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221C" w:rsidRDefault="004D0214">
      <w:pPr>
        <w:tabs>
          <w:tab w:val="left" w:pos="5760"/>
        </w:tabs>
        <w:spacing w:after="0" w:line="240" w:lineRule="auto"/>
        <w:jc w:val="right"/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                                    УТВЕРЖДАЮ</w:t>
      </w:r>
    </w:p>
    <w:p w:rsidR="00AB221C" w:rsidRDefault="004D0214">
      <w:pPr>
        <w:tabs>
          <w:tab w:val="left" w:pos="5760"/>
        </w:tabs>
        <w:spacing w:after="0" w:line="240" w:lineRule="auto"/>
        <w:jc w:val="right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Председатель Комитета</w:t>
      </w:r>
    </w:p>
    <w:p w:rsidR="00AB221C" w:rsidRDefault="004D0214">
      <w:pPr>
        <w:tabs>
          <w:tab w:val="left" w:pos="5387"/>
        </w:tabs>
        <w:spacing w:after="0" w:line="240" w:lineRule="auto"/>
        <w:ind w:left="5387"/>
        <w:jc w:val="right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 управлению имуществом и земельным отношениям администрации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Каслинского муниципального района</w:t>
      </w:r>
    </w:p>
    <w:p w:rsidR="00AB221C" w:rsidRDefault="00AB221C">
      <w:pPr>
        <w:tabs>
          <w:tab w:val="left" w:pos="5760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B221C" w:rsidRDefault="004D0214">
      <w:pPr>
        <w:tabs>
          <w:tab w:val="left" w:pos="5760"/>
        </w:tabs>
        <w:spacing w:after="0" w:line="240" w:lineRule="auto"/>
        <w:jc w:val="right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________________Г.И. Леонова</w:t>
      </w:r>
    </w:p>
    <w:p w:rsidR="00AB221C" w:rsidRDefault="00AB221C">
      <w:pPr>
        <w:spacing w:after="0" w:line="240" w:lineRule="auto"/>
        <w:ind w:left="5664" w:firstLine="708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B221C" w:rsidRDefault="004D0214">
      <w:pPr>
        <w:spacing w:after="0" w:line="240" w:lineRule="auto"/>
        <w:jc w:val="right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«   » июл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я 2022  г.</w:t>
      </w:r>
    </w:p>
    <w:p w:rsidR="00AB221C" w:rsidRDefault="00AB221C">
      <w:pPr>
        <w:tabs>
          <w:tab w:val="left" w:pos="5760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B221C" w:rsidRDefault="00AB221C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AB221C" w:rsidRDefault="00AB221C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AB221C" w:rsidRDefault="00AB221C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AB221C" w:rsidRDefault="004D0214">
      <w:pPr>
        <w:spacing w:after="0" w:line="240" w:lineRule="auto"/>
        <w:jc w:val="center"/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ДОКУМЕНТАЦИЯ</w:t>
      </w:r>
    </w:p>
    <w:p w:rsidR="00AB221C" w:rsidRDefault="004D0214">
      <w:pPr>
        <w:spacing w:after="0" w:line="240" w:lineRule="auto"/>
        <w:jc w:val="center"/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продажа посредством публичного предложения  в электронной форме муниципального имущества: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AB221C" w:rsidRDefault="00AB221C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B221C" w:rsidRDefault="004D0214">
      <w:pPr>
        <w:spacing w:after="0" w:line="240" w:lineRule="auto"/>
        <w:jc w:val="center"/>
      </w:pPr>
      <w:r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bookmarkStart w:id="0" w:name="__DdeLink__606_2754841161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Имущественный комплекс с земельным участком в составе нежилых зданий и сооружений расположенного по адресу Челябинская область, Каслин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ский район, г. Касли, ул. 1. Мая, д. 33.</w:t>
      </w:r>
      <w:bookmarkEnd w:id="0"/>
    </w:p>
    <w:p w:rsidR="00AB221C" w:rsidRDefault="00AB221C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B221C" w:rsidRDefault="004D021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</w:t>
      </w:r>
    </w:p>
    <w:p w:rsidR="00AB221C" w:rsidRDefault="00AB221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B221C" w:rsidRDefault="00AB221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B221C" w:rsidRDefault="00AB221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B221C" w:rsidRDefault="00AB221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B221C" w:rsidRDefault="00AB221C">
      <w:pPr>
        <w:pStyle w:val="1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:rsidR="00AB221C" w:rsidRDefault="00AB221C">
      <w:pPr>
        <w:pStyle w:val="1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:rsidR="00AB221C" w:rsidRDefault="00AB221C">
      <w:pPr>
        <w:pStyle w:val="1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:rsidR="00AB221C" w:rsidRDefault="00AB221C">
      <w:pPr>
        <w:pStyle w:val="1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:rsidR="00AB221C" w:rsidRDefault="00AB221C">
      <w:pPr>
        <w:pStyle w:val="1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:rsidR="00AB221C" w:rsidRDefault="00AB221C">
      <w:pPr>
        <w:pStyle w:val="1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:rsidR="00AB221C" w:rsidRDefault="00AB221C">
      <w:pPr>
        <w:pStyle w:val="1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:rsidR="00AB221C" w:rsidRDefault="00AB221C">
      <w:pPr>
        <w:pStyle w:val="1"/>
        <w:widowControl w:val="0"/>
        <w:rPr>
          <w:b/>
          <w:i/>
          <w:sz w:val="24"/>
          <w:szCs w:val="24"/>
        </w:rPr>
      </w:pPr>
    </w:p>
    <w:p w:rsidR="00AB221C" w:rsidRDefault="00AB221C">
      <w:pPr>
        <w:pStyle w:val="1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:rsidR="00AB221C" w:rsidRDefault="00AB221C">
      <w:pPr>
        <w:pStyle w:val="1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:rsidR="00AB221C" w:rsidRDefault="00AB221C">
      <w:pPr>
        <w:pStyle w:val="1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:rsidR="00AB221C" w:rsidRDefault="00AB221C">
      <w:pPr>
        <w:pStyle w:val="1"/>
        <w:widowControl w:val="0"/>
        <w:rPr>
          <w:b/>
          <w:i/>
          <w:sz w:val="24"/>
          <w:szCs w:val="24"/>
        </w:rPr>
      </w:pPr>
    </w:p>
    <w:p w:rsidR="00AB221C" w:rsidRDefault="00AB221C">
      <w:pPr>
        <w:pStyle w:val="1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:rsidR="00AB221C" w:rsidRDefault="00AB221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B221C" w:rsidRDefault="00AB221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B221C" w:rsidRDefault="00AB221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B221C" w:rsidRDefault="00AB221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B221C" w:rsidRDefault="004D0214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Подготовила:           </w:t>
      </w:r>
    </w:p>
    <w:p w:rsidR="00AB221C" w:rsidRDefault="004D0214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Специалист отдела имущества и</w:t>
      </w:r>
    </w:p>
    <w:p w:rsidR="00AB221C" w:rsidRDefault="004D0214">
      <w:pPr>
        <w:spacing w:after="0" w:line="240" w:lineRule="auto"/>
        <w:jc w:val="both"/>
      </w:pPr>
      <w:r>
        <w:rPr>
          <w:rFonts w:ascii="Times New Roman" w:hAnsi="Times New Roman"/>
        </w:rPr>
        <w:t xml:space="preserve">земельных отношений КУИЗО                                        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proofErr w:type="spellStart"/>
      <w:r>
        <w:rPr>
          <w:rFonts w:ascii="Times New Roman" w:hAnsi="Times New Roman"/>
        </w:rPr>
        <w:t>Заколяпина</w:t>
      </w:r>
      <w:proofErr w:type="spellEnd"/>
      <w:r>
        <w:rPr>
          <w:rFonts w:ascii="Times New Roman" w:hAnsi="Times New Roman"/>
        </w:rPr>
        <w:t xml:space="preserve"> Е.П.</w:t>
      </w:r>
    </w:p>
    <w:p w:rsidR="00AB221C" w:rsidRDefault="00AB221C">
      <w:pPr>
        <w:pStyle w:val="31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:rsidR="00AB221C" w:rsidRDefault="004D0214">
      <w:pPr>
        <w:pStyle w:val="31"/>
        <w:widowControl w:val="0"/>
        <w:ind w:left="737" w:firstLine="482"/>
      </w:pPr>
      <w:r>
        <w:rPr>
          <w:b/>
          <w:sz w:val="24"/>
          <w:szCs w:val="24"/>
        </w:rPr>
        <w:t xml:space="preserve">                                                </w:t>
      </w:r>
    </w:p>
    <w:p w:rsidR="00AB221C" w:rsidRDefault="00AB221C">
      <w:pPr>
        <w:pStyle w:val="31"/>
        <w:widowControl w:val="0"/>
        <w:ind w:left="737" w:firstLine="482"/>
        <w:rPr>
          <w:b/>
          <w:sz w:val="24"/>
          <w:szCs w:val="24"/>
        </w:rPr>
      </w:pPr>
    </w:p>
    <w:p w:rsidR="00AB221C" w:rsidRDefault="00AB221C">
      <w:pPr>
        <w:pStyle w:val="31"/>
        <w:widowControl w:val="0"/>
        <w:ind w:left="737"/>
        <w:rPr>
          <w:b/>
          <w:sz w:val="24"/>
          <w:szCs w:val="24"/>
        </w:rPr>
      </w:pPr>
    </w:p>
    <w:p w:rsidR="00AB221C" w:rsidRDefault="004D0214">
      <w:pPr>
        <w:pStyle w:val="31"/>
        <w:widowControl w:val="0"/>
        <w:jc w:val="center"/>
      </w:pPr>
      <w:r>
        <w:rPr>
          <w:b/>
          <w:sz w:val="24"/>
          <w:szCs w:val="24"/>
        </w:rPr>
        <w:t xml:space="preserve">   Касли 2022 г.</w:t>
      </w:r>
    </w:p>
    <w:p w:rsidR="00AB221C" w:rsidRDefault="00AB221C">
      <w:pPr>
        <w:spacing w:beforeAutospacing="1"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B221C" w:rsidRDefault="004D0214">
      <w:pPr>
        <w:spacing w:beforeAutospacing="1" w:after="0" w:line="240" w:lineRule="auto"/>
        <w:contextualSpacing/>
        <w:jc w:val="center"/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 xml:space="preserve">ИНФОРМАЦИОННОЕ СООБЩЕНИЕ </w:t>
      </w:r>
    </w:p>
    <w:p w:rsidR="00AB221C" w:rsidRDefault="004D0214">
      <w:pPr>
        <w:spacing w:after="0"/>
        <w:jc w:val="both"/>
      </w:pPr>
      <w:r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 xml:space="preserve">      </w:t>
      </w:r>
      <w:proofErr w:type="gramStart"/>
      <w:r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 xml:space="preserve">Комитет по управлению имуществом и земельным отношениям администрации Каслинского муниципального района (организатор торгов) </w:t>
      </w:r>
      <w:r>
        <w:rPr>
          <w:highlight w:val="white"/>
        </w:rPr>
        <w:t xml:space="preserve">соответствии с решением Собрания депутатов Каслинского муниципального района </w:t>
      </w:r>
      <w:r>
        <w:rPr>
          <w:highlight w:val="white"/>
        </w:rPr>
        <w:t>от 29 апреля  2022 года № 237   «О внесении изменений и дополнений в Прогнозный план (программу) приватизации имущества, находящегося в собственности Каслинского муниципального района, на 2022 год и период до 2024 года »</w:t>
      </w:r>
      <w:r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 xml:space="preserve">. </w:t>
      </w:r>
      <w:proofErr w:type="gramEnd"/>
    </w:p>
    <w:p w:rsidR="00AB221C" w:rsidRDefault="004D0214">
      <w:pPr>
        <w:spacing w:after="0"/>
        <w:jc w:val="both"/>
      </w:pPr>
      <w:r>
        <w:rPr>
          <w:rFonts w:ascii="Times New Roman" w:hAnsi="Times New Roman"/>
          <w:b/>
          <w:bCs/>
          <w:sz w:val="24"/>
          <w:szCs w:val="24"/>
        </w:rPr>
        <w:t>Оператор электронной площадки:</w:t>
      </w:r>
      <w:r>
        <w:rPr>
          <w:rFonts w:ascii="Times New Roman" w:hAnsi="Times New Roman"/>
          <w:color w:val="767676"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Ак</w:t>
      </w:r>
      <w:r>
        <w:rPr>
          <w:rFonts w:ascii="Times New Roman" w:hAnsi="Times New Roman"/>
          <w:bCs/>
          <w:sz w:val="24"/>
          <w:szCs w:val="24"/>
        </w:rPr>
        <w:t xml:space="preserve">ционерное общество «Единая электронная торговая площадка» </w:t>
      </w:r>
      <w:hyperlink r:id="rId9">
        <w:r>
          <w:rPr>
            <w:rStyle w:val="-"/>
            <w:rFonts w:ascii="Times New Roman" w:hAnsi="Times New Roman"/>
            <w:bCs/>
            <w:sz w:val="24"/>
            <w:szCs w:val="24"/>
          </w:rPr>
          <w:t>https://178fz.roseltorg.ru/</w:t>
        </w:r>
      </w:hyperlink>
      <w:r>
        <w:rPr>
          <w:rFonts w:ascii="Times New Roman" w:hAnsi="Times New Roman"/>
          <w:bCs/>
          <w:sz w:val="24"/>
          <w:szCs w:val="24"/>
        </w:rPr>
        <w:t xml:space="preserve">. Юридический адрес Оператора: 115114, г. Москва, ул. </w:t>
      </w:r>
      <w:proofErr w:type="spellStart"/>
      <w:r>
        <w:rPr>
          <w:rFonts w:ascii="Times New Roman" w:hAnsi="Times New Roman"/>
          <w:bCs/>
          <w:sz w:val="24"/>
          <w:szCs w:val="24"/>
        </w:rPr>
        <w:t>Кожевническая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, д. 14, стр. 5, телефон:8 (495) 276-16-26, </w:t>
      </w:r>
      <w:r>
        <w:rPr>
          <w:rFonts w:ascii="Times New Roman" w:hAnsi="Times New Roman"/>
          <w:bCs/>
          <w:sz w:val="24"/>
          <w:szCs w:val="24"/>
          <w:lang w:val="en-US"/>
        </w:rPr>
        <w:t>e</w:t>
      </w:r>
      <w:r>
        <w:rPr>
          <w:rFonts w:ascii="Times New Roman" w:hAnsi="Times New Roman"/>
          <w:bCs/>
          <w:sz w:val="24"/>
          <w:szCs w:val="24"/>
        </w:rPr>
        <w:t>-</w:t>
      </w:r>
      <w:r>
        <w:rPr>
          <w:rFonts w:ascii="Times New Roman" w:hAnsi="Times New Roman"/>
          <w:bCs/>
          <w:sz w:val="24"/>
          <w:szCs w:val="24"/>
          <w:lang w:val="en-US"/>
        </w:rPr>
        <w:t>mail</w:t>
      </w:r>
      <w:r>
        <w:rPr>
          <w:rFonts w:ascii="Times New Roman" w:hAnsi="Times New Roman"/>
          <w:bCs/>
          <w:sz w:val="24"/>
          <w:szCs w:val="24"/>
        </w:rPr>
        <w:t xml:space="preserve">: </w:t>
      </w:r>
      <w:r>
        <w:rPr>
          <w:rFonts w:ascii="Times New Roman" w:hAnsi="Times New Roman"/>
          <w:bCs/>
          <w:sz w:val="24"/>
          <w:szCs w:val="24"/>
          <w:lang w:val="en-US"/>
        </w:rPr>
        <w:t>info</w:t>
      </w:r>
      <w:r>
        <w:rPr>
          <w:rFonts w:ascii="Times New Roman" w:hAnsi="Times New Roman"/>
          <w:bCs/>
          <w:sz w:val="24"/>
          <w:szCs w:val="24"/>
        </w:rPr>
        <w:t>@</w:t>
      </w:r>
      <w:proofErr w:type="spellStart"/>
      <w:r>
        <w:rPr>
          <w:rFonts w:ascii="Times New Roman" w:hAnsi="Times New Roman"/>
          <w:bCs/>
          <w:sz w:val="24"/>
          <w:szCs w:val="24"/>
          <w:lang w:val="en-US"/>
        </w:rPr>
        <w:t>roseltorg</w:t>
      </w:r>
      <w:proofErr w:type="spellEnd"/>
      <w:r>
        <w:rPr>
          <w:rFonts w:ascii="Times New Roman" w:hAnsi="Times New Roman"/>
          <w:bCs/>
          <w:sz w:val="24"/>
          <w:szCs w:val="24"/>
        </w:rPr>
        <w:t>.</w:t>
      </w:r>
      <w:r>
        <w:rPr>
          <w:rFonts w:ascii="Times New Roman" w:hAnsi="Times New Roman"/>
          <w:bCs/>
          <w:sz w:val="24"/>
          <w:szCs w:val="24"/>
          <w:lang w:val="en-US"/>
        </w:rPr>
        <w:t>ru</w:t>
      </w:r>
      <w:r>
        <w:rPr>
          <w:rFonts w:ascii="Times New Roman" w:hAnsi="Times New Roman"/>
          <w:bCs/>
          <w:sz w:val="24"/>
          <w:szCs w:val="24"/>
        </w:rPr>
        <w:t>.</w:t>
      </w:r>
    </w:p>
    <w:p w:rsidR="00AB221C" w:rsidRDefault="004D0214">
      <w:pPr>
        <w:spacing w:beforeAutospacing="1"/>
        <w:ind w:firstLine="709"/>
        <w:contextualSpacing/>
        <w:jc w:val="both"/>
      </w:pPr>
      <w:r>
        <w:rPr>
          <w:rFonts w:ascii="Times New Roman" w:hAnsi="Times New Roman"/>
        </w:rPr>
        <w:t>Предмет аукциона:</w:t>
      </w:r>
    </w:p>
    <w:p w:rsidR="00AB221C" w:rsidRDefault="004D0214">
      <w:pPr>
        <w:spacing w:after="0" w:line="240" w:lineRule="auto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ЛОТ №1: Имущественный комплекс с земельным участком в составе нежилых зданий и сооружений расположенного по адресу Челябинская область, Каслинский район, г. Касли, ул. 1. Мая, д. 33:</w:t>
      </w:r>
    </w:p>
    <w:p w:rsidR="00AB221C" w:rsidRDefault="004D0214">
      <w:pPr>
        <w:spacing w:after="0" w:line="240" w:lineRule="auto"/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-Нежилое здание, </w:t>
      </w:r>
      <w:proofErr w:type="gramStart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Производственный к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орпус АКБ) площадь 4618,5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кв.м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</w:p>
    <w:p w:rsidR="00AB221C" w:rsidRDefault="004D0214">
      <w:pPr>
        <w:spacing w:after="0" w:line="240" w:lineRule="auto"/>
      </w:pPr>
      <w:r>
        <w:rPr>
          <w:rFonts w:ascii="Times New Roman" w:eastAsia="Times New Roman" w:hAnsi="Times New Roman"/>
          <w:b/>
          <w:strike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Нежилое здание, (гараж) площадь 147,6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кв.м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</w:p>
    <w:p w:rsidR="00AB221C" w:rsidRDefault="004D0214">
      <w:pPr>
        <w:spacing w:after="0" w:line="240" w:lineRule="auto"/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-Нежилое здание, (гараж) площадь 153,7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кв.м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</w:p>
    <w:p w:rsidR="00AB221C" w:rsidRDefault="004D0214">
      <w:pPr>
        <w:spacing w:after="0" w:line="240" w:lineRule="auto"/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-Нежилое здание, (Канализационная насосная станция) площадь 76,2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кв.м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</w:p>
    <w:p w:rsidR="00AB221C" w:rsidRDefault="004D0214">
      <w:pPr>
        <w:spacing w:after="0" w:line="240" w:lineRule="auto"/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-Нежилое здание, (Проходная с авто </w:t>
      </w:r>
      <w:proofErr w:type="gramStart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весовой</w:t>
      </w:r>
      <w:proofErr w:type="gramEnd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) площадь 69,6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кв.м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</w:p>
    <w:p w:rsidR="00AB221C" w:rsidRDefault="004D0214">
      <w:pPr>
        <w:spacing w:after="0" w:line="240" w:lineRule="auto"/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-Нежилое здание, (Трансформаторный пункт 10</w:t>
      </w:r>
      <w:proofErr w:type="gramStart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К</w:t>
      </w:r>
      <w:proofErr w:type="gramEnd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в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) площадь 79,3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кв.м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</w:p>
    <w:p w:rsidR="00AB221C" w:rsidRDefault="004D0214">
      <w:pPr>
        <w:spacing w:after="0" w:line="240" w:lineRule="auto"/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-Сооружение, (Резервуар для воды) объемом 100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куб.м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</w:p>
    <w:p w:rsidR="00AB221C" w:rsidRDefault="004D0214">
      <w:pPr>
        <w:spacing w:after="0" w:line="240" w:lineRule="auto"/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-Сооружение, (Резервуар для воды) объемом 500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куб.м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. </w:t>
      </w:r>
    </w:p>
    <w:p w:rsidR="00AB221C" w:rsidRDefault="004D0214">
      <w:pPr>
        <w:spacing w:after="0" w:line="240" w:lineRule="auto"/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-Земельный участок, площадь 18 611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кв.м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., </w:t>
      </w:r>
    </w:p>
    <w:p w:rsidR="00AB221C" w:rsidRDefault="00AB221C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B221C" w:rsidRDefault="004D0214">
      <w:pPr>
        <w:spacing w:after="0" w:line="240" w:lineRule="auto"/>
      </w:pPr>
      <w:bookmarkStart w:id="1" w:name="__DdeLink__9060_510667428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а так же, Перечень имущества, являющем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ся неотъемлемой частью имущественного комплекса с земельным участком в составе нежилых зданий сооружений расположенного по адресу Челябинская область, Каслинский район, г. Касли, ул. 1. Мая, д. 33. (приложение №1).</w:t>
      </w:r>
      <w:bookmarkEnd w:id="1"/>
    </w:p>
    <w:p w:rsidR="00AB221C" w:rsidRDefault="004D0214">
      <w:pPr>
        <w:pStyle w:val="ae"/>
        <w:spacing w:after="0"/>
        <w:contextualSpacing/>
        <w:jc w:val="both"/>
      </w:pPr>
      <w:r>
        <w:rPr>
          <w:b/>
        </w:rPr>
        <w:t xml:space="preserve">Форма проведения продажи посредством публичного предложения </w:t>
      </w:r>
      <w:r>
        <w:t>– продажа посредством публичного предложения  в электронной форме,</w:t>
      </w:r>
      <w:r>
        <w:rPr>
          <w:rFonts w:ascii="Segoe UI" w:hAnsi="Segoe UI" w:cs="Segoe UI"/>
          <w:color w:val="0061D9"/>
        </w:rPr>
        <w:t xml:space="preserve"> </w:t>
      </w:r>
      <w:proofErr w:type="gramStart"/>
      <w:r>
        <w:t>открытый</w:t>
      </w:r>
      <w:proofErr w:type="gramEnd"/>
      <w:r>
        <w:t xml:space="preserve"> по составу участников и по форме подачи предложений о цене имущества.</w:t>
      </w:r>
      <w:r>
        <w:rPr>
          <w:color w:val="000000"/>
        </w:rPr>
        <w:t xml:space="preserve"> </w:t>
      </w:r>
    </w:p>
    <w:p w:rsidR="00AB221C" w:rsidRDefault="004D0214">
      <w:pPr>
        <w:pStyle w:val="af2"/>
        <w:jc w:val="both"/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Информация о предыдущих торгах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: </w:t>
      </w:r>
      <w:r>
        <w:rPr>
          <w:rFonts w:ascii="Times New Roman" w:eastAsia="Times New Roman" w:hAnsi="Times New Roman"/>
          <w:color w:val="000000"/>
          <w:sz w:val="24"/>
          <w:szCs w:val="24"/>
          <w:highlight w:val="white"/>
          <w:lang w:eastAsia="ru-RU"/>
        </w:rPr>
        <w:t>проводился с 1 ию</w:t>
      </w:r>
      <w:r>
        <w:rPr>
          <w:rFonts w:ascii="Times New Roman" w:eastAsia="Times New Roman" w:hAnsi="Times New Roman"/>
          <w:color w:val="000000"/>
          <w:sz w:val="24"/>
          <w:szCs w:val="24"/>
          <w:highlight w:val="white"/>
          <w:lang w:eastAsia="ru-RU"/>
        </w:rPr>
        <w:t xml:space="preserve">ля 2022г. по 26 июля 2022г.  был признан несостоявшийся.  </w:t>
      </w:r>
    </w:p>
    <w:p w:rsidR="00AB221C" w:rsidRDefault="004D0214">
      <w:pPr>
        <w:pStyle w:val="af2"/>
        <w:jc w:val="both"/>
      </w:pPr>
      <w:r>
        <w:rPr>
          <w:rFonts w:ascii="Times New Roman" w:eastAsia="Times New Roman" w:hAnsi="Times New Roman"/>
          <w:b/>
          <w:sz w:val="24"/>
          <w:szCs w:val="24"/>
          <w:highlight w:val="white"/>
          <w:lang w:eastAsia="ru-RU"/>
        </w:rPr>
        <w:t>Цена первоначального предложения: Начальная цена</w:t>
      </w:r>
      <w:r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 xml:space="preserve"> – 28 481 968 (двадцать восемь миллионов четыреста восемьдесят одна тысяча девятьсот шестьдесят восемь) рублей 00 копеек </w:t>
      </w:r>
      <w:proofErr w:type="gramStart"/>
      <w:r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 xml:space="preserve">в </w:t>
      </w:r>
      <w:proofErr w:type="spellStart"/>
      <w:r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>т.ч</w:t>
      </w:r>
      <w:proofErr w:type="spellEnd"/>
      <w:r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>. НДС).</w:t>
      </w:r>
    </w:p>
    <w:p w:rsidR="00AB221C" w:rsidRDefault="004D0214">
      <w:pPr>
        <w:pStyle w:val="af2"/>
        <w:jc w:val="both"/>
      </w:pPr>
      <w:r>
        <w:rPr>
          <w:rFonts w:ascii="Times New Roman" w:eastAsia="Times New Roman" w:hAnsi="Times New Roman"/>
          <w:b/>
          <w:sz w:val="24"/>
          <w:szCs w:val="24"/>
          <w:highlight w:val="white"/>
          <w:lang w:eastAsia="ru-RU"/>
        </w:rPr>
        <w:t>Величина сниж</w:t>
      </w:r>
      <w:r>
        <w:rPr>
          <w:rFonts w:ascii="Times New Roman" w:eastAsia="Times New Roman" w:hAnsi="Times New Roman"/>
          <w:b/>
          <w:sz w:val="24"/>
          <w:szCs w:val="24"/>
          <w:highlight w:val="white"/>
          <w:lang w:eastAsia="ru-RU"/>
        </w:rPr>
        <w:t>ения цены первоначального предложения («шаг понижения»)</w:t>
      </w:r>
      <w:r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 xml:space="preserve"> – 2 848 196 (два миллиона восемьсот сорок восемь тысяч сто девяносто шесть) рублей 80 копеек, т.е. 10% от цены первоначального предложения.</w:t>
      </w:r>
    </w:p>
    <w:p w:rsidR="00AB221C" w:rsidRDefault="004D0214">
      <w:pPr>
        <w:pStyle w:val="af2"/>
        <w:jc w:val="both"/>
      </w:pPr>
      <w:r>
        <w:rPr>
          <w:rFonts w:ascii="Times New Roman" w:eastAsia="Times New Roman" w:hAnsi="Times New Roman"/>
          <w:b/>
          <w:sz w:val="24"/>
          <w:szCs w:val="24"/>
          <w:highlight w:val="white"/>
          <w:lang w:eastAsia="ru-RU"/>
        </w:rPr>
        <w:t>Минимальная цена предложения (цена отсечения)</w:t>
      </w:r>
      <w:r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 xml:space="preserve"> – 14 240 984 (</w:t>
      </w:r>
      <w:r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>четырнадцать миллионов двести сорок тысяч девятьсот восемьдесят четыре</w:t>
      </w:r>
      <w:proofErr w:type="gramStart"/>
      <w:r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 xml:space="preserve"> )</w:t>
      </w:r>
      <w:proofErr w:type="gramEnd"/>
      <w:r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 xml:space="preserve"> рублей 00 копеек, т.е. 50% от цены первоначального предложения.</w:t>
      </w:r>
    </w:p>
    <w:p w:rsidR="00AB221C" w:rsidRDefault="004D0214">
      <w:pPr>
        <w:pStyle w:val="af2"/>
        <w:jc w:val="both"/>
      </w:pPr>
      <w:r>
        <w:rPr>
          <w:rFonts w:ascii="Times New Roman" w:eastAsia="Times New Roman" w:hAnsi="Times New Roman"/>
          <w:b/>
          <w:sz w:val="24"/>
          <w:szCs w:val="24"/>
          <w:highlight w:val="white"/>
          <w:lang w:eastAsia="ru-RU"/>
        </w:rPr>
        <w:t>«Шаг аукциона» (величина повышения начальной цены)</w:t>
      </w:r>
      <w:r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 xml:space="preserve"> – 1 424 098 (один миллион четыреста двадцать четыре тысячи девяноста</w:t>
      </w:r>
      <w:r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 xml:space="preserve"> восемь) рублей 40 копеек, в размере 5 % от начальной цены.</w:t>
      </w:r>
    </w:p>
    <w:p w:rsidR="00AB221C" w:rsidRDefault="004D0214">
      <w:pPr>
        <w:pStyle w:val="af2"/>
        <w:jc w:val="both"/>
      </w:pPr>
      <w:r>
        <w:rPr>
          <w:rFonts w:ascii="Times New Roman" w:eastAsia="Times New Roman" w:hAnsi="Times New Roman"/>
          <w:b/>
          <w:sz w:val="24"/>
          <w:szCs w:val="24"/>
          <w:highlight w:val="white"/>
          <w:lang w:eastAsia="ru-RU"/>
        </w:rPr>
        <w:t>Сумма задатка</w:t>
      </w:r>
      <w:r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 xml:space="preserve"> – </w:t>
      </w:r>
      <w:bookmarkStart w:id="2" w:name="__DdeLink__3751_176060660"/>
      <w:r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 xml:space="preserve">5 696 393 (пять миллионов </w:t>
      </w:r>
      <w:proofErr w:type="gramStart"/>
      <w:r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>шестьсот девяноста</w:t>
      </w:r>
      <w:proofErr w:type="gramEnd"/>
      <w:r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 xml:space="preserve"> шесть тысяч триста девяноста три)</w:t>
      </w:r>
      <w:bookmarkEnd w:id="2"/>
      <w:r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 xml:space="preserve"> рублей 60</w:t>
      </w:r>
      <w:bookmarkStart w:id="3" w:name="_GoBack"/>
      <w:bookmarkEnd w:id="3"/>
      <w:r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 xml:space="preserve"> копеек, в размере 20 % от начальной цены.</w:t>
      </w:r>
    </w:p>
    <w:p w:rsidR="00AB221C" w:rsidRDefault="004D0214">
      <w:pPr>
        <w:spacing w:before="120" w:after="0" w:line="240" w:lineRule="auto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AB221C" w:rsidRDefault="004D0214">
      <w:pPr>
        <w:spacing w:line="240" w:lineRule="auto"/>
        <w:jc w:val="both"/>
      </w:pPr>
      <w:r>
        <w:rPr>
          <w:rFonts w:ascii="Times New Roman" w:hAnsi="Times New Roman"/>
          <w:b/>
          <w:bCs/>
          <w:sz w:val="24"/>
          <w:szCs w:val="24"/>
        </w:rPr>
        <w:t xml:space="preserve">Реквизиты для перечисления задатка: </w:t>
      </w:r>
    </w:p>
    <w:p w:rsidR="00AB221C" w:rsidRDefault="004D0214">
      <w:pPr>
        <w:shd w:val="clear" w:color="auto" w:fill="FFFFFF"/>
        <w:spacing w:after="0"/>
        <w:jc w:val="both"/>
      </w:pPr>
      <w:hyperlink r:id="rId10">
        <w:r>
          <w:rPr>
            <w:rStyle w:val="ListLabel269"/>
          </w:rPr>
          <w:t xml:space="preserve">Получатель: </w:t>
        </w:r>
      </w:hyperlink>
      <w:r>
        <w:rPr>
          <w:rFonts w:ascii="Times New Roman" w:eastAsia="Times New Roman" w:hAnsi="Times New Roman"/>
          <w:bCs/>
          <w:color w:val="0000FF"/>
          <w:sz w:val="24"/>
          <w:szCs w:val="24"/>
          <w:highlight w:val="white"/>
          <w:u w:val="single"/>
        </w:rPr>
        <w:t>https://178fz.roseltorg.ru/</w:t>
      </w:r>
    </w:p>
    <w:p w:rsidR="00AB221C" w:rsidRDefault="004D0214">
      <w:pPr>
        <w:spacing w:line="240" w:lineRule="auto"/>
        <w:jc w:val="both"/>
      </w:pPr>
      <w:r>
        <w:rPr>
          <w:rFonts w:ascii="Times New Roman" w:hAnsi="Times New Roman"/>
          <w:b/>
          <w:sz w:val="24"/>
          <w:szCs w:val="24"/>
        </w:rPr>
        <w:t xml:space="preserve">Последний день оплаты задатка – </w:t>
      </w:r>
      <w:r>
        <w:rPr>
          <w:rFonts w:ascii="Times New Roman" w:hAnsi="Times New Roman"/>
          <w:b/>
          <w:bCs/>
          <w:sz w:val="24"/>
          <w:szCs w:val="24"/>
        </w:rPr>
        <w:t>26 августа</w:t>
      </w:r>
      <w:r>
        <w:rPr>
          <w:rFonts w:ascii="Times New Roman" w:hAnsi="Times New Roman"/>
          <w:b/>
          <w:sz w:val="24"/>
          <w:szCs w:val="24"/>
        </w:rPr>
        <w:t xml:space="preserve"> 2022г. до 14.00 час</w:t>
      </w:r>
      <w:proofErr w:type="gramStart"/>
      <w:r>
        <w:rPr>
          <w:rFonts w:ascii="Times New Roman" w:hAnsi="Times New Roman"/>
          <w:b/>
          <w:sz w:val="24"/>
          <w:szCs w:val="24"/>
        </w:rPr>
        <w:t>.</w:t>
      </w:r>
      <w:proofErr w:type="gramEnd"/>
      <w:r>
        <w:rPr>
          <w:rFonts w:ascii="Times New Roman" w:hAnsi="Times New Roman"/>
          <w:b/>
          <w:color w:val="0061D9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b/>
          <w:sz w:val="24"/>
          <w:szCs w:val="24"/>
        </w:rPr>
        <w:t>п</w:t>
      </w:r>
      <w:proofErr w:type="gramEnd"/>
      <w:r>
        <w:rPr>
          <w:rFonts w:ascii="Times New Roman" w:hAnsi="Times New Roman"/>
          <w:b/>
          <w:sz w:val="24"/>
          <w:szCs w:val="24"/>
        </w:rPr>
        <w:t>о московскому времени.</w:t>
      </w:r>
    </w:p>
    <w:p w:rsidR="00AB221C" w:rsidRDefault="004D0214">
      <w:pPr>
        <w:spacing w:line="240" w:lineRule="auto"/>
        <w:jc w:val="both"/>
      </w:pPr>
      <w:r>
        <w:rPr>
          <w:rFonts w:ascii="Times New Roman" w:hAnsi="Times New Roman"/>
          <w:bCs/>
          <w:sz w:val="24"/>
          <w:szCs w:val="24"/>
        </w:rPr>
        <w:t>Данное сообщение является публичной офертой в соответствии со статьей 437 Гражданского ко</w:t>
      </w:r>
      <w:r>
        <w:rPr>
          <w:rFonts w:ascii="Times New Roman" w:hAnsi="Times New Roman"/>
          <w:bCs/>
          <w:sz w:val="24"/>
          <w:szCs w:val="24"/>
        </w:rPr>
        <w:t xml:space="preserve">декса РФ, а подача претендентом заявки и перечисление задатка являются акцептом такой оферты. Сумма задатка возвращается участникам аукциона, за исключением его победителя, в течение 5 календарных дней </w:t>
      </w:r>
      <w:proofErr w:type="gramStart"/>
      <w:r>
        <w:rPr>
          <w:rFonts w:ascii="Times New Roman" w:hAnsi="Times New Roman"/>
          <w:bCs/>
          <w:sz w:val="24"/>
          <w:szCs w:val="24"/>
        </w:rPr>
        <w:t>с даты подведения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итогов аукциона.</w:t>
      </w:r>
    </w:p>
    <w:p w:rsidR="00AB221C" w:rsidRDefault="004D0214">
      <w:pPr>
        <w:spacing w:line="240" w:lineRule="auto"/>
        <w:jc w:val="both"/>
      </w:pPr>
      <w:r>
        <w:rPr>
          <w:rFonts w:ascii="Times New Roman" w:hAnsi="Times New Roman"/>
          <w:b/>
          <w:bCs/>
          <w:sz w:val="24"/>
          <w:szCs w:val="24"/>
        </w:rPr>
        <w:t>Сроки, время подачи</w:t>
      </w:r>
      <w:r>
        <w:rPr>
          <w:rFonts w:ascii="Times New Roman" w:hAnsi="Times New Roman"/>
          <w:b/>
          <w:bCs/>
          <w:sz w:val="24"/>
          <w:szCs w:val="24"/>
        </w:rPr>
        <w:t xml:space="preserve"> заявок, проведения электронного аукциона, подведения итогов продажи муниципального имущества: </w:t>
      </w:r>
      <w:r>
        <w:rPr>
          <w:rFonts w:ascii="Times New Roman" w:hAnsi="Times New Roman"/>
          <w:bCs/>
          <w:sz w:val="24"/>
          <w:szCs w:val="24"/>
        </w:rPr>
        <w:t>Указанное в настоящем информационном сообщении время</w:t>
      </w:r>
      <w:r>
        <w:rPr>
          <w:rFonts w:ascii="Times New Roman" w:hAnsi="Times New Roman"/>
          <w:b/>
          <w:bCs/>
          <w:sz w:val="24"/>
          <w:szCs w:val="24"/>
        </w:rPr>
        <w:t xml:space="preserve"> – </w:t>
      </w:r>
      <w:r>
        <w:rPr>
          <w:rFonts w:ascii="Times New Roman" w:hAnsi="Times New Roman"/>
          <w:bCs/>
          <w:sz w:val="24"/>
          <w:szCs w:val="24"/>
        </w:rPr>
        <w:t>московское.</w:t>
      </w:r>
    </w:p>
    <w:p w:rsidR="00AB221C" w:rsidRDefault="004D0214">
      <w:pPr>
        <w:spacing w:line="240" w:lineRule="auto"/>
        <w:jc w:val="both"/>
      </w:pPr>
      <w:r>
        <w:rPr>
          <w:rFonts w:ascii="Times New Roman" w:hAnsi="Times New Roman"/>
          <w:bCs/>
          <w:sz w:val="24"/>
          <w:szCs w:val="24"/>
        </w:rPr>
        <w:t xml:space="preserve">При исчислении сроков, указанных в настоящем информационном сообщении, 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принимается время серве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ра электронной торговой площадки – московское.</w:t>
      </w:r>
    </w:p>
    <w:p w:rsidR="00AB221C" w:rsidRDefault="004D0214">
      <w:pPr>
        <w:spacing w:line="240" w:lineRule="auto"/>
        <w:jc w:val="both"/>
      </w:pPr>
      <w:r>
        <w:rPr>
          <w:rFonts w:ascii="Times New Roman" w:hAnsi="Times New Roman"/>
          <w:b/>
          <w:sz w:val="24"/>
          <w:szCs w:val="24"/>
          <w:u w:val="single"/>
        </w:rPr>
        <w:t>Дата начала приема заявок на участие в аукционе</w:t>
      </w:r>
      <w:r>
        <w:rPr>
          <w:rFonts w:ascii="Times New Roman" w:hAnsi="Times New Roman"/>
          <w:b/>
          <w:bCs/>
          <w:sz w:val="24"/>
          <w:szCs w:val="24"/>
        </w:rPr>
        <w:t>: 2 августа</w:t>
      </w:r>
      <w:r>
        <w:rPr>
          <w:rFonts w:ascii="Times New Roman" w:hAnsi="Times New Roman"/>
          <w:b/>
          <w:sz w:val="24"/>
          <w:szCs w:val="24"/>
        </w:rPr>
        <w:t xml:space="preserve"> 2022 г. в 08:00</w:t>
      </w:r>
      <w:r>
        <w:rPr>
          <w:rFonts w:ascii="Times New Roman" w:hAnsi="Times New Roman"/>
          <w:sz w:val="24"/>
          <w:szCs w:val="24"/>
        </w:rPr>
        <w:t xml:space="preserve"> час</w:t>
      </w:r>
      <w:proofErr w:type="gramStart"/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п</w:t>
      </w:r>
      <w:proofErr w:type="gramEnd"/>
      <w:r>
        <w:rPr>
          <w:rFonts w:ascii="Times New Roman" w:hAnsi="Times New Roman"/>
          <w:sz w:val="24"/>
          <w:szCs w:val="24"/>
        </w:rPr>
        <w:t>о московскому времени.</w:t>
      </w:r>
      <w:r>
        <w:rPr>
          <w:rFonts w:ascii="Times New Roman" w:hAnsi="Times New Roman"/>
          <w:color w:val="76767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Место подачи (приема) заявок - электронная площадка: </w:t>
      </w:r>
      <w:hyperlink r:id="rId11">
        <w:r>
          <w:rPr>
            <w:rStyle w:val="-"/>
            <w:rFonts w:ascii="Times New Roman" w:hAnsi="Times New Roman"/>
            <w:sz w:val="24"/>
            <w:szCs w:val="24"/>
          </w:rPr>
          <w:t>https://roseltorg.ru/</w:t>
        </w:r>
      </w:hyperlink>
    </w:p>
    <w:p w:rsidR="00AB221C" w:rsidRDefault="004D0214">
      <w:pPr>
        <w:spacing w:line="240" w:lineRule="auto"/>
        <w:jc w:val="both"/>
      </w:pPr>
      <w:r>
        <w:rPr>
          <w:rFonts w:ascii="Times New Roman" w:hAnsi="Times New Roman"/>
          <w:b/>
          <w:sz w:val="24"/>
          <w:szCs w:val="24"/>
          <w:u w:val="single"/>
        </w:rPr>
        <w:t>Дата окончания приема заявок на участие в аукционе</w:t>
      </w:r>
      <w:r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b/>
          <w:bCs/>
          <w:sz w:val="24"/>
          <w:szCs w:val="24"/>
        </w:rPr>
        <w:t>26 августа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2022г. до 14.00</w:t>
      </w:r>
      <w:r>
        <w:rPr>
          <w:rFonts w:ascii="Times New Roman" w:hAnsi="Times New Roman"/>
          <w:sz w:val="24"/>
          <w:szCs w:val="24"/>
        </w:rPr>
        <w:t xml:space="preserve"> час</w:t>
      </w:r>
      <w:proofErr w:type="gramStart"/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color w:val="0061D9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п</w:t>
      </w:r>
      <w:proofErr w:type="gramEnd"/>
      <w:r>
        <w:rPr>
          <w:rFonts w:ascii="Times New Roman" w:hAnsi="Times New Roman"/>
          <w:sz w:val="24"/>
          <w:szCs w:val="24"/>
        </w:rPr>
        <w:t>о московскому времени.</w:t>
      </w:r>
    </w:p>
    <w:p w:rsidR="00AB221C" w:rsidRDefault="004D0214">
      <w:pPr>
        <w:pStyle w:val="22"/>
        <w:spacing w:line="240" w:lineRule="auto"/>
      </w:pPr>
      <w:r>
        <w:rPr>
          <w:sz w:val="24"/>
          <w:szCs w:val="24"/>
          <w:u w:val="single"/>
        </w:rPr>
        <w:t>Дата, время и место определения участников торгов</w:t>
      </w:r>
      <w:r>
        <w:rPr>
          <w:sz w:val="24"/>
          <w:szCs w:val="24"/>
        </w:rPr>
        <w:t xml:space="preserve">: </w:t>
      </w:r>
      <w:r>
        <w:rPr>
          <w:b/>
          <w:bCs/>
          <w:sz w:val="24"/>
          <w:szCs w:val="24"/>
        </w:rPr>
        <w:t>29 августа</w:t>
      </w:r>
      <w:r>
        <w:rPr>
          <w:b/>
          <w:sz w:val="24"/>
          <w:szCs w:val="24"/>
        </w:rPr>
        <w:t xml:space="preserve"> 2022г. в 09.00 час</w:t>
      </w:r>
      <w:proofErr w:type="gramStart"/>
      <w:r>
        <w:rPr>
          <w:b/>
          <w:sz w:val="24"/>
          <w:szCs w:val="24"/>
        </w:rPr>
        <w:t xml:space="preserve">., </w:t>
      </w:r>
      <w:proofErr w:type="gramEnd"/>
      <w:r>
        <w:rPr>
          <w:sz w:val="24"/>
          <w:szCs w:val="24"/>
        </w:rPr>
        <w:t>место определения участников аукционов  - э</w:t>
      </w:r>
      <w:r>
        <w:rPr>
          <w:sz w:val="24"/>
          <w:szCs w:val="24"/>
        </w:rPr>
        <w:t>лектронная площадка: </w:t>
      </w:r>
      <w:hyperlink r:id="rId12">
        <w:r>
          <w:rPr>
            <w:rStyle w:val="-"/>
            <w:sz w:val="24"/>
            <w:szCs w:val="24"/>
          </w:rPr>
          <w:t>https://roseltorg.ru/</w:t>
        </w:r>
      </w:hyperlink>
    </w:p>
    <w:p w:rsidR="00AB221C" w:rsidRDefault="004D0214">
      <w:pPr>
        <w:pStyle w:val="22"/>
        <w:spacing w:line="240" w:lineRule="auto"/>
      </w:pPr>
      <w:r>
        <w:rPr>
          <w:sz w:val="24"/>
          <w:szCs w:val="24"/>
          <w:u w:val="single"/>
        </w:rPr>
        <w:t>Электронный аукцион состоится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(дата и время начала приема предложений от участников аукциона)</w:t>
      </w:r>
      <w:r>
        <w:rPr>
          <w:sz w:val="24"/>
          <w:szCs w:val="24"/>
        </w:rPr>
        <w:t xml:space="preserve"> –</w:t>
      </w:r>
      <w:r>
        <w:rPr>
          <w:b/>
          <w:bCs/>
          <w:sz w:val="24"/>
          <w:szCs w:val="24"/>
        </w:rPr>
        <w:t xml:space="preserve"> 31 августа 2022. в 09.00 час</w:t>
      </w:r>
      <w:proofErr w:type="gramStart"/>
      <w:r>
        <w:rPr>
          <w:b/>
          <w:bCs/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</w:t>
      </w:r>
      <w:proofErr w:type="gramStart"/>
      <w:r>
        <w:rPr>
          <w:b/>
          <w:sz w:val="24"/>
          <w:szCs w:val="24"/>
        </w:rPr>
        <w:t>п</w:t>
      </w:r>
      <w:proofErr w:type="gramEnd"/>
      <w:r>
        <w:rPr>
          <w:b/>
          <w:sz w:val="24"/>
          <w:szCs w:val="24"/>
        </w:rPr>
        <w:t>о московскому времени.</w:t>
      </w:r>
    </w:p>
    <w:p w:rsidR="00AB221C" w:rsidRDefault="004D0214">
      <w:pPr>
        <w:pStyle w:val="22"/>
        <w:spacing w:line="240" w:lineRule="auto"/>
      </w:pPr>
      <w:r>
        <w:rPr>
          <w:sz w:val="24"/>
          <w:szCs w:val="24"/>
          <w:u w:val="single"/>
        </w:rPr>
        <w:t>Место проведения элект</w:t>
      </w:r>
      <w:r>
        <w:rPr>
          <w:sz w:val="24"/>
          <w:szCs w:val="24"/>
          <w:u w:val="single"/>
        </w:rPr>
        <w:t>ронного аукциона</w:t>
      </w:r>
      <w:r>
        <w:rPr>
          <w:sz w:val="24"/>
          <w:szCs w:val="24"/>
        </w:rPr>
        <w:t xml:space="preserve">: </w:t>
      </w:r>
      <w:r>
        <w:rPr>
          <w:b/>
          <w:sz w:val="24"/>
          <w:szCs w:val="24"/>
        </w:rPr>
        <w:t>электронная площадка</w:t>
      </w:r>
      <w:r>
        <w:rPr>
          <w:sz w:val="24"/>
          <w:szCs w:val="24"/>
        </w:rPr>
        <w:t xml:space="preserve"> </w:t>
      </w:r>
      <w:hyperlink r:id="rId13">
        <w:r>
          <w:rPr>
            <w:rStyle w:val="-"/>
            <w:sz w:val="24"/>
            <w:szCs w:val="24"/>
          </w:rPr>
          <w:t>https://roseltorg.ru/</w:t>
        </w:r>
      </w:hyperlink>
      <w:r>
        <w:rPr>
          <w:sz w:val="24"/>
          <w:szCs w:val="24"/>
        </w:rPr>
        <w:t>.</w:t>
      </w:r>
    </w:p>
    <w:p w:rsidR="00AB221C" w:rsidRDefault="004D0214">
      <w:pPr>
        <w:pStyle w:val="22"/>
        <w:spacing w:line="240" w:lineRule="auto"/>
      </w:pPr>
      <w:r>
        <w:rPr>
          <w:sz w:val="24"/>
          <w:szCs w:val="24"/>
          <w:u w:val="single"/>
        </w:rPr>
        <w:t>Срок (дата и время) подведения итогов аукциона</w:t>
      </w:r>
      <w:r>
        <w:rPr>
          <w:sz w:val="24"/>
          <w:szCs w:val="24"/>
        </w:rPr>
        <w:t xml:space="preserve">: </w:t>
      </w:r>
      <w:r>
        <w:rPr>
          <w:b/>
          <w:sz w:val="24"/>
          <w:szCs w:val="24"/>
        </w:rPr>
        <w:t>Процедура аукциона считается завершенной со времени подписания Продавцом протокола об итогах аукциона, не</w:t>
      </w:r>
      <w:r>
        <w:rPr>
          <w:b/>
          <w:sz w:val="24"/>
          <w:szCs w:val="24"/>
        </w:rPr>
        <w:t xml:space="preserve"> позднее рабочего дня, следующего за днем подведения итогов аукциона. </w:t>
      </w:r>
    </w:p>
    <w:p w:rsidR="00AB221C" w:rsidRDefault="00AB221C">
      <w:pPr>
        <w:pStyle w:val="af6"/>
        <w:ind w:left="708" w:firstLine="1"/>
        <w:jc w:val="center"/>
        <w:rPr>
          <w:b/>
          <w:bCs/>
          <w:sz w:val="24"/>
          <w:szCs w:val="24"/>
        </w:rPr>
      </w:pPr>
    </w:p>
    <w:p w:rsidR="00AB221C" w:rsidRDefault="004D0214">
      <w:pPr>
        <w:pStyle w:val="af6"/>
        <w:ind w:left="708" w:firstLine="1"/>
        <w:jc w:val="center"/>
      </w:pPr>
      <w:r>
        <w:rPr>
          <w:b/>
          <w:bCs/>
          <w:sz w:val="24"/>
          <w:szCs w:val="24"/>
        </w:rPr>
        <w:t>Порядок регистрации на электронной площадке, подачи заявки на участие в аукционе в электронной форме, размер, срок и порядок внесения задатка, порядок возврата задатка.</w:t>
      </w:r>
    </w:p>
    <w:p w:rsidR="00AB221C" w:rsidRDefault="00AB221C">
      <w:pPr>
        <w:pStyle w:val="af6"/>
        <w:rPr>
          <w:b/>
          <w:i/>
          <w:sz w:val="24"/>
          <w:szCs w:val="24"/>
        </w:rPr>
      </w:pPr>
    </w:p>
    <w:p w:rsidR="00AB221C" w:rsidRDefault="004D0214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 xml:space="preserve">Для </w:t>
      </w:r>
      <w:r>
        <w:rPr>
          <w:rFonts w:ascii="Times New Roman" w:hAnsi="Times New Roman"/>
          <w:sz w:val="24"/>
          <w:szCs w:val="24"/>
        </w:rPr>
        <w:t>обеспечения доступа к подаче заявки и дальнейшей процедуре электронного аукциона претенденту необходимо пройти регистрацию на электронной торговой площадке АО «Единая электронная торговая площадка» в соответствии с Регламентом электронной площадки.</w:t>
      </w:r>
    </w:p>
    <w:p w:rsidR="00AB221C" w:rsidRDefault="004D0214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  <w:lang w:val="x-none"/>
        </w:rPr>
        <w:t>Регистр</w:t>
      </w:r>
      <w:r>
        <w:rPr>
          <w:rFonts w:ascii="Times New Roman" w:hAnsi="Times New Roman"/>
          <w:sz w:val="24"/>
          <w:szCs w:val="24"/>
          <w:lang w:val="x-none"/>
        </w:rPr>
        <w:t>ация на электронной площадке осуществляется без взимания платы</w:t>
      </w:r>
      <w:r>
        <w:rPr>
          <w:rFonts w:ascii="Times New Roman" w:hAnsi="Times New Roman"/>
          <w:sz w:val="24"/>
          <w:szCs w:val="24"/>
        </w:rPr>
        <w:t>.</w:t>
      </w:r>
    </w:p>
    <w:p w:rsidR="00AB221C" w:rsidRDefault="004D0214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Обязанность доказать свое право на участие в электронном аукционе возлагается на претендента.</w:t>
      </w:r>
    </w:p>
    <w:p w:rsidR="00AB221C" w:rsidRDefault="004D0214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 xml:space="preserve">Подача заявки на участие в электронном аукционе осуществляется претендентом из личного кабинета. </w:t>
      </w:r>
    </w:p>
    <w:p w:rsidR="00AB221C" w:rsidRDefault="004D0214">
      <w:pPr>
        <w:pStyle w:val="30"/>
        <w:spacing w:after="0" w:line="240" w:lineRule="auto"/>
        <w:ind w:left="0"/>
        <w:jc w:val="both"/>
      </w:pPr>
      <w:proofErr w:type="gramStart"/>
      <w:r>
        <w:rPr>
          <w:rFonts w:ascii="Times New Roman" w:hAnsi="Times New Roman"/>
          <w:sz w:val="24"/>
          <w:szCs w:val="24"/>
        </w:rPr>
        <w:t>Заявки подаются путем заполнения формы, представленной в Приложении № 2 к настоящему информационному сообщению, и размещения ее электронного образа, с приложением электронных образов документов в соответствии с перечнем, указанным в настоящем информационно</w:t>
      </w:r>
      <w:r>
        <w:rPr>
          <w:rFonts w:ascii="Times New Roman" w:hAnsi="Times New Roman"/>
          <w:sz w:val="24"/>
          <w:szCs w:val="24"/>
        </w:rPr>
        <w:t>м сообщении, на сайте электронной торговой площадки </w:t>
      </w:r>
      <w:hyperlink r:id="rId14">
        <w:r>
          <w:rPr>
            <w:rStyle w:val="-"/>
            <w:rFonts w:ascii="Times New Roman" w:hAnsi="Times New Roman"/>
            <w:sz w:val="24"/>
            <w:szCs w:val="24"/>
          </w:rPr>
          <w:t>www.roseltorg.ru</w:t>
        </w:r>
      </w:hyperlink>
      <w:r>
        <w:rPr>
          <w:rFonts w:ascii="Times New Roman" w:hAnsi="Times New Roman"/>
          <w:sz w:val="24"/>
          <w:szCs w:val="24"/>
        </w:rPr>
        <w:t>.</w:t>
      </w:r>
      <w:proofErr w:type="gramEnd"/>
    </w:p>
    <w:p w:rsidR="00AB221C" w:rsidRDefault="004D0214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Для участия в электронном аукционе претенденты (лично или через своего представителя) одновременно с заявкой на участие в аукционе представляю</w:t>
      </w:r>
      <w:r>
        <w:rPr>
          <w:rFonts w:ascii="Times New Roman" w:hAnsi="Times New Roman"/>
          <w:sz w:val="24"/>
          <w:szCs w:val="24"/>
        </w:rPr>
        <w:t xml:space="preserve">т электронные образы следующих документов (документов на бумажном носителе, преобразованных в </w:t>
      </w:r>
      <w:r>
        <w:rPr>
          <w:rFonts w:ascii="Times New Roman" w:hAnsi="Times New Roman"/>
          <w:sz w:val="24"/>
          <w:szCs w:val="24"/>
        </w:rPr>
        <w:lastRenderedPageBreak/>
        <w:t>электронно-цифровую форму путем сканирования с сохранением их реквизитов), заверенных электронной подписью. К документам также прилагается их опись (форма докумен</w:t>
      </w:r>
      <w:r>
        <w:rPr>
          <w:rFonts w:ascii="Times New Roman" w:hAnsi="Times New Roman"/>
          <w:sz w:val="24"/>
          <w:szCs w:val="24"/>
        </w:rPr>
        <w:t>та представлена в Приложении № 3).</w:t>
      </w:r>
    </w:p>
    <w:p w:rsidR="00AB221C" w:rsidRDefault="004D0214">
      <w:pPr>
        <w:pStyle w:val="30"/>
        <w:spacing w:after="0" w:line="240" w:lineRule="auto"/>
        <w:ind w:left="0"/>
        <w:jc w:val="both"/>
      </w:pPr>
      <w:proofErr w:type="gramStart"/>
      <w:r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>ф</w:t>
      </w:r>
      <w:proofErr w:type="gramEnd"/>
      <w:r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>изические лица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:</w:t>
      </w:r>
    </w:p>
    <w:p w:rsidR="00AB221C" w:rsidRDefault="004D0214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- копию всех листов документа, удостоверяющего личность;</w:t>
      </w:r>
    </w:p>
    <w:p w:rsidR="00AB221C" w:rsidRDefault="004D0214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>юридические лица:</w:t>
      </w:r>
    </w:p>
    <w:p w:rsidR="00AB221C" w:rsidRDefault="004D0214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i/>
          <w:iCs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копии учредительных документов;</w:t>
      </w:r>
    </w:p>
    <w:p w:rsidR="00AB221C" w:rsidRDefault="004D0214">
      <w:pPr>
        <w:pStyle w:val="30"/>
        <w:spacing w:after="0" w:line="240" w:lineRule="auto"/>
        <w:ind w:left="0"/>
        <w:jc w:val="both"/>
      </w:pPr>
      <w:proofErr w:type="gramStart"/>
      <w:r>
        <w:rPr>
          <w:rFonts w:ascii="Times New Roman" w:hAnsi="Times New Roman"/>
          <w:sz w:val="24"/>
          <w:szCs w:val="24"/>
        </w:rPr>
        <w:t>- документ, подтверждающий отсутствие или наличие в уставном капитале юридического лица доли Ро</w:t>
      </w:r>
      <w:r>
        <w:rPr>
          <w:rFonts w:ascii="Times New Roman" w:hAnsi="Times New Roman"/>
          <w:sz w:val="24"/>
          <w:szCs w:val="24"/>
        </w:rPr>
        <w:t>ссийской Федерации, субъекта Российской Федерации или муниципального образования (реестр владельцев акций либо выписка из него или заверенное печатью (в случае наличия) юридического лица и подписанное его</w:t>
      </w:r>
      <w:proofErr w:type="gramEnd"/>
    </w:p>
    <w:p w:rsidR="00AB221C" w:rsidRDefault="004D0214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руководителем письмо);</w:t>
      </w:r>
    </w:p>
    <w:p w:rsidR="00AB221C" w:rsidRDefault="004D0214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- документ, который подтверж</w:t>
      </w:r>
      <w:r>
        <w:rPr>
          <w:rFonts w:ascii="Times New Roman" w:hAnsi="Times New Roman"/>
          <w:sz w:val="24"/>
          <w:szCs w:val="24"/>
        </w:rPr>
        <w:t>дает полномочия руководителя юридического лица на осуществление действий от имени юридического лица (заверенная печатью (в случае наличия) организации копия решения о назначении этого лица или о его избрании) и в соответствии с которым руководитель юридиче</w:t>
      </w:r>
      <w:r>
        <w:rPr>
          <w:rFonts w:ascii="Times New Roman" w:hAnsi="Times New Roman"/>
          <w:sz w:val="24"/>
          <w:szCs w:val="24"/>
        </w:rPr>
        <w:t>ского лица обладает  правом действовать от имени юридического лица без доверенности.</w:t>
      </w:r>
    </w:p>
    <w:p w:rsidR="00AB221C" w:rsidRDefault="004D0214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В случае</w:t>
      </w:r>
      <w:proofErr w:type="gramStart"/>
      <w:r>
        <w:rPr>
          <w:rFonts w:ascii="Times New Roman" w:hAnsi="Times New Roman"/>
          <w:sz w:val="24"/>
          <w:szCs w:val="24"/>
        </w:rPr>
        <w:t>,</w:t>
      </w:r>
      <w:proofErr w:type="gramEnd"/>
      <w:r>
        <w:rPr>
          <w:rFonts w:ascii="Times New Roman" w:hAnsi="Times New Roman"/>
          <w:sz w:val="24"/>
          <w:szCs w:val="24"/>
        </w:rPr>
        <w:t xml:space="preserve">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</w:t>
      </w:r>
      <w:r>
        <w:rPr>
          <w:rFonts w:ascii="Times New Roman" w:hAnsi="Times New Roman"/>
          <w:sz w:val="24"/>
          <w:szCs w:val="24"/>
        </w:rPr>
        <w:t xml:space="preserve">, оформленная в установленном порядке, или нотариально заверенная копия такой доверенности. </w:t>
      </w:r>
    </w:p>
    <w:p w:rsidR="00AB221C" w:rsidRDefault="004D0214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В случае</w:t>
      </w:r>
      <w:proofErr w:type="gramStart"/>
      <w:r>
        <w:rPr>
          <w:rFonts w:ascii="Times New Roman" w:hAnsi="Times New Roman"/>
          <w:sz w:val="24"/>
          <w:szCs w:val="24"/>
        </w:rPr>
        <w:t>,</w:t>
      </w:r>
      <w:proofErr w:type="gramEnd"/>
      <w:r>
        <w:rPr>
          <w:rFonts w:ascii="Times New Roman" w:hAnsi="Times New Roman"/>
          <w:sz w:val="24"/>
          <w:szCs w:val="24"/>
        </w:rPr>
        <w:t xml:space="preserve">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</w:t>
      </w:r>
      <w:r>
        <w:rPr>
          <w:rFonts w:ascii="Times New Roman" w:hAnsi="Times New Roman"/>
          <w:sz w:val="24"/>
          <w:szCs w:val="24"/>
        </w:rPr>
        <w:t xml:space="preserve"> также документ, подтверждающий полномочия этого лица.</w:t>
      </w:r>
    </w:p>
    <w:p w:rsidR="00AB221C" w:rsidRDefault="004D0214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 xml:space="preserve">Все листы документов, представляемых одновременно с заявкой, должны быть пронумерованы. </w:t>
      </w:r>
    </w:p>
    <w:p w:rsidR="00AB221C" w:rsidRDefault="004D0214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К данным документам прилагается опись (Приложение № 3 к информационному сообщению).</w:t>
      </w:r>
    </w:p>
    <w:p w:rsidR="00AB221C" w:rsidRDefault="004D0214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Одно лицо имеет право подать</w:t>
      </w:r>
      <w:r>
        <w:rPr>
          <w:rFonts w:ascii="Times New Roman" w:hAnsi="Times New Roman"/>
          <w:sz w:val="24"/>
          <w:szCs w:val="24"/>
        </w:rPr>
        <w:t xml:space="preserve"> только одну заявку на один объект приватизации.</w:t>
      </w:r>
    </w:p>
    <w:p w:rsidR="00AB221C" w:rsidRDefault="004D0214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 xml:space="preserve">Заявки подаются на электронную площадку, начиная </w:t>
      </w:r>
      <w:proofErr w:type="gramStart"/>
      <w:r>
        <w:rPr>
          <w:rFonts w:ascii="Times New Roman" w:hAnsi="Times New Roman"/>
          <w:sz w:val="24"/>
          <w:szCs w:val="24"/>
        </w:rPr>
        <w:t>с даты начала</w:t>
      </w:r>
      <w:proofErr w:type="gramEnd"/>
      <w:r>
        <w:rPr>
          <w:rFonts w:ascii="Times New Roman" w:hAnsi="Times New Roman"/>
          <w:sz w:val="24"/>
          <w:szCs w:val="24"/>
        </w:rPr>
        <w:t xml:space="preserve"> приема заявок до времени и даты окончания приема заявок, указанных в информационном сообщении.</w:t>
      </w:r>
    </w:p>
    <w:p w:rsidR="00AB221C" w:rsidRDefault="004D0214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Заявки с прилагаемыми к ним документами, поданные</w:t>
      </w:r>
      <w:r>
        <w:rPr>
          <w:rFonts w:ascii="Times New Roman" w:hAnsi="Times New Roman"/>
          <w:sz w:val="24"/>
          <w:szCs w:val="24"/>
        </w:rPr>
        <w:t xml:space="preserve"> с нарушением установленного срока, а также заявки с незаполненными полями (являющимися обязательными для заполнения), на электронной площадке не регистрируются программными средствами. </w:t>
      </w:r>
    </w:p>
    <w:p w:rsidR="00AB221C" w:rsidRDefault="004D0214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В случае</w:t>
      </w:r>
      <w:proofErr w:type="gramStart"/>
      <w:r>
        <w:rPr>
          <w:rFonts w:ascii="Times New Roman" w:hAnsi="Times New Roman"/>
          <w:sz w:val="24"/>
          <w:szCs w:val="24"/>
        </w:rPr>
        <w:t>,</w:t>
      </w:r>
      <w:proofErr w:type="gramEnd"/>
      <w:r>
        <w:rPr>
          <w:rFonts w:ascii="Times New Roman" w:hAnsi="Times New Roman"/>
          <w:sz w:val="24"/>
          <w:szCs w:val="24"/>
        </w:rPr>
        <w:t xml:space="preserve"> если система не принимает заявку, Оператор электронной площ</w:t>
      </w:r>
      <w:r>
        <w:rPr>
          <w:rFonts w:ascii="Times New Roman" w:hAnsi="Times New Roman"/>
          <w:sz w:val="24"/>
          <w:szCs w:val="24"/>
        </w:rPr>
        <w:t>адки уведомляет Претендента соответствующим системным сообщением о причине не принятия заявки.</w:t>
      </w:r>
    </w:p>
    <w:p w:rsidR="00AB221C" w:rsidRDefault="004D0214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 xml:space="preserve">В случае успешного принятия заявки Оператор электронной площадки в течение одного часа со времени поступления заявки сообщает Претенденту о ее поступлении путем </w:t>
      </w:r>
      <w:r>
        <w:rPr>
          <w:rFonts w:ascii="Times New Roman" w:hAnsi="Times New Roman"/>
          <w:sz w:val="24"/>
          <w:szCs w:val="24"/>
        </w:rPr>
        <w:t xml:space="preserve">направления </w:t>
      </w:r>
      <w:proofErr w:type="gramStart"/>
      <w:r>
        <w:rPr>
          <w:rFonts w:ascii="Times New Roman" w:hAnsi="Times New Roman"/>
          <w:sz w:val="24"/>
          <w:szCs w:val="24"/>
        </w:rPr>
        <w:t>уведомления</w:t>
      </w:r>
      <w:proofErr w:type="gramEnd"/>
      <w:r>
        <w:rPr>
          <w:rFonts w:ascii="Times New Roman" w:hAnsi="Times New Roman"/>
          <w:sz w:val="24"/>
          <w:szCs w:val="24"/>
        </w:rPr>
        <w:t xml:space="preserve"> с приложением электронных копий зарегистрированной заявки и прилагаемых к ней документов.</w:t>
      </w:r>
    </w:p>
    <w:p w:rsidR="00AB221C" w:rsidRDefault="004D0214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При приеме заявок от Претендентов Оператор электронной площадки обеспечивает конфиденциальность данных о Претендентах и участниках.</w:t>
      </w:r>
    </w:p>
    <w:p w:rsidR="00AB221C" w:rsidRDefault="004D0214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Претендент</w:t>
      </w:r>
      <w:r>
        <w:rPr>
          <w:rFonts w:ascii="Times New Roman" w:hAnsi="Times New Roman"/>
          <w:sz w:val="24"/>
          <w:szCs w:val="24"/>
        </w:rPr>
        <w:t xml:space="preserve"> вправе не позднее дня окончания приема заявок отозвать заявку путем направления уведомления об отзыве заявки на электронную площадку.</w:t>
      </w:r>
    </w:p>
    <w:p w:rsidR="00AB221C" w:rsidRDefault="004D0214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Поступивший от претендента задаток подлежит возврату в течение 5 календарных дней со дня поступления уведомления об отзыв</w:t>
      </w:r>
      <w:r>
        <w:rPr>
          <w:rFonts w:ascii="Times New Roman" w:hAnsi="Times New Roman"/>
          <w:sz w:val="24"/>
          <w:szCs w:val="24"/>
        </w:rPr>
        <w:t>е заявки.</w:t>
      </w:r>
    </w:p>
    <w:p w:rsidR="00AB221C" w:rsidRDefault="004D0214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 xml:space="preserve"> В случае отзыва претендентом заявки позднее дня окончания приема заявок задаток возвращается в порядке, установленном для претендентов, не допущенных к участию в продаже имущества (в течение 5 календарных дней со дня подписания протокола о призн</w:t>
      </w:r>
      <w:r>
        <w:rPr>
          <w:rFonts w:ascii="Times New Roman" w:hAnsi="Times New Roman"/>
          <w:sz w:val="24"/>
          <w:szCs w:val="24"/>
        </w:rPr>
        <w:t>ании претендентов участниками).</w:t>
      </w:r>
    </w:p>
    <w:p w:rsidR="00AB221C" w:rsidRDefault="004D0214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Изменение заявки допускается только путем подачи Претендентом новой заявки в установленные в информационном сообщении сроки о проведен</w:t>
      </w:r>
      <w:proofErr w:type="gramStart"/>
      <w:r>
        <w:rPr>
          <w:rFonts w:ascii="Times New Roman" w:hAnsi="Times New Roman"/>
          <w:sz w:val="24"/>
          <w:szCs w:val="24"/>
        </w:rPr>
        <w:t>ии ау</w:t>
      </w:r>
      <w:proofErr w:type="gramEnd"/>
      <w:r>
        <w:rPr>
          <w:rFonts w:ascii="Times New Roman" w:hAnsi="Times New Roman"/>
          <w:sz w:val="24"/>
          <w:szCs w:val="24"/>
        </w:rPr>
        <w:t>кциона, при этом первоначальная заявка должна быть отозвана.</w:t>
      </w:r>
    </w:p>
    <w:p w:rsidR="00AB221C" w:rsidRDefault="004D0214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lastRenderedPageBreak/>
        <w:t xml:space="preserve">Наличие электронной </w:t>
      </w:r>
      <w:r>
        <w:rPr>
          <w:rFonts w:ascii="Times New Roman" w:hAnsi="Times New Roman"/>
          <w:sz w:val="24"/>
          <w:szCs w:val="24"/>
        </w:rPr>
        <w:t>подписи означает, что документы и сведения, поданные в форме электронных документов, направлены от имени претендента и отправитель несет ответственность за подлинность и достоверность таких документов и сведений.</w:t>
      </w:r>
    </w:p>
    <w:p w:rsidR="00AB221C" w:rsidRDefault="004D0214">
      <w:pPr>
        <w:pStyle w:val="22"/>
        <w:spacing w:after="0" w:line="240" w:lineRule="auto"/>
        <w:jc w:val="center"/>
      </w:pPr>
      <w:r>
        <w:rPr>
          <w:b/>
          <w:bCs/>
          <w:sz w:val="24"/>
          <w:szCs w:val="24"/>
        </w:rPr>
        <w:t>Ограничения участия отдельных категорий физ</w:t>
      </w:r>
      <w:r>
        <w:rPr>
          <w:b/>
          <w:bCs/>
          <w:sz w:val="24"/>
          <w:szCs w:val="24"/>
        </w:rPr>
        <w:t>ических лиц</w:t>
      </w:r>
    </w:p>
    <w:p w:rsidR="00AB221C" w:rsidRDefault="004D0214">
      <w:pPr>
        <w:pStyle w:val="22"/>
        <w:spacing w:after="0" w:line="240" w:lineRule="auto"/>
        <w:jc w:val="center"/>
      </w:pPr>
      <w:r>
        <w:rPr>
          <w:b/>
          <w:bCs/>
          <w:sz w:val="24"/>
          <w:szCs w:val="24"/>
        </w:rPr>
        <w:t>и юридических лиц в приватизации муниципального имущества.</w:t>
      </w:r>
    </w:p>
    <w:p w:rsidR="00AB221C" w:rsidRDefault="00AB221C">
      <w:pPr>
        <w:pStyle w:val="22"/>
        <w:spacing w:after="0" w:line="240" w:lineRule="auto"/>
        <w:jc w:val="both"/>
        <w:rPr>
          <w:bCs/>
          <w:i/>
          <w:sz w:val="24"/>
          <w:szCs w:val="24"/>
        </w:rPr>
      </w:pPr>
    </w:p>
    <w:p w:rsidR="00AB221C" w:rsidRDefault="004D0214">
      <w:pPr>
        <w:pStyle w:val="22"/>
        <w:spacing w:after="0" w:line="240" w:lineRule="auto"/>
        <w:jc w:val="both"/>
      </w:pPr>
      <w:proofErr w:type="gramStart"/>
      <w:r>
        <w:rPr>
          <w:bCs/>
          <w:sz w:val="24"/>
          <w:szCs w:val="24"/>
        </w:rPr>
        <w:t>Покупателями муниципального имущества могут быть любые физические и юридические лица, за исключением государственных и муниципальных унитарных предприятий, государственных и муниципаль</w:t>
      </w:r>
      <w:r>
        <w:rPr>
          <w:bCs/>
          <w:sz w:val="24"/>
          <w:szCs w:val="24"/>
        </w:rPr>
        <w:t xml:space="preserve">ных учреждений, юридических лиц, в уставном капитале которых доля Российской Федерации, субъектов Российской Федерации и муниципальных образований превышает 25 процентов (кроме случаев, предусмотренных статьей 25 Федерального закона от 21.12.2001 № 178-ФЗ </w:t>
      </w:r>
      <w:r>
        <w:rPr>
          <w:bCs/>
          <w:sz w:val="24"/>
          <w:szCs w:val="24"/>
        </w:rPr>
        <w:t>«О приватизации государственного и муниципального имущества»), а также юридических лиц, местом</w:t>
      </w:r>
      <w:proofErr w:type="gramEnd"/>
      <w:r>
        <w:rPr>
          <w:bCs/>
          <w:sz w:val="24"/>
          <w:szCs w:val="24"/>
        </w:rPr>
        <w:t xml:space="preserve"> </w:t>
      </w:r>
      <w:proofErr w:type="gramStart"/>
      <w:r>
        <w:rPr>
          <w:bCs/>
          <w:sz w:val="24"/>
          <w:szCs w:val="24"/>
        </w:rPr>
        <w:t>регистрации</w:t>
      </w:r>
      <w:proofErr w:type="gramEnd"/>
      <w:r>
        <w:rPr>
          <w:bCs/>
          <w:sz w:val="24"/>
          <w:szCs w:val="24"/>
        </w:rPr>
        <w:t xml:space="preserve">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</w:t>
      </w:r>
      <w:r>
        <w:rPr>
          <w:bCs/>
          <w:sz w:val="24"/>
          <w:szCs w:val="24"/>
        </w:rPr>
        <w:t>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и которые не осуществляют раскрытие и предоставление информации о своих выгодопр</w:t>
      </w:r>
      <w:r>
        <w:rPr>
          <w:bCs/>
          <w:sz w:val="24"/>
          <w:szCs w:val="24"/>
        </w:rPr>
        <w:t xml:space="preserve">иобретателях, </w:t>
      </w:r>
      <w:proofErr w:type="spellStart"/>
      <w:r>
        <w:rPr>
          <w:bCs/>
          <w:sz w:val="24"/>
          <w:szCs w:val="24"/>
        </w:rPr>
        <w:t>бенефициарных</w:t>
      </w:r>
      <w:proofErr w:type="spellEnd"/>
      <w:r>
        <w:rPr>
          <w:bCs/>
          <w:sz w:val="24"/>
          <w:szCs w:val="24"/>
        </w:rPr>
        <w:t xml:space="preserve"> владельцах и контролирующих лицах в порядке, установленном Правительством Российской Федерации.</w:t>
      </w:r>
    </w:p>
    <w:p w:rsidR="00AB221C" w:rsidRDefault="004D0214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bCs/>
          <w:sz w:val="24"/>
          <w:szCs w:val="24"/>
        </w:rPr>
        <w:t>В случае</w:t>
      </w:r>
      <w:proofErr w:type="gramStart"/>
      <w:r>
        <w:rPr>
          <w:rFonts w:ascii="Times New Roman" w:hAnsi="Times New Roman"/>
          <w:bCs/>
          <w:sz w:val="24"/>
          <w:szCs w:val="24"/>
        </w:rPr>
        <w:t>,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если впоследствии будет установлено, что покупатель муниципального имущества не имел законное право на его приобретение, с</w:t>
      </w:r>
      <w:r>
        <w:rPr>
          <w:rFonts w:ascii="Times New Roman" w:hAnsi="Times New Roman"/>
          <w:bCs/>
          <w:sz w:val="24"/>
          <w:szCs w:val="24"/>
        </w:rPr>
        <w:t>оответствующая сделка является ничтожной</w:t>
      </w:r>
    </w:p>
    <w:p w:rsidR="00AB221C" w:rsidRDefault="004D0214">
      <w:pPr>
        <w:pStyle w:val="22"/>
        <w:spacing w:after="0" w:line="240" w:lineRule="auto"/>
        <w:jc w:val="center"/>
      </w:pPr>
      <w:r>
        <w:rPr>
          <w:b/>
          <w:sz w:val="24"/>
          <w:szCs w:val="24"/>
        </w:rPr>
        <w:t>Определение участников аукциона</w:t>
      </w:r>
    </w:p>
    <w:p w:rsidR="00AB221C" w:rsidRDefault="004D0214">
      <w:pPr>
        <w:pStyle w:val="22"/>
        <w:spacing w:after="0" w:line="240" w:lineRule="auto"/>
        <w:jc w:val="both"/>
      </w:pPr>
      <w:r>
        <w:rPr>
          <w:sz w:val="24"/>
          <w:szCs w:val="24"/>
        </w:rPr>
        <w:t>Претендент не допускается к участию в аукционе по следующим основаниям:</w:t>
      </w:r>
    </w:p>
    <w:p w:rsidR="00AB221C" w:rsidRDefault="004D0214">
      <w:pPr>
        <w:pStyle w:val="22"/>
        <w:spacing w:after="0" w:line="240" w:lineRule="auto"/>
        <w:jc w:val="both"/>
      </w:pPr>
      <w:r>
        <w:rPr>
          <w:sz w:val="24"/>
          <w:szCs w:val="24"/>
        </w:rPr>
        <w:t>- представленные документы не подтверждают право претендента быть покупателем в соответствии с законодательство</w:t>
      </w:r>
      <w:r>
        <w:rPr>
          <w:sz w:val="24"/>
          <w:szCs w:val="24"/>
        </w:rPr>
        <w:t>м Российской Федерации;</w:t>
      </w:r>
    </w:p>
    <w:p w:rsidR="00AB221C" w:rsidRDefault="004D0214">
      <w:pPr>
        <w:pStyle w:val="22"/>
        <w:spacing w:after="0" w:line="240" w:lineRule="auto"/>
        <w:jc w:val="both"/>
      </w:pPr>
      <w:r>
        <w:rPr>
          <w:sz w:val="24"/>
          <w:szCs w:val="24"/>
        </w:rPr>
        <w:t>- представлены не все документы в соответствии с перечнем, указанным в информационном сообщении (за исключением предложений о цене муниципального имущества на аукционе), или оформление указанных документов не соответствует законодат</w:t>
      </w:r>
      <w:r>
        <w:rPr>
          <w:sz w:val="24"/>
          <w:szCs w:val="24"/>
        </w:rPr>
        <w:t>ельству Российской Федерации;</w:t>
      </w:r>
    </w:p>
    <w:p w:rsidR="00AB221C" w:rsidRDefault="004D0214">
      <w:pPr>
        <w:pStyle w:val="22"/>
        <w:spacing w:after="0" w:line="240" w:lineRule="auto"/>
        <w:jc w:val="both"/>
      </w:pPr>
      <w:r>
        <w:rPr>
          <w:sz w:val="24"/>
          <w:szCs w:val="24"/>
        </w:rPr>
        <w:t>- заявка подана лицом, не уполномоченным претендентом на осуществление таких действий;</w:t>
      </w:r>
    </w:p>
    <w:p w:rsidR="00AB221C" w:rsidRDefault="004D0214">
      <w:pPr>
        <w:pStyle w:val="22"/>
        <w:spacing w:after="0" w:line="240" w:lineRule="auto"/>
        <w:jc w:val="both"/>
      </w:pPr>
      <w:r>
        <w:rPr>
          <w:sz w:val="24"/>
          <w:szCs w:val="24"/>
        </w:rPr>
        <w:t>- не подтверждено поступление в установленный срок задатка на счета, указанные в информационном сообщении.</w:t>
      </w:r>
    </w:p>
    <w:p w:rsidR="00AB221C" w:rsidRDefault="004D0214">
      <w:pPr>
        <w:pStyle w:val="22"/>
        <w:spacing w:after="0" w:line="240" w:lineRule="auto"/>
        <w:jc w:val="both"/>
      </w:pPr>
      <w:proofErr w:type="gramStart"/>
      <w:r>
        <w:rPr>
          <w:sz w:val="24"/>
          <w:szCs w:val="24"/>
        </w:rPr>
        <w:t>Продавец в день рассмотрения зая</w:t>
      </w:r>
      <w:r>
        <w:rPr>
          <w:sz w:val="24"/>
          <w:szCs w:val="24"/>
        </w:rPr>
        <w:t>вок и документов Претендентов подписывает протокол о признании Претендентов участниками, в котором приводится перечень принятых заявок (с указанием имен (наименований) Претендентов), перечень отозванных заявок, имена (наименования) Претендентов, признанных</w:t>
      </w:r>
      <w:r>
        <w:rPr>
          <w:sz w:val="24"/>
          <w:szCs w:val="24"/>
        </w:rPr>
        <w:t xml:space="preserve"> участниками, а также имена (наименования) Претендентов, которым было отказано в допуске к участию в аукционе, с указанием оснований такого отказа.</w:t>
      </w:r>
      <w:proofErr w:type="gramEnd"/>
    </w:p>
    <w:p w:rsidR="00AB221C" w:rsidRDefault="004D0214">
      <w:pPr>
        <w:pStyle w:val="22"/>
        <w:spacing w:after="0" w:line="240" w:lineRule="auto"/>
        <w:jc w:val="both"/>
      </w:pPr>
      <w:r>
        <w:rPr>
          <w:sz w:val="24"/>
          <w:szCs w:val="24"/>
        </w:rPr>
        <w:t>Претендент приобретает статус участника аукциона с момента подписания протокола о признании Претендентов уча</w:t>
      </w:r>
      <w:r>
        <w:rPr>
          <w:sz w:val="24"/>
          <w:szCs w:val="24"/>
        </w:rPr>
        <w:t>стниками аукциона.</w:t>
      </w:r>
    </w:p>
    <w:p w:rsidR="00AB221C" w:rsidRDefault="004D0214">
      <w:pPr>
        <w:pStyle w:val="2"/>
        <w:spacing w:before="0" w:after="0"/>
        <w:jc w:val="both"/>
      </w:pPr>
      <w:r>
        <w:rPr>
          <w:rFonts w:ascii="Times New Roman" w:hAnsi="Times New Roman"/>
          <w:b w:val="0"/>
          <w:sz w:val="24"/>
          <w:szCs w:val="24"/>
          <w:u w:val="none"/>
        </w:rPr>
        <w:t>Не позднее следующего рабочего дня после дня подписания протокола о признании Претендентов участниками всем Претендентам, подавшим заявки, направляется уведомление о признании их участниками аукциона или об отказе в признании участниками</w:t>
      </w:r>
      <w:r>
        <w:rPr>
          <w:rFonts w:ascii="Times New Roman" w:hAnsi="Times New Roman"/>
          <w:b w:val="0"/>
          <w:sz w:val="24"/>
          <w:szCs w:val="24"/>
          <w:u w:val="none"/>
        </w:rPr>
        <w:t xml:space="preserve"> аукциона с указанием оснований отказа.</w:t>
      </w:r>
    </w:p>
    <w:p w:rsidR="00AB221C" w:rsidRDefault="004D0214">
      <w:pPr>
        <w:pStyle w:val="2"/>
        <w:spacing w:before="0" w:after="0"/>
        <w:jc w:val="both"/>
      </w:pPr>
      <w:r>
        <w:rPr>
          <w:rFonts w:ascii="Times New Roman" w:hAnsi="Times New Roman"/>
          <w:b w:val="0"/>
          <w:sz w:val="24"/>
          <w:szCs w:val="24"/>
          <w:u w:val="none"/>
        </w:rPr>
        <w:t>Информация о Претендентах, не допущенных к участию в аукционе, размещается в открытой части электронной площадки</w:t>
      </w:r>
      <w:r>
        <w:rPr>
          <w:sz w:val="24"/>
          <w:szCs w:val="24"/>
        </w:rPr>
        <w:t> </w:t>
      </w:r>
      <w:hyperlink r:id="rId15">
        <w:r>
          <w:rPr>
            <w:rStyle w:val="-"/>
            <w:sz w:val="24"/>
            <w:szCs w:val="24"/>
          </w:rPr>
          <w:t>https://roseltorg.ru/</w:t>
        </w:r>
      </w:hyperlink>
      <w:r>
        <w:rPr>
          <w:rFonts w:ascii="Times New Roman" w:hAnsi="Times New Roman"/>
          <w:b w:val="0"/>
          <w:sz w:val="24"/>
          <w:szCs w:val="24"/>
          <w:u w:val="none"/>
        </w:rPr>
        <w:t>, на официальном сайте Российской Федерац</w:t>
      </w:r>
      <w:r>
        <w:rPr>
          <w:rFonts w:ascii="Times New Roman" w:hAnsi="Times New Roman"/>
          <w:b w:val="0"/>
          <w:sz w:val="24"/>
          <w:szCs w:val="24"/>
          <w:u w:val="none"/>
        </w:rPr>
        <w:t xml:space="preserve">ии для размещения информации о проведении торгов </w:t>
      </w:r>
      <w:hyperlink r:id="rId16">
        <w:r>
          <w:rPr>
            <w:rStyle w:val="-"/>
            <w:rFonts w:ascii="Times New Roman" w:hAnsi="Times New Roman"/>
            <w:b w:val="0"/>
            <w:sz w:val="24"/>
            <w:szCs w:val="24"/>
          </w:rPr>
          <w:t>www.torgi.gov</w:t>
        </w:r>
      </w:hyperlink>
      <w:r>
        <w:rPr>
          <w:rFonts w:ascii="Times New Roman" w:hAnsi="Times New Roman"/>
          <w:b w:val="0"/>
          <w:sz w:val="24"/>
          <w:szCs w:val="24"/>
          <w:u w:val="none"/>
        </w:rPr>
        <w:t>.</w:t>
      </w:r>
    </w:p>
    <w:p w:rsidR="00AB221C" w:rsidRDefault="00AB221C">
      <w:pPr>
        <w:spacing w:after="0" w:line="240" w:lineRule="auto"/>
        <w:jc w:val="both"/>
        <w:rPr>
          <w:lang w:eastAsia="ru-RU"/>
        </w:rPr>
      </w:pPr>
    </w:p>
    <w:p w:rsidR="00AB221C" w:rsidRDefault="00AB221C">
      <w:pPr>
        <w:pStyle w:val="af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AB221C" w:rsidRDefault="00AB221C">
      <w:pPr>
        <w:pStyle w:val="af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AB221C" w:rsidRDefault="004D0214">
      <w:pPr>
        <w:pStyle w:val="af3"/>
        <w:spacing w:after="0" w:line="240" w:lineRule="auto"/>
        <w:ind w:left="0"/>
        <w:jc w:val="center"/>
      </w:pPr>
      <w:r>
        <w:rPr>
          <w:rFonts w:ascii="Times New Roman" w:hAnsi="Times New Roman"/>
          <w:b/>
          <w:sz w:val="24"/>
          <w:szCs w:val="24"/>
        </w:rPr>
        <w:lastRenderedPageBreak/>
        <w:t>Порядок проведения аукциона</w:t>
      </w:r>
    </w:p>
    <w:p w:rsidR="00AB221C" w:rsidRDefault="00AB221C">
      <w:pPr>
        <w:pStyle w:val="af3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AB221C" w:rsidRDefault="004D0214">
      <w:p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 xml:space="preserve">Электронный аукцион проводится </w:t>
      </w:r>
      <w:proofErr w:type="gramStart"/>
      <w:r>
        <w:rPr>
          <w:rFonts w:ascii="Times New Roman" w:hAnsi="Times New Roman"/>
          <w:sz w:val="24"/>
          <w:szCs w:val="24"/>
        </w:rPr>
        <w:t>в соответствии с Регламентом электронной площадки в указанный в извещении о проведении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аукциона день и час путем последовательного повышения участниками начальной цены продажи на величину, равную либо кратную величине «шага аукциона».</w:t>
      </w:r>
    </w:p>
    <w:p w:rsidR="00AB221C" w:rsidRDefault="004D0214">
      <w:p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>«Шаг аукциона» устанавливается Продавцом в фиксированной сумме и не изменяется в течение всего аукциона.</w:t>
      </w:r>
    </w:p>
    <w:p w:rsidR="00AB221C" w:rsidRDefault="004D0214">
      <w:pPr>
        <w:pStyle w:val="af3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 xml:space="preserve">Во </w:t>
      </w:r>
      <w:r>
        <w:rPr>
          <w:rFonts w:ascii="Times New Roman" w:hAnsi="Times New Roman"/>
          <w:sz w:val="24"/>
          <w:szCs w:val="24"/>
        </w:rPr>
        <w:t>время проведения процедуры аукциона Оператор обеспечивает доступ участников к закрытой части электронной площадки и возможность представления ими предложений о цене имущества.</w:t>
      </w:r>
    </w:p>
    <w:p w:rsidR="00AB221C" w:rsidRDefault="004D0214">
      <w:p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>Со времени начала проведения процедуры аукциона Оператором размещается:</w:t>
      </w:r>
    </w:p>
    <w:p w:rsidR="00AB221C" w:rsidRDefault="004D0214">
      <w:p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>- в откр</w:t>
      </w:r>
      <w:r>
        <w:rPr>
          <w:rFonts w:ascii="Times New Roman" w:hAnsi="Times New Roman"/>
          <w:sz w:val="24"/>
          <w:szCs w:val="24"/>
        </w:rPr>
        <w:t>ытой части электронной площадки - информация о начале проведения процедуры аукциона с указанием наименования имущества, начальной цены и текущего «шага аукциона»;</w:t>
      </w:r>
    </w:p>
    <w:p w:rsidR="00AB221C" w:rsidRDefault="004D0214">
      <w:p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>- в закрытой части электронной площадки - помимо информации, указанной в открытой части элект</w:t>
      </w:r>
      <w:r>
        <w:rPr>
          <w:rFonts w:ascii="Times New Roman" w:hAnsi="Times New Roman"/>
          <w:sz w:val="24"/>
          <w:szCs w:val="24"/>
        </w:rPr>
        <w:t>ронной площадки, также предложения о цене имущества и время их поступления, величина повышения начальной цены («шаг аукциона»), время, оставшееся до окончания приема предложений о цене имущества.</w:t>
      </w:r>
    </w:p>
    <w:p w:rsidR="00AB221C" w:rsidRDefault="004D0214">
      <w:pPr>
        <w:spacing w:after="0" w:line="240" w:lineRule="auto"/>
        <w:jc w:val="both"/>
      </w:pPr>
      <w:r>
        <w:rPr>
          <w:rFonts w:ascii="Times New Roman" w:hAnsi="Times New Roman"/>
          <w:color w:val="000000"/>
          <w:sz w:val="24"/>
          <w:szCs w:val="24"/>
        </w:rPr>
        <w:t>В течение одного часа со времени начала проведения процедуры</w:t>
      </w:r>
      <w:r>
        <w:rPr>
          <w:rFonts w:ascii="Times New Roman" w:hAnsi="Times New Roman"/>
          <w:color w:val="000000"/>
          <w:sz w:val="24"/>
          <w:szCs w:val="24"/>
        </w:rPr>
        <w:t xml:space="preserve"> аукциона участникам предлагается заявить о приобретении имущества по начальной цене. В случае если в течение указанного времени:</w:t>
      </w:r>
    </w:p>
    <w:p w:rsidR="00AB221C" w:rsidRDefault="004D0214">
      <w:p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>- поступило предложение о начальной цене имущества, то время для представления следующих предложений об увеличенной на "шаг ау</w:t>
      </w:r>
      <w:r>
        <w:rPr>
          <w:rFonts w:ascii="Times New Roman" w:hAnsi="Times New Roman"/>
          <w:sz w:val="24"/>
          <w:szCs w:val="24"/>
        </w:rPr>
        <w:t>кциона" цене имущества продлевается на 10 минут со времени представления каждого следующего предложения. Если в течение 10 минут после представления последнего предложения о цене имущества следующее предложение не поступило, аукцион с помощью программно-ап</w:t>
      </w:r>
      <w:r>
        <w:rPr>
          <w:rFonts w:ascii="Times New Roman" w:hAnsi="Times New Roman"/>
          <w:sz w:val="24"/>
          <w:szCs w:val="24"/>
        </w:rPr>
        <w:t>паратных средств электронной площадки завершается;</w:t>
      </w:r>
    </w:p>
    <w:p w:rsidR="00AB221C" w:rsidRDefault="004D0214">
      <w:pPr>
        <w:spacing w:after="0" w:line="240" w:lineRule="auto"/>
        <w:jc w:val="both"/>
      </w:pPr>
      <w:r>
        <w:rPr>
          <w:rFonts w:ascii="Times New Roman" w:hAnsi="Times New Roman"/>
          <w:color w:val="000000"/>
          <w:sz w:val="24"/>
          <w:szCs w:val="24"/>
        </w:rPr>
        <w:t>- не поступило ни одного предложения о начальной цене имущества, то аукцион с помощью программно-аппаратных средств электронной площадки завершается. В этом случае временем окончания представления предложе</w:t>
      </w:r>
      <w:r>
        <w:rPr>
          <w:rFonts w:ascii="Times New Roman" w:hAnsi="Times New Roman"/>
          <w:color w:val="000000"/>
          <w:sz w:val="24"/>
          <w:szCs w:val="24"/>
        </w:rPr>
        <w:t>ний о цене имущества является время завершения аукциона.</w:t>
      </w:r>
    </w:p>
    <w:p w:rsidR="00AB221C" w:rsidRDefault="004D0214">
      <w:p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>Во время проведения процедуры аукциона программными средствами электронной площадки обеспечивается:</w:t>
      </w:r>
    </w:p>
    <w:p w:rsidR="00AB221C" w:rsidRDefault="004D0214">
      <w:p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>- исключение возможности подачи участником предложения о цене имущества, не соответствующего увелич</w:t>
      </w:r>
      <w:r>
        <w:rPr>
          <w:rFonts w:ascii="Times New Roman" w:hAnsi="Times New Roman"/>
          <w:sz w:val="24"/>
          <w:szCs w:val="24"/>
        </w:rPr>
        <w:t>ению текущей цены на величину «шага аукциона»;</w:t>
      </w:r>
    </w:p>
    <w:p w:rsidR="00AB221C" w:rsidRDefault="004D0214">
      <w:p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>- уведомление участника в случае, если предложение этого Участника о цене имущества не может быть принято в связи с подачей аналогичного предложения ранее другим участником.</w:t>
      </w:r>
    </w:p>
    <w:p w:rsidR="00AB221C" w:rsidRDefault="004D0214">
      <w:p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  <w:lang w:eastAsia="ru-RU"/>
        </w:rPr>
        <w:t>Победителем аукциона признается уча</w:t>
      </w:r>
      <w:r>
        <w:rPr>
          <w:rFonts w:ascii="Times New Roman" w:hAnsi="Times New Roman"/>
          <w:sz w:val="24"/>
          <w:szCs w:val="24"/>
          <w:lang w:eastAsia="ru-RU"/>
        </w:rPr>
        <w:t xml:space="preserve">стник, предложивший наибольшую цену </w:t>
      </w:r>
      <w:r>
        <w:rPr>
          <w:rFonts w:ascii="Times New Roman" w:hAnsi="Times New Roman"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AB221C" w:rsidRDefault="004D0214">
      <w:pPr>
        <w:pStyle w:val="ConsPlusNormal1"/>
        <w:ind w:firstLine="0"/>
        <w:jc w:val="both"/>
      </w:pPr>
      <w:r>
        <w:rPr>
          <w:rFonts w:ascii="Times New Roman" w:hAnsi="Times New Roman" w:cs="Times New Roman"/>
          <w:sz w:val="24"/>
          <w:szCs w:val="24"/>
        </w:rPr>
        <w:t>Ход проведения процедуры аукциона фиксируется Оператором в электронном журнале, который направляется Организатору торгов в течение одного часа со времени завершения приема предложений о цене Имущества для подв</w:t>
      </w:r>
      <w:r>
        <w:rPr>
          <w:rFonts w:ascii="Times New Roman" w:hAnsi="Times New Roman" w:cs="Times New Roman"/>
          <w:sz w:val="24"/>
          <w:szCs w:val="24"/>
        </w:rPr>
        <w:t>едения итогов аукциона путем оформления протокола об итогах аукциона. Протокол об итогах аукциона подписывается Организатором торгов в течение одного часа с момента получения электронного журнала, но не позднее рабочего дня, следующего за днем подведения и</w:t>
      </w:r>
      <w:r>
        <w:rPr>
          <w:rFonts w:ascii="Times New Roman" w:hAnsi="Times New Roman" w:cs="Times New Roman"/>
          <w:sz w:val="24"/>
          <w:szCs w:val="24"/>
        </w:rPr>
        <w:t>тогов аукциона.</w:t>
      </w:r>
    </w:p>
    <w:p w:rsidR="00AB221C" w:rsidRDefault="004D0214">
      <w:pPr>
        <w:spacing w:after="0" w:line="240" w:lineRule="auto"/>
        <w:jc w:val="both"/>
        <w:outlineLvl w:val="1"/>
      </w:pPr>
      <w:r>
        <w:rPr>
          <w:rFonts w:ascii="Times New Roman" w:hAnsi="Times New Roman"/>
          <w:sz w:val="24"/>
          <w:szCs w:val="24"/>
          <w:lang w:eastAsia="ru-RU"/>
        </w:rPr>
        <w:t>Процедура аукциона считается завершенной с момента подписания Организатором торгов протокола об итогах аукциона.</w:t>
      </w:r>
    </w:p>
    <w:p w:rsidR="00AB221C" w:rsidRDefault="004D0214">
      <w:p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>Аукцион признается несостоявшимся в следующих случаях:</w:t>
      </w:r>
    </w:p>
    <w:p w:rsidR="00AB221C" w:rsidRDefault="004D0214">
      <w:pPr>
        <w:pStyle w:val="TextBasTxt"/>
        <w:ind w:firstLine="0"/>
      </w:pPr>
      <w:r>
        <w:t>- не было подано ни одной заявки на участие либо подано менее двух заяво</w:t>
      </w:r>
      <w:r>
        <w:t>к, либо ни один из Претендентов не признан участником;</w:t>
      </w:r>
    </w:p>
    <w:p w:rsidR="00AB221C" w:rsidRDefault="004D0214">
      <w:pPr>
        <w:pStyle w:val="TextBasTxt"/>
        <w:ind w:firstLine="0"/>
      </w:pPr>
      <w:r>
        <w:t>- принято решение о признании только одного Претендента участником;</w:t>
      </w:r>
    </w:p>
    <w:p w:rsidR="00AB221C" w:rsidRDefault="004D0214">
      <w:pPr>
        <w:pStyle w:val="TextBasTxt"/>
        <w:ind w:firstLine="0"/>
      </w:pPr>
      <w:r>
        <w:t>- ни один из участников не сделал предложение о начальной цене имущества.</w:t>
      </w:r>
    </w:p>
    <w:p w:rsidR="00AB221C" w:rsidRDefault="004D0214">
      <w:pPr>
        <w:pStyle w:val="TextBasTxt"/>
        <w:ind w:firstLine="0"/>
      </w:pPr>
      <w:r>
        <w:lastRenderedPageBreak/>
        <w:t>Решение о признан</w:t>
      </w:r>
      <w:proofErr w:type="gramStart"/>
      <w:r>
        <w:t>ии ау</w:t>
      </w:r>
      <w:proofErr w:type="gramEnd"/>
      <w:r>
        <w:t>кциона несостоявшимся оформляется про</w:t>
      </w:r>
      <w:r>
        <w:t>токолом об итогах аукциона.</w:t>
      </w:r>
    </w:p>
    <w:p w:rsidR="00AB221C" w:rsidRDefault="004D0214">
      <w:pPr>
        <w:pStyle w:val="TextBasTxt"/>
        <w:ind w:firstLine="0"/>
      </w:pPr>
      <w:r>
        <w:t>В течение одного часа со времени подписания протокола об итогах аукциона Победителю, участнику аукциона, сделавшему предпоследнее предложение о цене аукциона, направляется уведомление о признании его победителем, участником аукц</w:t>
      </w:r>
      <w:r>
        <w:t>иона, сделавшим предпоследнее предложение о цене аукциона, с приложением данного протокола, а также размещается в открытой части электронной площадки следующая информация:</w:t>
      </w:r>
    </w:p>
    <w:p w:rsidR="00AB221C" w:rsidRDefault="004D0214">
      <w:pPr>
        <w:pStyle w:val="TextBasTxt"/>
        <w:ind w:firstLine="0"/>
      </w:pPr>
      <w:r>
        <w:t>- наименование Имущества и иные позволяющие его индивидуализировать сведения;</w:t>
      </w:r>
    </w:p>
    <w:p w:rsidR="00AB221C" w:rsidRDefault="004D0214">
      <w:pPr>
        <w:pStyle w:val="TextBasTxt"/>
        <w:ind w:firstLine="0"/>
      </w:pPr>
      <w:r>
        <w:t>- цена</w:t>
      </w:r>
      <w:r>
        <w:t xml:space="preserve"> сделки;</w:t>
      </w:r>
    </w:p>
    <w:p w:rsidR="00AB221C" w:rsidRDefault="004D0214">
      <w:pPr>
        <w:pStyle w:val="TextBasTxt"/>
        <w:ind w:firstLine="0"/>
      </w:pPr>
      <w:r>
        <w:t xml:space="preserve">- фамилия, имя, отчество физического лица или </w:t>
      </w:r>
      <w:proofErr w:type="gramStart"/>
      <w:r>
        <w:t>наименовании</w:t>
      </w:r>
      <w:proofErr w:type="gramEnd"/>
      <w:r>
        <w:t xml:space="preserve"> юридического лица – победителя, участника аукциона, сделавшего предпоследнее предложение о цене аукциона.</w:t>
      </w:r>
    </w:p>
    <w:p w:rsidR="00AB221C" w:rsidRDefault="004D0214">
      <w:pPr>
        <w:pStyle w:val="30"/>
        <w:spacing w:after="0" w:line="240" w:lineRule="auto"/>
        <w:ind w:left="0"/>
        <w:jc w:val="both"/>
        <w:outlineLvl w:val="0"/>
      </w:pPr>
      <w:r>
        <w:rPr>
          <w:rFonts w:ascii="Times New Roman" w:hAnsi="Times New Roman"/>
          <w:sz w:val="24"/>
          <w:szCs w:val="24"/>
        </w:rPr>
        <w:t>Протокол об итогах аукциона также размещается на официальных сайтах торгов и на эл</w:t>
      </w:r>
      <w:r>
        <w:rPr>
          <w:rFonts w:ascii="Times New Roman" w:hAnsi="Times New Roman"/>
          <w:sz w:val="24"/>
          <w:szCs w:val="24"/>
        </w:rPr>
        <w:t>ектронной площадке.</w:t>
      </w:r>
    </w:p>
    <w:p w:rsidR="00AB221C" w:rsidRDefault="004D0214">
      <w:pPr>
        <w:pStyle w:val="22"/>
        <w:spacing w:after="0" w:line="240" w:lineRule="auto"/>
        <w:jc w:val="both"/>
      </w:pPr>
      <w:r>
        <w:rPr>
          <w:sz w:val="24"/>
          <w:szCs w:val="24"/>
        </w:rPr>
        <w:t>Срок, в течение которого Организатор аукциона вправе отказаться от проведения аукциона</w:t>
      </w:r>
      <w:r>
        <w:rPr>
          <w:b/>
          <w:sz w:val="24"/>
          <w:szCs w:val="24"/>
        </w:rPr>
        <w:t>: организатор торгов оставляет за собой право снять выставленный объект с торгов в любое время, но не позднее, чем за три дня до даты их проведения.</w:t>
      </w:r>
    </w:p>
    <w:p w:rsidR="00AB221C" w:rsidRDefault="004D0214">
      <w:pPr>
        <w:tabs>
          <w:tab w:val="left" w:pos="284"/>
        </w:tabs>
        <w:spacing w:after="0" w:line="240" w:lineRule="auto"/>
        <w:jc w:val="both"/>
      </w:pPr>
      <w:r>
        <w:rPr>
          <w:rFonts w:ascii="Times New Roman" w:hAnsi="Times New Roman"/>
          <w:b/>
          <w:sz w:val="24"/>
          <w:szCs w:val="24"/>
        </w:rPr>
        <w:t>О</w:t>
      </w:r>
      <w:r>
        <w:rPr>
          <w:rFonts w:ascii="Times New Roman" w:hAnsi="Times New Roman"/>
          <w:b/>
          <w:sz w:val="24"/>
          <w:szCs w:val="24"/>
        </w:rPr>
        <w:t xml:space="preserve">смотр </w:t>
      </w:r>
      <w:proofErr w:type="gramStart"/>
      <w:r>
        <w:rPr>
          <w:rFonts w:ascii="Times New Roman" w:hAnsi="Times New Roman"/>
          <w:b/>
          <w:sz w:val="24"/>
          <w:szCs w:val="24"/>
        </w:rPr>
        <w:t>муниципального имущества, выставляемого на продажу производится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еженедельно по  средам и пятницам с 14-00 до 15-00 в течение срока подачи заявок на участие в торгах.</w:t>
      </w:r>
    </w:p>
    <w:p w:rsidR="00AB221C" w:rsidRDefault="004D0214">
      <w:pPr>
        <w:tabs>
          <w:tab w:val="left" w:pos="1725"/>
        </w:tabs>
        <w:spacing w:after="0" w:line="240" w:lineRule="auto"/>
        <w:jc w:val="both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Аукцион проводится в соответствии с Федеральным законом от 21 декабря 2001 № 178-ФЗ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«О приватизации государственного и муниципального имущества». Порядок проведения аукциона утвержден </w:t>
      </w:r>
      <w:r>
        <w:rPr>
          <w:rFonts w:ascii="Times New Roman" w:hAnsi="Times New Roman"/>
          <w:sz w:val="24"/>
          <w:szCs w:val="24"/>
        </w:rPr>
        <w:t>Положением об организации и проведения  продажи государственного или муниципального имущества в электронной форме,  утверждены  постановлением Правительства</w:t>
      </w:r>
      <w:r>
        <w:rPr>
          <w:rFonts w:ascii="Times New Roman" w:hAnsi="Times New Roman"/>
          <w:sz w:val="24"/>
          <w:szCs w:val="24"/>
        </w:rPr>
        <w:t xml:space="preserve"> Российской Федерации от 27 августа 2012 №860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и Положения об организации продажи находящихся в государственной или муниципальной собственности акций акционерных обществ на специализированном аукционе».</w:t>
      </w:r>
    </w:p>
    <w:p w:rsidR="00AB221C" w:rsidRDefault="004D0214">
      <w:pPr>
        <w:keepNext/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 xml:space="preserve">Аукционная документация (заявка, извещение, проект договора купли-продажи и др. документы) размещена на </w:t>
      </w:r>
      <w:proofErr w:type="gramStart"/>
      <w:r>
        <w:rPr>
          <w:rFonts w:ascii="Times New Roman" w:hAnsi="Times New Roman"/>
          <w:sz w:val="24"/>
          <w:szCs w:val="24"/>
        </w:rPr>
        <w:t>сайтах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hyperlink r:id="rId17">
        <w:r>
          <w:rPr>
            <w:rStyle w:val="-"/>
            <w:rFonts w:ascii="Times New Roman" w:hAnsi="Times New Roman"/>
            <w:sz w:val="24"/>
            <w:szCs w:val="24"/>
            <w:lang w:val="en-US"/>
          </w:rPr>
          <w:t>www</w:t>
        </w:r>
        <w:r>
          <w:rPr>
            <w:rStyle w:val="-"/>
            <w:rFonts w:ascii="Times New Roman" w:hAnsi="Times New Roman"/>
            <w:sz w:val="24"/>
            <w:szCs w:val="24"/>
          </w:rPr>
          <w:t>.</w:t>
        </w:r>
        <w:r>
          <w:rPr>
            <w:rStyle w:val="-"/>
            <w:rFonts w:ascii="Times New Roman" w:hAnsi="Times New Roman"/>
            <w:sz w:val="24"/>
            <w:szCs w:val="24"/>
            <w:lang w:val="en-US"/>
          </w:rPr>
          <w:t>torgi</w:t>
        </w:r>
        <w:r>
          <w:rPr>
            <w:rStyle w:val="-"/>
            <w:rFonts w:ascii="Times New Roman" w:hAnsi="Times New Roman"/>
            <w:sz w:val="24"/>
            <w:szCs w:val="24"/>
          </w:rPr>
          <w:t>.</w:t>
        </w:r>
        <w:r>
          <w:rPr>
            <w:rStyle w:val="-"/>
            <w:rFonts w:ascii="Times New Roman" w:hAnsi="Times New Roman"/>
            <w:sz w:val="24"/>
            <w:szCs w:val="24"/>
            <w:lang w:val="en-US"/>
          </w:rPr>
          <w:t>gov</w:t>
        </w:r>
        <w:r>
          <w:rPr>
            <w:rStyle w:val="-"/>
            <w:rFonts w:ascii="Times New Roman" w:hAnsi="Times New Roman"/>
            <w:sz w:val="24"/>
            <w:szCs w:val="24"/>
          </w:rPr>
          <w:t>.</w:t>
        </w:r>
        <w:r>
          <w:rPr>
            <w:rStyle w:val="-"/>
            <w:rFonts w:ascii="Times New Roman" w:hAnsi="Times New Roman"/>
            <w:sz w:val="24"/>
            <w:szCs w:val="24"/>
            <w:lang w:val="en-US"/>
          </w:rPr>
          <w:t>ru</w:t>
        </w:r>
      </w:hyperlink>
      <w:r>
        <w:rPr>
          <w:rFonts w:ascii="Times New Roman" w:hAnsi="Times New Roman"/>
          <w:sz w:val="24"/>
          <w:szCs w:val="24"/>
        </w:rPr>
        <w:t>, электронная площадка: </w:t>
      </w:r>
      <w:hyperlink r:id="rId18">
        <w:r>
          <w:rPr>
            <w:rStyle w:val="-"/>
            <w:rFonts w:ascii="Times New Roman" w:hAnsi="Times New Roman"/>
            <w:sz w:val="24"/>
            <w:szCs w:val="24"/>
          </w:rPr>
          <w:t>https://roseltorg.ru</w:t>
        </w:r>
        <w:r>
          <w:rPr>
            <w:rStyle w:val="-"/>
            <w:rFonts w:ascii="Times New Roman" w:hAnsi="Times New Roman"/>
            <w:sz w:val="24"/>
            <w:szCs w:val="24"/>
          </w:rPr>
          <w:t>/</w:t>
        </w:r>
      </w:hyperlink>
      <w:r>
        <w:rPr>
          <w:rFonts w:ascii="Times New Roman" w:hAnsi="Times New Roman"/>
          <w:sz w:val="24"/>
          <w:szCs w:val="24"/>
        </w:rPr>
        <w:t xml:space="preserve"> и  </w:t>
      </w:r>
      <w:hyperlink r:id="rId19">
        <w:r>
          <w:rPr>
            <w:rStyle w:val="-"/>
            <w:rFonts w:ascii="Times New Roman" w:hAnsi="Times New Roman"/>
            <w:sz w:val="24"/>
            <w:szCs w:val="24"/>
            <w:lang w:val="en-US"/>
          </w:rPr>
          <w:t>www</w:t>
        </w:r>
        <w:r>
          <w:rPr>
            <w:rStyle w:val="-"/>
            <w:rFonts w:ascii="Times New Roman" w:hAnsi="Times New Roman"/>
            <w:sz w:val="24"/>
            <w:szCs w:val="24"/>
          </w:rPr>
          <w:t>.</w:t>
        </w:r>
        <w:proofErr w:type="spellStart"/>
        <w:r>
          <w:rPr>
            <w:rStyle w:val="-"/>
            <w:rFonts w:ascii="Times New Roman" w:hAnsi="Times New Roman"/>
            <w:sz w:val="24"/>
            <w:szCs w:val="24"/>
            <w:lang w:val="en-US"/>
          </w:rPr>
          <w:t>kasli</w:t>
        </w:r>
        <w:proofErr w:type="spellEnd"/>
        <w:r>
          <w:rPr>
            <w:rStyle w:val="-"/>
            <w:rFonts w:ascii="Times New Roman" w:hAnsi="Times New Roman"/>
            <w:sz w:val="24"/>
            <w:szCs w:val="24"/>
          </w:rPr>
          <w:t>.</w:t>
        </w:r>
        <w:r>
          <w:rPr>
            <w:rStyle w:val="-"/>
            <w:rFonts w:ascii="Times New Roman" w:hAnsi="Times New Roman"/>
            <w:sz w:val="24"/>
            <w:szCs w:val="24"/>
            <w:lang w:val="en-US"/>
          </w:rPr>
          <w:t>org</w:t>
        </w:r>
      </w:hyperlink>
    </w:p>
    <w:p w:rsidR="00AB221C" w:rsidRDefault="004D0214">
      <w:pPr>
        <w:keepNext/>
        <w:spacing w:beforeAutospacing="1" w:after="0" w:line="240" w:lineRule="auto"/>
        <w:contextualSpacing/>
        <w:jc w:val="both"/>
      </w:pPr>
      <w:r>
        <w:rPr>
          <w:rFonts w:ascii="Times New Roman" w:eastAsia="Times New Roman" w:hAnsi="Times New Roman"/>
          <w:sz w:val="24"/>
          <w:szCs w:val="24"/>
          <w:lang w:eastAsia="ru-RU"/>
        </w:rPr>
        <w:t>С любой информацией об объекте продажи, условиями договора купли-продажи претенденты могут ознакомиться по адресу: г. Касли, ул. Советская 29.</w:t>
      </w:r>
    </w:p>
    <w:p w:rsidR="00AB221C" w:rsidRDefault="004D0214">
      <w:pPr>
        <w:keepNext/>
        <w:spacing w:after="0" w:line="240" w:lineRule="auto"/>
        <w:jc w:val="both"/>
      </w:pPr>
      <w:r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 xml:space="preserve">       Телефон для справок: 8(35149) 2-21-70, 8912321</w:t>
      </w:r>
      <w:r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>0153 по рабочим дням с 08-00 до 13-00 и с 14-00 до 17-00 по местному времени.</w:t>
      </w:r>
    </w:p>
    <w:p w:rsidR="00AB221C" w:rsidRDefault="00AB221C">
      <w:pPr>
        <w:pStyle w:val="ae"/>
        <w:spacing w:before="280" w:after="0" w:afterAutospacing="0"/>
        <w:contextualSpacing/>
        <w:jc w:val="both"/>
        <w:rPr>
          <w:rFonts w:asciiTheme="minorHAnsi" w:eastAsiaTheme="minorHAnsi" w:hAnsiTheme="minorHAnsi"/>
          <w:highlight w:val="white"/>
        </w:rPr>
      </w:pPr>
    </w:p>
    <w:p w:rsidR="00AB221C" w:rsidRDefault="00AB221C">
      <w:pPr>
        <w:pStyle w:val="ae"/>
        <w:spacing w:before="280" w:after="0" w:afterAutospacing="0"/>
        <w:contextualSpacing/>
        <w:jc w:val="both"/>
      </w:pPr>
    </w:p>
    <w:p w:rsidR="00AB221C" w:rsidRDefault="004D0214">
      <w:p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 xml:space="preserve">Приложение: </w:t>
      </w:r>
    </w:p>
    <w:p w:rsidR="00AB221C" w:rsidRDefault="004D0214">
      <w:p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 xml:space="preserve">1)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Перечень имущества, являющемся неотъемлемой частью имущественного комплекса с земельным участком в составе нежилых зданий и сооружений расположенного по адресу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Челябинская область, Каслинский район, г. Касли, ул. 1. Мая, д. 33.</w:t>
      </w:r>
    </w:p>
    <w:p w:rsidR="00AB221C" w:rsidRDefault="004D0214">
      <w:p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>2) форма заявки на участие в торгах;</w:t>
      </w:r>
    </w:p>
    <w:p w:rsidR="00AB221C" w:rsidRDefault="004D0214">
      <w:p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>3) опись предоставляемых документов;</w:t>
      </w:r>
    </w:p>
    <w:p w:rsidR="00AB221C" w:rsidRDefault="004D0214">
      <w:p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>4) проект договора купли-продажи муниципального имущества.</w:t>
      </w:r>
      <w:r>
        <w:br w:type="page"/>
      </w:r>
    </w:p>
    <w:p w:rsidR="00AB221C" w:rsidRDefault="00AB221C">
      <w:pPr>
        <w:spacing w:after="0" w:line="240" w:lineRule="auto"/>
        <w:jc w:val="right"/>
        <w:rPr>
          <w:rFonts w:ascii="Times New Roman" w:hAnsi="Times New Roman"/>
          <w:sz w:val="23"/>
          <w:szCs w:val="23"/>
        </w:rPr>
      </w:pPr>
    </w:p>
    <w:p w:rsidR="00AB221C" w:rsidRDefault="004D0214">
      <w:pPr>
        <w:spacing w:after="0" w:line="240" w:lineRule="auto"/>
        <w:jc w:val="right"/>
      </w:pPr>
      <w:r>
        <w:rPr>
          <w:rFonts w:ascii="Times New Roman" w:hAnsi="Times New Roman"/>
          <w:sz w:val="23"/>
          <w:szCs w:val="23"/>
        </w:rPr>
        <w:t>Приложение №1</w:t>
      </w:r>
    </w:p>
    <w:p w:rsidR="00AB221C" w:rsidRDefault="004D0214">
      <w:pPr>
        <w:spacing w:after="0" w:line="240" w:lineRule="auto"/>
        <w:jc w:val="center"/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Перечень имущества, являющемся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неотъемлемой частью имущественного комплекса с земельным участком в составе нежилых зданий и сооружений расположенного по адресу Челябинская область, Каслинский район, г. Касли, ул. 1. Мая, д. 33. .</w:t>
      </w:r>
    </w:p>
    <w:p w:rsidR="00AB221C" w:rsidRDefault="00AB221C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p w:rsidR="00AB221C" w:rsidRDefault="00AB221C">
      <w:pPr>
        <w:spacing w:after="0" w:line="240" w:lineRule="auto"/>
        <w:jc w:val="right"/>
        <w:rPr>
          <w:rFonts w:ascii="Times New Roman" w:hAnsi="Times New Roman"/>
          <w:sz w:val="23"/>
          <w:szCs w:val="23"/>
        </w:rPr>
      </w:pPr>
    </w:p>
    <w:p w:rsidR="00AB221C" w:rsidRDefault="004D0214">
      <w:pPr>
        <w:spacing w:after="0" w:line="240" w:lineRule="auto"/>
      </w:pPr>
      <w:r>
        <w:rPr>
          <w:rFonts w:ascii="Times New Roman" w:hAnsi="Times New Roman"/>
          <w:sz w:val="23"/>
          <w:szCs w:val="23"/>
        </w:rPr>
        <w:t>1) Автодороги по площадке</w:t>
      </w:r>
    </w:p>
    <w:p w:rsidR="00AB221C" w:rsidRDefault="004D0214">
      <w:pPr>
        <w:spacing w:after="0" w:line="240" w:lineRule="auto"/>
      </w:pPr>
      <w:r>
        <w:rPr>
          <w:rFonts w:ascii="Times New Roman" w:hAnsi="Times New Roman"/>
          <w:sz w:val="23"/>
          <w:szCs w:val="23"/>
        </w:rPr>
        <w:t>2) Внеплощадочные автодороги</w:t>
      </w:r>
    </w:p>
    <w:p w:rsidR="00AB221C" w:rsidRDefault="004D0214">
      <w:pPr>
        <w:spacing w:after="0" w:line="240" w:lineRule="auto"/>
      </w:pPr>
      <w:r>
        <w:rPr>
          <w:rFonts w:ascii="Times New Roman" w:hAnsi="Times New Roman"/>
          <w:sz w:val="23"/>
          <w:szCs w:val="23"/>
        </w:rPr>
        <w:t>3) Внешние сети 10 кв.</w:t>
      </w:r>
    </w:p>
    <w:p w:rsidR="00AB221C" w:rsidRDefault="004D0214">
      <w:pPr>
        <w:spacing w:after="0" w:line="240" w:lineRule="auto"/>
      </w:pPr>
      <w:r>
        <w:rPr>
          <w:rFonts w:ascii="Times New Roman" w:hAnsi="Times New Roman"/>
          <w:sz w:val="23"/>
          <w:szCs w:val="23"/>
        </w:rPr>
        <w:t>4) Внутриплощадочные сети 0,4 кв.</w:t>
      </w:r>
    </w:p>
    <w:p w:rsidR="00AB221C" w:rsidRDefault="004D0214">
      <w:pPr>
        <w:spacing w:after="0" w:line="240" w:lineRule="auto"/>
      </w:pPr>
      <w:r>
        <w:rPr>
          <w:rFonts w:ascii="Times New Roman" w:hAnsi="Times New Roman"/>
          <w:sz w:val="23"/>
          <w:szCs w:val="23"/>
        </w:rPr>
        <w:t>5) Водовод</w:t>
      </w:r>
    </w:p>
    <w:p w:rsidR="00AB221C" w:rsidRDefault="004D0214">
      <w:pPr>
        <w:spacing w:after="0" w:line="240" w:lineRule="auto"/>
      </w:pPr>
      <w:r>
        <w:rPr>
          <w:rFonts w:ascii="Times New Roman" w:hAnsi="Times New Roman"/>
          <w:sz w:val="23"/>
          <w:szCs w:val="23"/>
        </w:rPr>
        <w:t>6) Газовый счетчик</w:t>
      </w:r>
    </w:p>
    <w:p w:rsidR="00AB221C" w:rsidRDefault="004D0214">
      <w:pPr>
        <w:spacing w:after="0" w:line="240" w:lineRule="auto"/>
      </w:pPr>
      <w:r>
        <w:rPr>
          <w:rFonts w:ascii="Times New Roman" w:hAnsi="Times New Roman"/>
          <w:sz w:val="23"/>
          <w:szCs w:val="23"/>
        </w:rPr>
        <w:t xml:space="preserve">7) </w:t>
      </w:r>
      <w:proofErr w:type="spellStart"/>
      <w:r>
        <w:rPr>
          <w:rFonts w:ascii="Times New Roman" w:hAnsi="Times New Roman"/>
          <w:sz w:val="23"/>
          <w:szCs w:val="23"/>
        </w:rPr>
        <w:t>Газодувка</w:t>
      </w:r>
      <w:proofErr w:type="spellEnd"/>
    </w:p>
    <w:p w:rsidR="00AB221C" w:rsidRDefault="004D0214">
      <w:pPr>
        <w:spacing w:after="0" w:line="240" w:lineRule="auto"/>
      </w:pPr>
      <w:r>
        <w:rPr>
          <w:rFonts w:ascii="Times New Roman" w:hAnsi="Times New Roman"/>
          <w:sz w:val="23"/>
          <w:szCs w:val="23"/>
        </w:rPr>
        <w:t>8) Газопровод</w:t>
      </w:r>
    </w:p>
    <w:p w:rsidR="00AB221C" w:rsidRDefault="004D0214">
      <w:pPr>
        <w:spacing w:after="0" w:line="240" w:lineRule="auto"/>
      </w:pPr>
      <w:r>
        <w:rPr>
          <w:rFonts w:ascii="Times New Roman" w:hAnsi="Times New Roman"/>
          <w:sz w:val="23"/>
          <w:szCs w:val="23"/>
        </w:rPr>
        <w:t>9) Дымовая труба</w:t>
      </w:r>
    </w:p>
    <w:p w:rsidR="00AB221C" w:rsidRDefault="004D0214">
      <w:pPr>
        <w:spacing w:after="0" w:line="240" w:lineRule="auto"/>
      </w:pPr>
      <w:r>
        <w:rPr>
          <w:rFonts w:ascii="Times New Roman" w:hAnsi="Times New Roman"/>
          <w:sz w:val="23"/>
          <w:szCs w:val="23"/>
        </w:rPr>
        <w:t>10) Канализация</w:t>
      </w:r>
    </w:p>
    <w:p w:rsidR="00AB221C" w:rsidRDefault="004D0214">
      <w:pPr>
        <w:spacing w:after="0" w:line="240" w:lineRule="auto"/>
      </w:pPr>
      <w:r>
        <w:rPr>
          <w:rFonts w:ascii="Times New Roman" w:hAnsi="Times New Roman"/>
          <w:sz w:val="23"/>
          <w:szCs w:val="23"/>
        </w:rPr>
        <w:t>11) Лифт — 100 кг.</w:t>
      </w:r>
    </w:p>
    <w:p w:rsidR="00AB221C" w:rsidRDefault="004D0214">
      <w:pPr>
        <w:spacing w:after="0" w:line="240" w:lineRule="auto"/>
      </w:pPr>
      <w:r>
        <w:rPr>
          <w:rFonts w:ascii="Times New Roman" w:hAnsi="Times New Roman"/>
          <w:sz w:val="23"/>
          <w:szCs w:val="23"/>
        </w:rPr>
        <w:t xml:space="preserve">12) </w:t>
      </w:r>
      <w:proofErr w:type="spellStart"/>
      <w:r>
        <w:rPr>
          <w:rFonts w:ascii="Times New Roman" w:hAnsi="Times New Roman"/>
          <w:sz w:val="23"/>
          <w:szCs w:val="23"/>
        </w:rPr>
        <w:t>Мазутопровод</w:t>
      </w:r>
      <w:proofErr w:type="spellEnd"/>
    </w:p>
    <w:p w:rsidR="00AB221C" w:rsidRDefault="004D0214">
      <w:pPr>
        <w:spacing w:after="0" w:line="240" w:lineRule="auto"/>
      </w:pPr>
      <w:r>
        <w:rPr>
          <w:rFonts w:ascii="Times New Roman" w:hAnsi="Times New Roman"/>
          <w:sz w:val="23"/>
          <w:szCs w:val="23"/>
        </w:rPr>
        <w:t>13) Ограждение</w:t>
      </w:r>
    </w:p>
    <w:p w:rsidR="00AB221C" w:rsidRDefault="004D0214">
      <w:pPr>
        <w:spacing w:after="0" w:line="240" w:lineRule="auto"/>
      </w:pPr>
      <w:r>
        <w:rPr>
          <w:rFonts w:ascii="Times New Roman" w:hAnsi="Times New Roman"/>
          <w:sz w:val="23"/>
          <w:szCs w:val="23"/>
        </w:rPr>
        <w:t>14) Панель ЩО- 70- 25</w:t>
      </w:r>
    </w:p>
    <w:p w:rsidR="00AB221C" w:rsidRDefault="004D0214">
      <w:pPr>
        <w:spacing w:after="0" w:line="240" w:lineRule="auto"/>
      </w:pPr>
      <w:r>
        <w:rPr>
          <w:rFonts w:ascii="Times New Roman" w:hAnsi="Times New Roman"/>
          <w:sz w:val="23"/>
          <w:szCs w:val="23"/>
        </w:rPr>
        <w:t>15) Панель ЩО- 70- 41</w:t>
      </w:r>
    </w:p>
    <w:p w:rsidR="00AB221C" w:rsidRDefault="004D0214">
      <w:pPr>
        <w:spacing w:after="0" w:line="240" w:lineRule="auto"/>
      </w:pPr>
      <w:r>
        <w:rPr>
          <w:rFonts w:ascii="Times New Roman" w:hAnsi="Times New Roman"/>
          <w:sz w:val="23"/>
          <w:szCs w:val="23"/>
        </w:rPr>
        <w:t>16) Паропровод</w:t>
      </w:r>
    </w:p>
    <w:p w:rsidR="00AB221C" w:rsidRDefault="004D0214">
      <w:pPr>
        <w:spacing w:after="0" w:line="240" w:lineRule="auto"/>
      </w:pPr>
      <w:r>
        <w:rPr>
          <w:rFonts w:ascii="Times New Roman" w:hAnsi="Times New Roman"/>
          <w:sz w:val="23"/>
          <w:szCs w:val="23"/>
        </w:rPr>
        <w:t>17) Теплотрасса</w:t>
      </w:r>
    </w:p>
    <w:p w:rsidR="00AB221C" w:rsidRDefault="004D0214">
      <w:pPr>
        <w:spacing w:after="0" w:line="240" w:lineRule="auto"/>
      </w:pPr>
      <w:r>
        <w:rPr>
          <w:rFonts w:ascii="Times New Roman" w:hAnsi="Times New Roman"/>
          <w:sz w:val="23"/>
          <w:szCs w:val="23"/>
        </w:rPr>
        <w:t>18) Технологический трубопровод</w:t>
      </w:r>
    </w:p>
    <w:p w:rsidR="00AB221C" w:rsidRDefault="004D0214">
      <w:pPr>
        <w:spacing w:after="0" w:line="240" w:lineRule="auto"/>
      </w:pPr>
      <w:r>
        <w:rPr>
          <w:rFonts w:ascii="Times New Roman" w:hAnsi="Times New Roman"/>
          <w:sz w:val="23"/>
          <w:szCs w:val="23"/>
        </w:rPr>
        <w:t>19) Трансформатор ТМ- 630- 2 шт.</w:t>
      </w:r>
    </w:p>
    <w:p w:rsidR="00AB221C" w:rsidRDefault="004D0214">
      <w:pPr>
        <w:spacing w:after="0" w:line="240" w:lineRule="auto"/>
      </w:pPr>
      <w:r>
        <w:rPr>
          <w:rFonts w:ascii="Times New Roman" w:hAnsi="Times New Roman"/>
          <w:sz w:val="23"/>
          <w:szCs w:val="23"/>
        </w:rPr>
        <w:t>20) Трубопровод горячей воды</w:t>
      </w:r>
    </w:p>
    <w:p w:rsidR="00AB221C" w:rsidRDefault="004D0214">
      <w:pPr>
        <w:spacing w:after="0" w:line="240" w:lineRule="auto"/>
      </w:pPr>
      <w:r>
        <w:rPr>
          <w:rFonts w:ascii="Times New Roman" w:hAnsi="Times New Roman"/>
          <w:sz w:val="23"/>
          <w:szCs w:val="23"/>
        </w:rPr>
        <w:t>21) Трубопровод холодной воды</w:t>
      </w:r>
    </w:p>
    <w:p w:rsidR="00AB221C" w:rsidRDefault="004D0214">
      <w:pPr>
        <w:spacing w:after="0" w:line="240" w:lineRule="auto"/>
      </w:pPr>
      <w:r>
        <w:rPr>
          <w:rFonts w:ascii="Times New Roman" w:hAnsi="Times New Roman"/>
          <w:sz w:val="23"/>
          <w:szCs w:val="23"/>
        </w:rPr>
        <w:t>22) Уличное освещение</w:t>
      </w:r>
    </w:p>
    <w:p w:rsidR="00AB221C" w:rsidRDefault="004D0214">
      <w:pPr>
        <w:spacing w:after="0" w:line="240" w:lineRule="auto"/>
      </w:pPr>
      <w:r>
        <w:rPr>
          <w:rFonts w:ascii="Times New Roman" w:hAnsi="Times New Roman"/>
          <w:sz w:val="23"/>
          <w:szCs w:val="23"/>
        </w:rPr>
        <w:t>23) Шкаф управления ЩЭ- 5902</w:t>
      </w:r>
    </w:p>
    <w:p w:rsidR="00AB221C" w:rsidRDefault="004D0214">
      <w:pPr>
        <w:spacing w:after="0" w:line="240" w:lineRule="auto"/>
      </w:pPr>
      <w:r>
        <w:rPr>
          <w:rFonts w:ascii="Times New Roman" w:hAnsi="Times New Roman"/>
          <w:sz w:val="23"/>
          <w:szCs w:val="23"/>
        </w:rPr>
        <w:t>24) Щит панельный ЩПП- 5 шт.</w:t>
      </w:r>
    </w:p>
    <w:p w:rsidR="00AB221C" w:rsidRDefault="004D0214">
      <w:pPr>
        <w:spacing w:after="0" w:line="240" w:lineRule="auto"/>
      </w:pPr>
      <w:r>
        <w:rPr>
          <w:rFonts w:ascii="Times New Roman" w:hAnsi="Times New Roman"/>
          <w:sz w:val="23"/>
          <w:szCs w:val="23"/>
        </w:rPr>
        <w:t>25) Электрощит</w:t>
      </w:r>
    </w:p>
    <w:p w:rsidR="00AB221C" w:rsidRDefault="004D0214">
      <w:pPr>
        <w:spacing w:after="0" w:line="240" w:lineRule="auto"/>
      </w:pPr>
      <w:r>
        <w:rPr>
          <w:rFonts w:ascii="Times New Roman" w:hAnsi="Times New Roman"/>
          <w:sz w:val="23"/>
          <w:szCs w:val="23"/>
        </w:rPr>
        <w:t xml:space="preserve">26) Ячейка КСО- </w:t>
      </w:r>
      <w:r>
        <w:rPr>
          <w:rFonts w:ascii="Times New Roman" w:hAnsi="Times New Roman"/>
          <w:sz w:val="23"/>
          <w:szCs w:val="23"/>
        </w:rPr>
        <w:t>272-1</w:t>
      </w:r>
      <w:proofErr w:type="gramStart"/>
      <w:r>
        <w:rPr>
          <w:rFonts w:ascii="Times New Roman" w:hAnsi="Times New Roman"/>
          <w:sz w:val="23"/>
          <w:szCs w:val="23"/>
        </w:rPr>
        <w:t xml:space="preserve"> Э</w:t>
      </w:r>
      <w:proofErr w:type="gramEnd"/>
      <w:r>
        <w:rPr>
          <w:rFonts w:ascii="Times New Roman" w:hAnsi="Times New Roman"/>
          <w:sz w:val="23"/>
          <w:szCs w:val="23"/>
        </w:rPr>
        <w:t xml:space="preserve"> (7- 46)</w:t>
      </w:r>
    </w:p>
    <w:p w:rsidR="00AB221C" w:rsidRDefault="00AB221C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p w:rsidR="00AB221C" w:rsidRDefault="00AB221C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p w:rsidR="00AB221C" w:rsidRDefault="00AB221C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p w:rsidR="00AB221C" w:rsidRDefault="00AB221C">
      <w:pPr>
        <w:spacing w:after="0" w:line="240" w:lineRule="auto"/>
        <w:jc w:val="right"/>
        <w:rPr>
          <w:rFonts w:ascii="Times New Roman" w:hAnsi="Times New Roman"/>
          <w:sz w:val="23"/>
          <w:szCs w:val="23"/>
        </w:rPr>
      </w:pPr>
    </w:p>
    <w:p w:rsidR="00AB221C" w:rsidRDefault="00AB221C">
      <w:pPr>
        <w:spacing w:after="0" w:line="240" w:lineRule="auto"/>
        <w:jc w:val="right"/>
        <w:rPr>
          <w:rFonts w:ascii="Times New Roman" w:hAnsi="Times New Roman"/>
          <w:sz w:val="23"/>
          <w:szCs w:val="23"/>
        </w:rPr>
      </w:pPr>
    </w:p>
    <w:p w:rsidR="00AB221C" w:rsidRDefault="00AB221C">
      <w:pPr>
        <w:spacing w:after="0" w:line="240" w:lineRule="auto"/>
        <w:jc w:val="right"/>
        <w:rPr>
          <w:rFonts w:ascii="Times New Roman" w:hAnsi="Times New Roman"/>
          <w:sz w:val="23"/>
          <w:szCs w:val="23"/>
        </w:rPr>
      </w:pPr>
    </w:p>
    <w:p w:rsidR="00AB221C" w:rsidRDefault="00AB221C">
      <w:pPr>
        <w:spacing w:after="0" w:line="240" w:lineRule="auto"/>
        <w:jc w:val="right"/>
        <w:rPr>
          <w:rFonts w:ascii="Times New Roman" w:hAnsi="Times New Roman"/>
          <w:sz w:val="23"/>
          <w:szCs w:val="23"/>
        </w:rPr>
      </w:pPr>
    </w:p>
    <w:p w:rsidR="00AB221C" w:rsidRDefault="00AB221C">
      <w:pPr>
        <w:spacing w:after="0" w:line="240" w:lineRule="auto"/>
        <w:jc w:val="right"/>
        <w:rPr>
          <w:rFonts w:ascii="Times New Roman" w:hAnsi="Times New Roman"/>
          <w:sz w:val="23"/>
          <w:szCs w:val="23"/>
        </w:rPr>
      </w:pPr>
    </w:p>
    <w:p w:rsidR="00AB221C" w:rsidRDefault="00AB221C">
      <w:pPr>
        <w:spacing w:after="0" w:line="240" w:lineRule="auto"/>
        <w:jc w:val="right"/>
        <w:rPr>
          <w:rFonts w:ascii="Times New Roman" w:hAnsi="Times New Roman"/>
          <w:sz w:val="23"/>
          <w:szCs w:val="23"/>
        </w:rPr>
      </w:pPr>
    </w:p>
    <w:p w:rsidR="00AB221C" w:rsidRDefault="00AB221C">
      <w:pPr>
        <w:spacing w:after="0" w:line="240" w:lineRule="auto"/>
        <w:jc w:val="right"/>
        <w:rPr>
          <w:rFonts w:ascii="Times New Roman" w:hAnsi="Times New Roman"/>
          <w:sz w:val="23"/>
          <w:szCs w:val="23"/>
        </w:rPr>
      </w:pPr>
    </w:p>
    <w:p w:rsidR="00AB221C" w:rsidRDefault="00AB221C">
      <w:pPr>
        <w:spacing w:after="0" w:line="240" w:lineRule="auto"/>
        <w:jc w:val="right"/>
        <w:rPr>
          <w:rFonts w:ascii="Times New Roman" w:hAnsi="Times New Roman"/>
          <w:sz w:val="23"/>
          <w:szCs w:val="23"/>
        </w:rPr>
      </w:pPr>
    </w:p>
    <w:p w:rsidR="00AB221C" w:rsidRDefault="00AB221C">
      <w:pPr>
        <w:spacing w:after="0" w:line="240" w:lineRule="auto"/>
        <w:jc w:val="right"/>
        <w:rPr>
          <w:rFonts w:ascii="Times New Roman" w:hAnsi="Times New Roman"/>
          <w:sz w:val="23"/>
          <w:szCs w:val="23"/>
        </w:rPr>
      </w:pPr>
    </w:p>
    <w:p w:rsidR="00AB221C" w:rsidRDefault="00AB221C">
      <w:pPr>
        <w:spacing w:after="0" w:line="240" w:lineRule="auto"/>
        <w:jc w:val="right"/>
        <w:rPr>
          <w:rFonts w:ascii="Times New Roman" w:hAnsi="Times New Roman"/>
          <w:sz w:val="23"/>
          <w:szCs w:val="23"/>
        </w:rPr>
      </w:pPr>
    </w:p>
    <w:p w:rsidR="00AB221C" w:rsidRDefault="00AB221C">
      <w:pPr>
        <w:spacing w:after="0" w:line="240" w:lineRule="auto"/>
        <w:jc w:val="right"/>
        <w:rPr>
          <w:rFonts w:ascii="Times New Roman" w:hAnsi="Times New Roman"/>
          <w:sz w:val="23"/>
          <w:szCs w:val="23"/>
        </w:rPr>
      </w:pPr>
    </w:p>
    <w:p w:rsidR="00AB221C" w:rsidRDefault="00AB221C">
      <w:pPr>
        <w:spacing w:after="0" w:line="240" w:lineRule="auto"/>
        <w:jc w:val="right"/>
        <w:rPr>
          <w:rFonts w:ascii="Times New Roman" w:hAnsi="Times New Roman"/>
          <w:sz w:val="23"/>
          <w:szCs w:val="23"/>
        </w:rPr>
      </w:pPr>
    </w:p>
    <w:p w:rsidR="00AB221C" w:rsidRDefault="00AB221C">
      <w:pPr>
        <w:spacing w:after="0" w:line="240" w:lineRule="auto"/>
        <w:jc w:val="right"/>
        <w:rPr>
          <w:rFonts w:ascii="Times New Roman" w:hAnsi="Times New Roman"/>
          <w:sz w:val="23"/>
          <w:szCs w:val="23"/>
        </w:rPr>
      </w:pPr>
    </w:p>
    <w:p w:rsidR="00AB221C" w:rsidRDefault="00AB221C">
      <w:pPr>
        <w:spacing w:after="0" w:line="240" w:lineRule="auto"/>
        <w:jc w:val="right"/>
        <w:rPr>
          <w:rFonts w:ascii="Times New Roman" w:hAnsi="Times New Roman"/>
          <w:sz w:val="23"/>
          <w:szCs w:val="23"/>
        </w:rPr>
      </w:pPr>
    </w:p>
    <w:p w:rsidR="00AB221C" w:rsidRDefault="00AB221C">
      <w:pPr>
        <w:spacing w:after="0" w:line="240" w:lineRule="auto"/>
        <w:jc w:val="right"/>
        <w:rPr>
          <w:rFonts w:ascii="Times New Roman" w:hAnsi="Times New Roman"/>
          <w:sz w:val="23"/>
          <w:szCs w:val="23"/>
        </w:rPr>
      </w:pPr>
    </w:p>
    <w:p w:rsidR="00AB221C" w:rsidRDefault="00AB221C">
      <w:pPr>
        <w:spacing w:after="0" w:line="240" w:lineRule="auto"/>
        <w:jc w:val="right"/>
        <w:rPr>
          <w:rFonts w:ascii="Times New Roman" w:hAnsi="Times New Roman"/>
          <w:sz w:val="23"/>
          <w:szCs w:val="23"/>
        </w:rPr>
      </w:pPr>
    </w:p>
    <w:p w:rsidR="00AB221C" w:rsidRDefault="00AB221C">
      <w:pPr>
        <w:spacing w:after="0" w:line="240" w:lineRule="auto"/>
        <w:jc w:val="right"/>
        <w:rPr>
          <w:rFonts w:ascii="Times New Roman" w:hAnsi="Times New Roman"/>
          <w:sz w:val="23"/>
          <w:szCs w:val="23"/>
        </w:rPr>
      </w:pPr>
    </w:p>
    <w:p w:rsidR="00AB221C" w:rsidRDefault="00AB221C">
      <w:pPr>
        <w:spacing w:after="0" w:line="240" w:lineRule="auto"/>
        <w:jc w:val="right"/>
        <w:rPr>
          <w:rFonts w:ascii="Times New Roman" w:hAnsi="Times New Roman"/>
          <w:sz w:val="23"/>
          <w:szCs w:val="23"/>
        </w:rPr>
      </w:pPr>
    </w:p>
    <w:p w:rsidR="00AB221C" w:rsidRDefault="00AB221C">
      <w:pPr>
        <w:spacing w:after="0" w:line="240" w:lineRule="auto"/>
        <w:jc w:val="right"/>
        <w:rPr>
          <w:rFonts w:ascii="Times New Roman" w:hAnsi="Times New Roman"/>
          <w:sz w:val="23"/>
          <w:szCs w:val="23"/>
        </w:rPr>
      </w:pPr>
    </w:p>
    <w:p w:rsidR="00AB221C" w:rsidRDefault="00AB221C">
      <w:pPr>
        <w:spacing w:after="0" w:line="240" w:lineRule="auto"/>
        <w:jc w:val="right"/>
        <w:rPr>
          <w:rFonts w:ascii="Times New Roman" w:hAnsi="Times New Roman"/>
          <w:sz w:val="23"/>
          <w:szCs w:val="23"/>
        </w:rPr>
      </w:pPr>
    </w:p>
    <w:p w:rsidR="00AB221C" w:rsidRDefault="00AB221C">
      <w:pPr>
        <w:spacing w:after="0" w:line="240" w:lineRule="auto"/>
        <w:jc w:val="right"/>
        <w:rPr>
          <w:rFonts w:ascii="Times New Roman" w:hAnsi="Times New Roman"/>
          <w:sz w:val="23"/>
          <w:szCs w:val="23"/>
        </w:rPr>
      </w:pPr>
    </w:p>
    <w:p w:rsidR="00AB221C" w:rsidRDefault="004D0214">
      <w:pPr>
        <w:spacing w:after="0" w:line="240" w:lineRule="auto"/>
        <w:jc w:val="right"/>
      </w:pPr>
      <w:r>
        <w:rPr>
          <w:rFonts w:ascii="Times New Roman" w:hAnsi="Times New Roman"/>
          <w:sz w:val="23"/>
          <w:szCs w:val="23"/>
        </w:rPr>
        <w:t>Приложение № 2</w:t>
      </w:r>
    </w:p>
    <w:p w:rsidR="00AB221C" w:rsidRDefault="004D0214">
      <w:pPr>
        <w:spacing w:after="0" w:line="240" w:lineRule="auto"/>
        <w:jc w:val="right"/>
      </w:pPr>
      <w:r>
        <w:rPr>
          <w:rFonts w:ascii="Times New Roman" w:hAnsi="Times New Roman"/>
          <w:sz w:val="23"/>
          <w:szCs w:val="23"/>
        </w:rPr>
        <w:t xml:space="preserve">ПРОДАВЦУ </w:t>
      </w:r>
    </w:p>
    <w:p w:rsidR="00AB221C" w:rsidRDefault="004D0214">
      <w:pPr>
        <w:spacing w:after="0" w:line="240" w:lineRule="auto"/>
        <w:jc w:val="right"/>
      </w:pPr>
      <w:r>
        <w:rPr>
          <w:rFonts w:ascii="Times New Roman" w:hAnsi="Times New Roman"/>
          <w:sz w:val="24"/>
          <w:szCs w:val="24"/>
          <w:u w:val="single"/>
        </w:rPr>
        <w:t>Комитету по управлению имуществом</w:t>
      </w:r>
    </w:p>
    <w:p w:rsidR="00AB221C" w:rsidRDefault="004D0214">
      <w:pPr>
        <w:spacing w:after="0" w:line="240" w:lineRule="auto"/>
        <w:jc w:val="right"/>
      </w:pPr>
      <w:r>
        <w:rPr>
          <w:rFonts w:ascii="Times New Roman" w:hAnsi="Times New Roman"/>
          <w:sz w:val="24"/>
          <w:szCs w:val="24"/>
          <w:u w:val="single"/>
        </w:rPr>
        <w:t xml:space="preserve"> и земельным отношениям </w:t>
      </w:r>
    </w:p>
    <w:p w:rsidR="00AB221C" w:rsidRDefault="004D0214">
      <w:pPr>
        <w:spacing w:after="0" w:line="240" w:lineRule="auto"/>
        <w:ind w:left="4678" w:right="-1"/>
        <w:jc w:val="right"/>
      </w:pPr>
      <w:r>
        <w:rPr>
          <w:rFonts w:ascii="Times New Roman" w:hAnsi="Times New Roman"/>
          <w:sz w:val="24"/>
          <w:szCs w:val="24"/>
          <w:u w:val="single"/>
        </w:rPr>
        <w:t xml:space="preserve">администрации </w:t>
      </w:r>
    </w:p>
    <w:p w:rsidR="00AB221C" w:rsidRDefault="004D0214">
      <w:pPr>
        <w:spacing w:after="0" w:line="240" w:lineRule="auto"/>
        <w:ind w:left="4678" w:right="-1"/>
        <w:jc w:val="right"/>
      </w:pPr>
      <w:r>
        <w:rPr>
          <w:rFonts w:ascii="Times New Roman" w:hAnsi="Times New Roman"/>
          <w:sz w:val="24"/>
          <w:szCs w:val="24"/>
          <w:u w:val="single"/>
        </w:rPr>
        <w:t>Каслинского муниципального района</w:t>
      </w:r>
    </w:p>
    <w:p w:rsidR="00AB221C" w:rsidRDefault="00AB221C">
      <w:pPr>
        <w:spacing w:after="0" w:line="240" w:lineRule="auto"/>
        <w:jc w:val="right"/>
        <w:rPr>
          <w:rFonts w:ascii="Times New Roman" w:hAnsi="Times New Roman"/>
          <w:sz w:val="23"/>
          <w:szCs w:val="23"/>
        </w:rPr>
      </w:pPr>
    </w:p>
    <w:p w:rsidR="00AB221C" w:rsidRDefault="00AB221C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p w:rsidR="00AB221C" w:rsidRDefault="004D0214">
      <w:pPr>
        <w:spacing w:after="0" w:line="240" w:lineRule="auto"/>
        <w:jc w:val="center"/>
      </w:pPr>
      <w:r>
        <w:rPr>
          <w:rFonts w:ascii="Times New Roman" w:hAnsi="Times New Roman"/>
          <w:sz w:val="23"/>
          <w:szCs w:val="23"/>
        </w:rPr>
        <w:t xml:space="preserve">ЗАЯВКА </w:t>
      </w:r>
    </w:p>
    <w:p w:rsidR="00AB221C" w:rsidRDefault="004D0214">
      <w:pPr>
        <w:spacing w:after="0" w:line="240" w:lineRule="auto"/>
        <w:jc w:val="center"/>
      </w:pPr>
      <w:r>
        <w:rPr>
          <w:rFonts w:ascii="Times New Roman" w:hAnsi="Times New Roman"/>
          <w:sz w:val="23"/>
          <w:szCs w:val="23"/>
          <w:u w:val="single"/>
        </w:rPr>
        <w:t xml:space="preserve">на участие в продаже муниципального имущества </w:t>
      </w:r>
    </w:p>
    <w:p w:rsidR="00AB221C" w:rsidRDefault="004D0214">
      <w:pPr>
        <w:spacing w:after="0" w:line="240" w:lineRule="auto"/>
        <w:jc w:val="center"/>
      </w:pPr>
      <w:r>
        <w:rPr>
          <w:rFonts w:ascii="Times New Roman" w:hAnsi="Times New Roman"/>
          <w:sz w:val="23"/>
          <w:szCs w:val="23"/>
          <w:u w:val="single"/>
        </w:rPr>
        <w:t xml:space="preserve">посредством публичного </w:t>
      </w:r>
      <w:r>
        <w:rPr>
          <w:rFonts w:ascii="Times New Roman" w:hAnsi="Times New Roman"/>
          <w:sz w:val="23"/>
          <w:szCs w:val="23"/>
          <w:u w:val="single"/>
        </w:rPr>
        <w:t>предложения</w:t>
      </w:r>
      <w:r>
        <w:rPr>
          <w:rFonts w:ascii="Times New Roman" w:hAnsi="Times New Roman"/>
          <w:sz w:val="24"/>
          <w:szCs w:val="24"/>
          <w:u w:val="single"/>
        </w:rPr>
        <w:t xml:space="preserve"> в электронной форме</w:t>
      </w:r>
    </w:p>
    <w:p w:rsidR="00AB221C" w:rsidRDefault="00AB221C">
      <w:pPr>
        <w:spacing w:after="0" w:line="240" w:lineRule="auto"/>
        <w:ind w:right="-1"/>
        <w:jc w:val="right"/>
        <w:rPr>
          <w:rFonts w:ascii="Times New Roman" w:hAnsi="Times New Roman"/>
          <w:sz w:val="23"/>
          <w:szCs w:val="23"/>
          <w:u w:val="single"/>
        </w:rPr>
      </w:pPr>
    </w:p>
    <w:p w:rsidR="00AB221C" w:rsidRDefault="004D0214">
      <w:pPr>
        <w:spacing w:after="0" w:line="240" w:lineRule="auto"/>
        <w:ind w:left="-284"/>
        <w:jc w:val="center"/>
      </w:pPr>
      <w:r>
        <w:rPr>
          <w:rFonts w:ascii="Times New Roman" w:hAnsi="Times New Roman"/>
          <w:sz w:val="23"/>
          <w:szCs w:val="23"/>
        </w:rPr>
        <w:t>«__» ___________ 20__ г. (дата проведения аукциона)</w:t>
      </w:r>
    </w:p>
    <w:p w:rsidR="00AB221C" w:rsidRDefault="004D0214">
      <w:pPr>
        <w:spacing w:after="0" w:line="240" w:lineRule="auto"/>
        <w:ind w:left="-284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noProof/>
          <w:sz w:val="23"/>
          <w:szCs w:val="23"/>
          <w:lang w:eastAsia="ru-RU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783590</wp:posOffset>
                </wp:positionH>
                <wp:positionV relativeFrom="paragraph">
                  <wp:posOffset>176530</wp:posOffset>
                </wp:positionV>
                <wp:extent cx="5715" cy="5715"/>
                <wp:effectExtent l="0" t="0" r="0" b="0"/>
                <wp:wrapNone/>
                <wp:docPr id="1" name="Прямая со стрелко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0" cy="50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936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 w:rsidR="00AB221C" w:rsidRDefault="004D0214">
      <w:pPr>
        <w:spacing w:after="0" w:line="240" w:lineRule="auto"/>
        <w:ind w:left="-284"/>
        <w:jc w:val="center"/>
      </w:pPr>
      <w:r>
        <w:rPr>
          <w:rFonts w:ascii="Times New Roman" w:hAnsi="Times New Roman"/>
          <w:sz w:val="23"/>
          <w:szCs w:val="23"/>
        </w:rPr>
        <w:t>(полное наименование юридического лица, подающего заявку)</w:t>
      </w:r>
    </w:p>
    <w:p w:rsidR="00AB221C" w:rsidRDefault="004D0214">
      <w:pPr>
        <w:spacing w:after="0" w:line="240" w:lineRule="auto"/>
        <w:ind w:left="-284"/>
      </w:pPr>
      <w:r>
        <w:rPr>
          <w:rFonts w:ascii="Times New Roman" w:hAnsi="Times New Roman"/>
          <w:sz w:val="23"/>
          <w:szCs w:val="23"/>
        </w:rPr>
        <w:t>именуемый далее Претендент,</w:t>
      </w:r>
    </w:p>
    <w:p w:rsidR="00AB221C" w:rsidRDefault="00AB221C">
      <w:pPr>
        <w:spacing w:after="0" w:line="240" w:lineRule="auto"/>
        <w:ind w:left="-284"/>
        <w:rPr>
          <w:rFonts w:ascii="Times New Roman" w:hAnsi="Times New Roman"/>
          <w:sz w:val="23"/>
          <w:szCs w:val="23"/>
        </w:rPr>
      </w:pPr>
    </w:p>
    <w:p w:rsidR="00AB221C" w:rsidRDefault="004D0214">
      <w:pPr>
        <w:spacing w:after="0" w:line="240" w:lineRule="auto"/>
        <w:ind w:left="-284"/>
        <w:jc w:val="center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noProof/>
          <w:sz w:val="23"/>
          <w:szCs w:val="23"/>
          <w:lang w:eastAsia="ru-RU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783590</wp:posOffset>
                </wp:positionH>
                <wp:positionV relativeFrom="paragraph">
                  <wp:posOffset>32385</wp:posOffset>
                </wp:positionV>
                <wp:extent cx="5715" cy="5715"/>
                <wp:effectExtent l="0" t="0" r="0" b="0"/>
                <wp:wrapNone/>
                <wp:docPr id="2" name="Прямая со стрелко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0" cy="50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936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 w:rsidR="00AB221C" w:rsidRDefault="004D0214">
      <w:pPr>
        <w:spacing w:after="0" w:line="240" w:lineRule="auto"/>
        <w:ind w:left="-284"/>
        <w:jc w:val="both"/>
      </w:pPr>
      <w:r>
        <w:rPr>
          <w:rFonts w:ascii="Times New Roman" w:hAnsi="Times New Roman"/>
          <w:sz w:val="23"/>
          <w:szCs w:val="23"/>
        </w:rPr>
        <w:t>(фамилия, имя, отчество и паспортные данные физического лица, подающего заявку</w:t>
      </w:r>
      <w:proofErr w:type="gramStart"/>
      <w:r>
        <w:rPr>
          <w:rFonts w:ascii="Times New Roman" w:hAnsi="Times New Roman"/>
          <w:sz w:val="23"/>
          <w:szCs w:val="23"/>
        </w:rPr>
        <w:t>)в</w:t>
      </w:r>
      <w:proofErr w:type="gramEnd"/>
      <w:r>
        <w:rPr>
          <w:rFonts w:ascii="Times New Roman" w:hAnsi="Times New Roman"/>
          <w:sz w:val="23"/>
          <w:szCs w:val="23"/>
        </w:rPr>
        <w:t xml:space="preserve"> лице</w:t>
      </w:r>
    </w:p>
    <w:p w:rsidR="00AB221C" w:rsidRDefault="004D0214">
      <w:pPr>
        <w:spacing w:after="0" w:line="240" w:lineRule="auto"/>
        <w:ind w:left="-284"/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" behindDoc="0" locked="0" layoutInCell="1" allowOverlap="1">
                <wp:simplePos x="0" y="0"/>
                <wp:positionH relativeFrom="column">
                  <wp:posOffset>1259840</wp:posOffset>
                </wp:positionH>
                <wp:positionV relativeFrom="paragraph">
                  <wp:posOffset>10160</wp:posOffset>
                </wp:positionV>
                <wp:extent cx="5715" cy="5715"/>
                <wp:effectExtent l="0" t="0" r="0" b="0"/>
                <wp:wrapNone/>
                <wp:docPr id="3" name="Прямая со стрелко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0" cy="50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936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 w:rsidR="00AB221C" w:rsidRDefault="004D0214">
      <w:pPr>
        <w:spacing w:after="0" w:line="240" w:lineRule="auto"/>
        <w:ind w:left="-284"/>
        <w:jc w:val="both"/>
      </w:pPr>
      <w:r>
        <w:rPr>
          <w:rFonts w:ascii="Times New Roman" w:hAnsi="Times New Roman"/>
          <w:sz w:val="23"/>
          <w:szCs w:val="23"/>
        </w:rPr>
        <w:t>(фамилия, имя, отчество, должность</w:t>
      </w:r>
      <w:proofErr w:type="gramStart"/>
      <w:r>
        <w:rPr>
          <w:rFonts w:ascii="Times New Roman" w:hAnsi="Times New Roman"/>
          <w:sz w:val="23"/>
          <w:szCs w:val="23"/>
        </w:rPr>
        <w:t>)д</w:t>
      </w:r>
      <w:proofErr w:type="gramEnd"/>
      <w:r>
        <w:rPr>
          <w:rFonts w:ascii="Times New Roman" w:hAnsi="Times New Roman"/>
          <w:sz w:val="23"/>
          <w:szCs w:val="23"/>
        </w:rPr>
        <w:t>ействующего на основании</w:t>
      </w:r>
    </w:p>
    <w:p w:rsidR="00AB221C" w:rsidRDefault="004D0214">
      <w:pPr>
        <w:spacing w:after="0" w:line="240" w:lineRule="auto"/>
        <w:ind w:left="-284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5" behindDoc="0" locked="0" layoutInCell="1" allowOverlap="1">
                <wp:simplePos x="0" y="0"/>
                <wp:positionH relativeFrom="column">
                  <wp:posOffset>2707640</wp:posOffset>
                </wp:positionH>
                <wp:positionV relativeFrom="paragraph">
                  <wp:posOffset>26670</wp:posOffset>
                </wp:positionV>
                <wp:extent cx="5715" cy="5715"/>
                <wp:effectExtent l="0" t="0" r="0" b="0"/>
                <wp:wrapNone/>
                <wp:docPr id="4" name="Прямая со стрелко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0" cy="50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936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 w:rsidR="00AB221C" w:rsidRDefault="004D0214">
      <w:pPr>
        <w:spacing w:after="0" w:line="240" w:lineRule="auto"/>
        <w:ind w:left="-284"/>
        <w:jc w:val="both"/>
      </w:pPr>
      <w:r>
        <w:rPr>
          <w:rFonts w:ascii="Times New Roman" w:hAnsi="Times New Roman"/>
          <w:sz w:val="23"/>
          <w:szCs w:val="23"/>
        </w:rPr>
        <w:t>принимая решение об участии в аукционе по продаже находящегося в муниципальной собственности имущества:__________________________________________________________________________________</w:t>
      </w:r>
      <w:r>
        <w:rPr>
          <w:rFonts w:ascii="Times New Roman" w:hAnsi="Times New Roman"/>
          <w:sz w:val="23"/>
          <w:szCs w:val="23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B221C" w:rsidRDefault="00AB221C">
      <w:pPr>
        <w:spacing w:after="0" w:line="240" w:lineRule="auto"/>
        <w:ind w:left="-284"/>
        <w:rPr>
          <w:rFonts w:ascii="Times New Roman" w:hAnsi="Times New Roman"/>
          <w:sz w:val="23"/>
          <w:szCs w:val="23"/>
        </w:rPr>
      </w:pPr>
    </w:p>
    <w:p w:rsidR="00AB221C" w:rsidRDefault="004D0214">
      <w:pPr>
        <w:spacing w:after="0" w:line="240" w:lineRule="auto"/>
        <w:ind w:left="-284"/>
        <w:jc w:val="center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noProof/>
          <w:sz w:val="23"/>
          <w:szCs w:val="23"/>
          <w:lang w:eastAsia="ru-RU"/>
        </w:rPr>
        <mc:AlternateContent>
          <mc:Choice Requires="wps">
            <w:drawing>
              <wp:anchor distT="0" distB="0" distL="0" distR="0" simplePos="0" relativeHeight="6" behindDoc="0" locked="0" layoutInCell="1" allowOverlap="1">
                <wp:simplePos x="0" y="0"/>
                <wp:positionH relativeFrom="column">
                  <wp:posOffset>783590</wp:posOffset>
                </wp:positionH>
                <wp:positionV relativeFrom="paragraph">
                  <wp:posOffset>38100</wp:posOffset>
                </wp:positionV>
                <wp:extent cx="5715" cy="5715"/>
                <wp:effectExtent l="0" t="0" r="0" b="0"/>
                <wp:wrapNone/>
                <wp:docPr id="5" name="Прямая со стрелко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0" cy="50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936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 w:rsidR="00AB221C" w:rsidRDefault="004D0214">
      <w:pPr>
        <w:spacing w:after="0" w:line="240" w:lineRule="auto"/>
        <w:ind w:left="-284"/>
        <w:jc w:val="center"/>
      </w:pPr>
      <w:r>
        <w:rPr>
          <w:rFonts w:ascii="Times New Roman" w:hAnsi="Times New Roman"/>
          <w:sz w:val="23"/>
          <w:szCs w:val="23"/>
        </w:rPr>
        <w:t>(н</w:t>
      </w:r>
      <w:r>
        <w:rPr>
          <w:rFonts w:ascii="Times New Roman" w:hAnsi="Times New Roman"/>
          <w:sz w:val="23"/>
          <w:szCs w:val="23"/>
        </w:rPr>
        <w:t>аименование имущества, его основные характеристики, его местонахождение)</w:t>
      </w:r>
    </w:p>
    <w:p w:rsidR="00AB221C" w:rsidRDefault="004D0214">
      <w:pPr>
        <w:spacing w:after="0" w:line="240" w:lineRule="auto"/>
        <w:ind w:left="-284" w:firstLine="708"/>
        <w:jc w:val="both"/>
      </w:pPr>
      <w:r>
        <w:rPr>
          <w:rFonts w:ascii="Times New Roman" w:hAnsi="Times New Roman"/>
          <w:sz w:val="23"/>
          <w:szCs w:val="23"/>
        </w:rPr>
        <w:t>ОБЯЗУЮСЬ:</w:t>
      </w:r>
    </w:p>
    <w:p w:rsidR="00AB221C" w:rsidRDefault="004D0214">
      <w:pPr>
        <w:numPr>
          <w:ilvl w:val="0"/>
          <w:numId w:val="2"/>
        </w:numPr>
        <w:spacing w:after="0" w:line="240" w:lineRule="auto"/>
        <w:ind w:left="709" w:hanging="283"/>
        <w:contextualSpacing/>
        <w:jc w:val="both"/>
      </w:pPr>
      <w:proofErr w:type="gramStart"/>
      <w:r>
        <w:rPr>
          <w:rFonts w:ascii="Times New Roman" w:hAnsi="Times New Roman"/>
          <w:sz w:val="23"/>
          <w:szCs w:val="23"/>
        </w:rPr>
        <w:t xml:space="preserve">Соблюдать условия аукциона, размещенном на официальном сайте </w:t>
      </w:r>
      <w:hyperlink r:id="rId20">
        <w:r>
          <w:rPr>
            <w:rStyle w:val="-"/>
            <w:rFonts w:ascii="Times New Roman" w:hAnsi="Times New Roman"/>
            <w:sz w:val="23"/>
            <w:szCs w:val="23"/>
            <w:lang w:val="en-US"/>
          </w:rPr>
          <w:t>www</w:t>
        </w:r>
        <w:r>
          <w:rPr>
            <w:rStyle w:val="-"/>
            <w:rFonts w:ascii="Times New Roman" w:hAnsi="Times New Roman"/>
            <w:sz w:val="23"/>
            <w:szCs w:val="23"/>
          </w:rPr>
          <w:t>.</w:t>
        </w:r>
        <w:r>
          <w:rPr>
            <w:rStyle w:val="-"/>
            <w:rFonts w:ascii="Times New Roman" w:hAnsi="Times New Roman"/>
            <w:sz w:val="23"/>
            <w:szCs w:val="23"/>
            <w:lang w:val="en-US"/>
          </w:rPr>
          <w:t>torgi</w:t>
        </w:r>
        <w:r>
          <w:rPr>
            <w:rStyle w:val="-"/>
            <w:rFonts w:ascii="Times New Roman" w:hAnsi="Times New Roman"/>
            <w:sz w:val="23"/>
            <w:szCs w:val="23"/>
          </w:rPr>
          <w:t>.</w:t>
        </w:r>
        <w:r>
          <w:rPr>
            <w:rStyle w:val="-"/>
            <w:rFonts w:ascii="Times New Roman" w:hAnsi="Times New Roman"/>
            <w:sz w:val="23"/>
            <w:szCs w:val="23"/>
            <w:lang w:val="en-US"/>
          </w:rPr>
          <w:t>gov</w:t>
        </w:r>
        <w:r>
          <w:rPr>
            <w:rStyle w:val="-"/>
            <w:rFonts w:ascii="Times New Roman" w:hAnsi="Times New Roman"/>
            <w:sz w:val="23"/>
            <w:szCs w:val="23"/>
          </w:rPr>
          <w:t>.</w:t>
        </w:r>
        <w:r>
          <w:rPr>
            <w:rStyle w:val="-"/>
            <w:rFonts w:ascii="Times New Roman" w:hAnsi="Times New Roman"/>
            <w:sz w:val="23"/>
            <w:szCs w:val="23"/>
            <w:lang w:val="en-US"/>
          </w:rPr>
          <w:t>ru</w:t>
        </w:r>
      </w:hyperlink>
      <w:r>
        <w:rPr>
          <w:rStyle w:val="-"/>
          <w:rFonts w:ascii="Times New Roman" w:hAnsi="Times New Roman"/>
          <w:sz w:val="23"/>
          <w:szCs w:val="23"/>
        </w:rPr>
        <w:t xml:space="preserve">,  </w:t>
      </w:r>
      <w:hyperlink r:id="rId21">
        <w:proofErr w:type="gramEnd"/>
        <w:r>
          <w:rPr>
            <w:rStyle w:val="-"/>
            <w:rFonts w:ascii="Times New Roman" w:hAnsi="Times New Roman"/>
            <w:sz w:val="24"/>
            <w:szCs w:val="24"/>
          </w:rPr>
          <w:t>https://</w:t>
        </w:r>
        <w:r>
          <w:rPr>
            <w:rStyle w:val="-"/>
            <w:rFonts w:ascii="Times New Roman" w:hAnsi="Times New Roman"/>
            <w:sz w:val="24"/>
            <w:szCs w:val="24"/>
          </w:rPr>
          <w:t>roseltorg.ru/</w:t>
        </w:r>
        <w:proofErr w:type="gramStart"/>
      </w:hyperlink>
      <w:r>
        <w:rPr>
          <w:rFonts w:ascii="Times New Roman" w:hAnsi="Times New Roman"/>
          <w:sz w:val="23"/>
          <w:szCs w:val="23"/>
        </w:rPr>
        <w:t xml:space="preserve"> и на сайте </w:t>
      </w:r>
      <w:hyperlink r:id="rId22">
        <w:r>
          <w:rPr>
            <w:rStyle w:val="-"/>
            <w:rFonts w:ascii="Times New Roman" w:hAnsi="Times New Roman"/>
            <w:sz w:val="23"/>
            <w:szCs w:val="23"/>
            <w:lang w:val="en-US"/>
          </w:rPr>
          <w:t>www</w:t>
        </w:r>
        <w:r>
          <w:rPr>
            <w:rStyle w:val="-"/>
            <w:rFonts w:ascii="Times New Roman" w:hAnsi="Times New Roman"/>
            <w:sz w:val="23"/>
            <w:szCs w:val="23"/>
          </w:rPr>
          <w:t>.</w:t>
        </w:r>
        <w:proofErr w:type="spellStart"/>
        <w:r>
          <w:rPr>
            <w:rStyle w:val="-"/>
            <w:rFonts w:ascii="Times New Roman" w:hAnsi="Times New Roman"/>
            <w:sz w:val="23"/>
            <w:szCs w:val="23"/>
            <w:lang w:val="en-US"/>
          </w:rPr>
          <w:t>kasli</w:t>
        </w:r>
        <w:proofErr w:type="spellEnd"/>
        <w:r>
          <w:rPr>
            <w:rStyle w:val="-"/>
            <w:rFonts w:ascii="Times New Roman" w:hAnsi="Times New Roman"/>
            <w:sz w:val="23"/>
            <w:szCs w:val="23"/>
          </w:rPr>
          <w:t>.</w:t>
        </w:r>
        <w:r>
          <w:rPr>
            <w:rStyle w:val="-"/>
            <w:rFonts w:ascii="Times New Roman" w:hAnsi="Times New Roman"/>
            <w:sz w:val="23"/>
            <w:szCs w:val="23"/>
            <w:lang w:val="en-US"/>
          </w:rPr>
          <w:t>org</w:t>
        </w:r>
      </w:hyperlink>
      <w:r>
        <w:rPr>
          <w:rFonts w:ascii="Times New Roman" w:hAnsi="Times New Roman"/>
          <w:sz w:val="23"/>
          <w:szCs w:val="23"/>
        </w:rPr>
        <w:t xml:space="preserve"> , а также порядке, установленном Федеральным Законом от 21.12.2001 г. № 178-ФЗ «О приватизации государственного и муниципального имущества», </w:t>
      </w:r>
      <w:r>
        <w:rPr>
          <w:rFonts w:ascii="Times New Roman" w:hAnsi="Times New Roman"/>
          <w:sz w:val="24"/>
          <w:szCs w:val="24"/>
        </w:rPr>
        <w:t>Положением об организации и проведе</w:t>
      </w:r>
      <w:r>
        <w:rPr>
          <w:rFonts w:ascii="Times New Roman" w:hAnsi="Times New Roman"/>
          <w:sz w:val="24"/>
          <w:szCs w:val="24"/>
        </w:rPr>
        <w:t>ния  продажи государственного или муниципального имущества в электронной форме,  утверждены  постановлением Правительства Российской Федерации от 27 августа 2012 №860</w:t>
      </w:r>
      <w:r>
        <w:rPr>
          <w:rFonts w:ascii="Times New Roman" w:hAnsi="Times New Roman"/>
          <w:sz w:val="23"/>
          <w:szCs w:val="23"/>
        </w:rPr>
        <w:t>.</w:t>
      </w:r>
      <w:proofErr w:type="gramEnd"/>
    </w:p>
    <w:p w:rsidR="00AB221C" w:rsidRDefault="004D0214">
      <w:pPr>
        <w:numPr>
          <w:ilvl w:val="0"/>
          <w:numId w:val="2"/>
        </w:numPr>
        <w:spacing w:after="0" w:line="240" w:lineRule="auto"/>
        <w:ind w:left="709" w:hanging="283"/>
        <w:contextualSpacing/>
        <w:jc w:val="both"/>
      </w:pPr>
      <w:r>
        <w:rPr>
          <w:rFonts w:ascii="Times New Roman" w:hAnsi="Times New Roman"/>
          <w:sz w:val="23"/>
          <w:szCs w:val="23"/>
        </w:rPr>
        <w:t>В случае признания победителем аукциона заключить с Продавцом договор купли-продажи в те</w:t>
      </w:r>
      <w:r>
        <w:rPr>
          <w:rFonts w:ascii="Times New Roman" w:hAnsi="Times New Roman"/>
          <w:sz w:val="23"/>
          <w:szCs w:val="23"/>
        </w:rPr>
        <w:t xml:space="preserve">чение 5(пяти) рабочих дней </w:t>
      </w:r>
      <w:proofErr w:type="gramStart"/>
      <w:r>
        <w:rPr>
          <w:rFonts w:ascii="Times New Roman" w:hAnsi="Times New Roman"/>
          <w:sz w:val="23"/>
          <w:szCs w:val="23"/>
        </w:rPr>
        <w:t>с даты подведения</w:t>
      </w:r>
      <w:proofErr w:type="gramEnd"/>
      <w:r>
        <w:rPr>
          <w:rFonts w:ascii="Times New Roman" w:hAnsi="Times New Roman"/>
          <w:sz w:val="23"/>
          <w:szCs w:val="23"/>
        </w:rPr>
        <w:t xml:space="preserve"> итогов аукциона, и уплатить Продавцу стоимость имущества, установленную по результатам аукциона, в сроки, определяемые договором купли-продажи.</w:t>
      </w:r>
    </w:p>
    <w:p w:rsidR="00AB221C" w:rsidRDefault="00AB221C">
      <w:pPr>
        <w:spacing w:after="0" w:line="240" w:lineRule="auto"/>
        <w:ind w:left="-284"/>
        <w:contextualSpacing/>
        <w:jc w:val="both"/>
        <w:rPr>
          <w:rFonts w:ascii="Times New Roman" w:hAnsi="Times New Roman"/>
          <w:sz w:val="23"/>
          <w:szCs w:val="23"/>
        </w:rPr>
      </w:pPr>
    </w:p>
    <w:p w:rsidR="00AB221C" w:rsidRDefault="004D0214">
      <w:pPr>
        <w:spacing w:after="0" w:line="240" w:lineRule="auto"/>
        <w:ind w:left="-284"/>
        <w:contextualSpacing/>
        <w:jc w:val="both"/>
      </w:pPr>
      <w:r>
        <w:rPr>
          <w:rFonts w:ascii="Times New Roman" w:hAnsi="Times New Roman"/>
          <w:b/>
          <w:sz w:val="23"/>
          <w:szCs w:val="23"/>
        </w:rPr>
        <w:t>Ф.И.О. и паспортные данные доверенного лица</w:t>
      </w:r>
      <w:r>
        <w:rPr>
          <w:rFonts w:ascii="Times New Roman" w:hAnsi="Times New Roman"/>
          <w:sz w:val="23"/>
          <w:szCs w:val="23"/>
        </w:rPr>
        <w:t xml:space="preserve">, уполномоченного </w:t>
      </w:r>
      <w:r>
        <w:rPr>
          <w:rFonts w:ascii="Times New Roman" w:hAnsi="Times New Roman"/>
          <w:sz w:val="23"/>
          <w:szCs w:val="23"/>
        </w:rPr>
        <w:t>действовать от имени Претендента:</w:t>
      </w:r>
    </w:p>
    <w:p w:rsidR="00AB221C" w:rsidRDefault="004D0214">
      <w:pPr>
        <w:spacing w:after="0" w:line="240" w:lineRule="auto"/>
        <w:ind w:left="-284"/>
        <w:contextualSpacing/>
        <w:jc w:val="both"/>
      </w:pPr>
      <w:r>
        <w:rPr>
          <w:rFonts w:ascii="Times New Roman" w:hAnsi="Times New Roman"/>
          <w:sz w:val="23"/>
          <w:szCs w:val="23"/>
        </w:rPr>
        <w:t>____________________________________________________________________________________________________________________________________________________________________</w:t>
      </w:r>
    </w:p>
    <w:p w:rsidR="00AB221C" w:rsidRDefault="004D0214">
      <w:pPr>
        <w:spacing w:after="0" w:line="240" w:lineRule="auto"/>
        <w:ind w:left="-284"/>
        <w:contextualSpacing/>
        <w:jc w:val="both"/>
      </w:pPr>
      <w:r>
        <w:rPr>
          <w:rFonts w:ascii="Times New Roman" w:hAnsi="Times New Roman"/>
          <w:sz w:val="23"/>
          <w:szCs w:val="23"/>
        </w:rPr>
        <w:t xml:space="preserve">Доверенность: № _______ </w:t>
      </w:r>
      <w:proofErr w:type="gramStart"/>
      <w:r>
        <w:rPr>
          <w:rFonts w:ascii="Times New Roman" w:hAnsi="Times New Roman"/>
          <w:sz w:val="23"/>
          <w:szCs w:val="23"/>
        </w:rPr>
        <w:t>от</w:t>
      </w:r>
      <w:proofErr w:type="gramEnd"/>
      <w:r>
        <w:rPr>
          <w:rFonts w:ascii="Times New Roman" w:hAnsi="Times New Roman"/>
          <w:sz w:val="23"/>
          <w:szCs w:val="23"/>
        </w:rPr>
        <w:t xml:space="preserve"> ___________</w:t>
      </w:r>
    </w:p>
    <w:p w:rsidR="00AB221C" w:rsidRDefault="00AB221C">
      <w:pPr>
        <w:spacing w:after="0" w:line="240" w:lineRule="auto"/>
        <w:ind w:left="-284"/>
        <w:contextualSpacing/>
        <w:jc w:val="both"/>
        <w:rPr>
          <w:rFonts w:ascii="Times New Roman" w:hAnsi="Times New Roman"/>
          <w:sz w:val="23"/>
          <w:szCs w:val="23"/>
        </w:rPr>
      </w:pPr>
    </w:p>
    <w:p w:rsidR="00AB221C" w:rsidRDefault="004D0214">
      <w:pPr>
        <w:spacing w:after="0" w:line="240" w:lineRule="auto"/>
        <w:ind w:left="-284"/>
        <w:contextualSpacing/>
        <w:jc w:val="both"/>
      </w:pPr>
      <w:r>
        <w:rPr>
          <w:rFonts w:ascii="Times New Roman" w:hAnsi="Times New Roman"/>
          <w:sz w:val="23"/>
          <w:szCs w:val="23"/>
        </w:rPr>
        <w:t>Адрес и контактны</w:t>
      </w:r>
      <w:r>
        <w:rPr>
          <w:rFonts w:ascii="Times New Roman" w:hAnsi="Times New Roman"/>
          <w:sz w:val="23"/>
          <w:szCs w:val="23"/>
        </w:rPr>
        <w:t>й телефон Претендента:</w:t>
      </w:r>
    </w:p>
    <w:p w:rsidR="00AB221C" w:rsidRDefault="00AB221C">
      <w:pPr>
        <w:spacing w:after="0" w:line="240" w:lineRule="auto"/>
        <w:ind w:left="-284"/>
        <w:contextualSpacing/>
        <w:jc w:val="both"/>
        <w:rPr>
          <w:rFonts w:ascii="Times New Roman" w:hAnsi="Times New Roman"/>
          <w:sz w:val="23"/>
          <w:szCs w:val="23"/>
        </w:rPr>
      </w:pPr>
    </w:p>
    <w:p w:rsidR="00AB221C" w:rsidRDefault="004D0214">
      <w:pPr>
        <w:spacing w:after="0" w:line="240" w:lineRule="auto"/>
        <w:ind w:left="-284"/>
        <w:contextualSpacing/>
        <w:jc w:val="both"/>
      </w:pPr>
      <w:r>
        <w:rPr>
          <w:rFonts w:ascii="Times New Roman" w:hAnsi="Times New Roman"/>
          <w:sz w:val="23"/>
          <w:szCs w:val="23"/>
        </w:rPr>
        <w:t>В случае моего проигрыша прошу вернуть задаток за участие в аукционе в  размере</w:t>
      </w:r>
    </w:p>
    <w:p w:rsidR="00AB221C" w:rsidRDefault="004D0214">
      <w:pPr>
        <w:spacing w:after="0" w:line="240" w:lineRule="auto"/>
        <w:ind w:left="-284"/>
        <w:rPr>
          <w:sz w:val="23"/>
          <w:szCs w:val="23"/>
        </w:rPr>
      </w:pPr>
      <w:r>
        <w:rPr>
          <w:noProof/>
          <w:sz w:val="23"/>
          <w:szCs w:val="23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7" behindDoc="0" locked="0" layoutInCell="1" allowOverlap="1">
                <wp:simplePos x="0" y="0"/>
                <wp:positionH relativeFrom="column">
                  <wp:posOffset>783590</wp:posOffset>
                </wp:positionH>
                <wp:positionV relativeFrom="paragraph">
                  <wp:posOffset>108585</wp:posOffset>
                </wp:positionV>
                <wp:extent cx="5715" cy="5715"/>
                <wp:effectExtent l="0" t="0" r="0" b="0"/>
                <wp:wrapNone/>
                <wp:docPr id="6" name="Прямая со стрелко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0" cy="50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936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 w:rsidR="00AB221C" w:rsidRDefault="004D0214">
      <w:pPr>
        <w:spacing w:after="0" w:line="240" w:lineRule="auto"/>
        <w:ind w:left="-284"/>
      </w:pPr>
      <w:r>
        <w:rPr>
          <w:rFonts w:ascii="Times New Roman" w:hAnsi="Times New Roman"/>
          <w:sz w:val="23"/>
          <w:szCs w:val="23"/>
        </w:rPr>
        <w:t>на следующие реквизиты:</w:t>
      </w:r>
    </w:p>
    <w:p w:rsidR="00AB221C" w:rsidRDefault="004D0214">
      <w:pPr>
        <w:spacing w:after="0" w:line="240" w:lineRule="auto"/>
        <w:ind w:left="-284"/>
      </w:pPr>
      <w:r>
        <w:rPr>
          <w:rFonts w:ascii="Times New Roman" w:hAnsi="Times New Roman"/>
          <w:sz w:val="23"/>
          <w:szCs w:val="23"/>
        </w:rPr>
        <w:t>Банк получателя_____________________________________________________________________</w:t>
      </w:r>
    </w:p>
    <w:p w:rsidR="00AB221C" w:rsidRDefault="004D0214">
      <w:pPr>
        <w:spacing w:after="0" w:line="240" w:lineRule="auto"/>
        <w:ind w:left="-284"/>
      </w:pPr>
      <w:r>
        <w:rPr>
          <w:rFonts w:ascii="Times New Roman" w:hAnsi="Times New Roman"/>
          <w:sz w:val="23"/>
          <w:szCs w:val="23"/>
        </w:rPr>
        <w:t>БИК_______________________________________________________________________________</w:t>
      </w:r>
    </w:p>
    <w:p w:rsidR="00AB221C" w:rsidRDefault="004D0214">
      <w:pPr>
        <w:spacing w:after="0" w:line="240" w:lineRule="auto"/>
        <w:ind w:left="-284"/>
      </w:pPr>
      <w:r>
        <w:rPr>
          <w:rFonts w:ascii="Times New Roman" w:hAnsi="Times New Roman"/>
          <w:sz w:val="23"/>
          <w:szCs w:val="23"/>
        </w:rPr>
        <w:t>Корр. счёт__________________________________________________________________________</w:t>
      </w:r>
    </w:p>
    <w:p w:rsidR="00AB221C" w:rsidRDefault="004D0214">
      <w:pPr>
        <w:spacing w:after="0" w:line="240" w:lineRule="auto"/>
        <w:ind w:left="-284"/>
      </w:pPr>
      <w:r>
        <w:rPr>
          <w:rFonts w:ascii="Times New Roman" w:hAnsi="Times New Roman"/>
          <w:sz w:val="23"/>
          <w:szCs w:val="23"/>
        </w:rPr>
        <w:t>ИНН_______________________________________________________________________________</w:t>
      </w:r>
    </w:p>
    <w:p w:rsidR="00AB221C" w:rsidRDefault="004D0214">
      <w:pPr>
        <w:spacing w:after="0" w:line="240" w:lineRule="auto"/>
        <w:ind w:left="-284"/>
      </w:pPr>
      <w:r>
        <w:rPr>
          <w:rFonts w:ascii="Times New Roman" w:hAnsi="Times New Roman"/>
          <w:sz w:val="23"/>
          <w:szCs w:val="23"/>
        </w:rPr>
        <w:t>КПП__</w:t>
      </w:r>
      <w:r>
        <w:rPr>
          <w:rFonts w:ascii="Times New Roman" w:hAnsi="Times New Roman"/>
          <w:sz w:val="23"/>
          <w:szCs w:val="23"/>
        </w:rPr>
        <w:t>_____________________________________________________________________________</w:t>
      </w:r>
    </w:p>
    <w:p w:rsidR="00AB221C" w:rsidRDefault="004D0214">
      <w:pPr>
        <w:spacing w:after="0" w:line="240" w:lineRule="auto"/>
        <w:ind w:left="-284"/>
      </w:pPr>
      <w:r>
        <w:rPr>
          <w:rFonts w:ascii="Times New Roman" w:hAnsi="Times New Roman"/>
          <w:sz w:val="23"/>
          <w:szCs w:val="23"/>
        </w:rPr>
        <w:t>Расчётный счёт______________________________________________________________________</w:t>
      </w:r>
    </w:p>
    <w:p w:rsidR="00AB221C" w:rsidRDefault="004D0214">
      <w:pPr>
        <w:spacing w:after="0" w:line="240" w:lineRule="auto"/>
        <w:ind w:left="-284"/>
      </w:pPr>
      <w:r>
        <w:rPr>
          <w:rFonts w:ascii="Times New Roman" w:hAnsi="Times New Roman"/>
          <w:sz w:val="23"/>
          <w:szCs w:val="23"/>
        </w:rPr>
        <w:t>Для зачисления на лицевой счёт (Ф.И.О., номер счёта)_____________________________________</w:t>
      </w:r>
    </w:p>
    <w:p w:rsidR="00AB221C" w:rsidRDefault="004D0214">
      <w:pPr>
        <w:spacing w:after="0" w:line="240" w:lineRule="auto"/>
        <w:ind w:left="-284"/>
      </w:pPr>
      <w:r>
        <w:rPr>
          <w:rFonts w:ascii="Times New Roman" w:hAnsi="Times New Roman"/>
          <w:sz w:val="23"/>
          <w:szCs w:val="23"/>
        </w:rPr>
        <w:t>___</w:t>
      </w:r>
      <w:r>
        <w:rPr>
          <w:rFonts w:ascii="Times New Roman" w:hAnsi="Times New Roman"/>
          <w:sz w:val="23"/>
          <w:szCs w:val="23"/>
        </w:rPr>
        <w:t>________________________________________________________________________________</w:t>
      </w:r>
    </w:p>
    <w:p w:rsidR="00AB221C" w:rsidRDefault="004D0214">
      <w:pPr>
        <w:spacing w:after="0" w:line="240" w:lineRule="auto"/>
        <w:contextualSpacing/>
        <w:jc w:val="both"/>
      </w:pPr>
      <w:r>
        <w:rPr>
          <w:rFonts w:ascii="Times New Roman" w:hAnsi="Times New Roman"/>
          <w:sz w:val="23"/>
          <w:szCs w:val="23"/>
        </w:rPr>
        <w:t>Приложения:</w:t>
      </w:r>
    </w:p>
    <w:p w:rsidR="00AB221C" w:rsidRDefault="004D0214">
      <w:pPr>
        <w:spacing w:after="0" w:line="240" w:lineRule="auto"/>
        <w:jc w:val="both"/>
      </w:pPr>
      <w:r>
        <w:rPr>
          <w:rFonts w:ascii="Times New Roman" w:hAnsi="Times New Roman"/>
          <w:sz w:val="23"/>
          <w:szCs w:val="23"/>
        </w:rPr>
        <w:t>Одновременно с заявкой претенденты представляют следующие документы:</w:t>
      </w:r>
    </w:p>
    <w:p w:rsidR="00AB221C" w:rsidRDefault="004D0214">
      <w:pPr>
        <w:numPr>
          <w:ilvl w:val="0"/>
          <w:numId w:val="3"/>
        </w:numPr>
        <w:spacing w:after="0" w:line="240" w:lineRule="auto"/>
        <w:jc w:val="both"/>
      </w:pPr>
      <w:r>
        <w:rPr>
          <w:rFonts w:ascii="Times New Roman" w:hAnsi="Times New Roman"/>
          <w:sz w:val="23"/>
          <w:szCs w:val="23"/>
        </w:rPr>
        <w:t>юридические лица:</w:t>
      </w:r>
    </w:p>
    <w:p w:rsidR="00AB221C" w:rsidRDefault="004D0214">
      <w:pPr>
        <w:numPr>
          <w:ilvl w:val="0"/>
          <w:numId w:val="1"/>
        </w:numPr>
        <w:spacing w:after="0" w:line="240" w:lineRule="auto"/>
        <w:ind w:left="644"/>
        <w:jc w:val="both"/>
      </w:pPr>
      <w:r>
        <w:rPr>
          <w:rFonts w:ascii="Times New Roman" w:hAnsi="Times New Roman"/>
          <w:sz w:val="23"/>
          <w:szCs w:val="23"/>
        </w:rPr>
        <w:t>заверенные копии учредительных документов;</w:t>
      </w:r>
    </w:p>
    <w:p w:rsidR="00AB221C" w:rsidRDefault="004D0214">
      <w:pPr>
        <w:numPr>
          <w:ilvl w:val="0"/>
          <w:numId w:val="1"/>
        </w:numPr>
        <w:spacing w:after="0" w:line="240" w:lineRule="auto"/>
        <w:ind w:left="644"/>
        <w:jc w:val="both"/>
      </w:pPr>
      <w:r>
        <w:rPr>
          <w:rFonts w:ascii="Times New Roman" w:hAnsi="Times New Roman"/>
          <w:sz w:val="23"/>
          <w:szCs w:val="23"/>
        </w:rPr>
        <w:t>документ, содержащий сведения о д</w:t>
      </w:r>
      <w:r>
        <w:rPr>
          <w:rFonts w:ascii="Times New Roman" w:hAnsi="Times New Roman"/>
          <w:sz w:val="23"/>
          <w:szCs w:val="23"/>
        </w:rPr>
        <w:t>оле Российской Федерации, субъекта Российской Федерации или муниципального образования в уставном капитале юридического лица (реестр владельцев акций либо выписка из него или заверенное печатью юридического лица и подписанное его руководителем письмо);</w:t>
      </w:r>
    </w:p>
    <w:p w:rsidR="00AB221C" w:rsidRDefault="004D0214">
      <w:pPr>
        <w:numPr>
          <w:ilvl w:val="0"/>
          <w:numId w:val="1"/>
        </w:numPr>
        <w:spacing w:after="0" w:line="240" w:lineRule="auto"/>
        <w:ind w:left="644"/>
        <w:jc w:val="both"/>
      </w:pPr>
      <w:r>
        <w:rPr>
          <w:rFonts w:ascii="Times New Roman" w:hAnsi="Times New Roman"/>
          <w:sz w:val="23"/>
          <w:szCs w:val="23"/>
        </w:rPr>
        <w:t>док</w:t>
      </w:r>
      <w:r>
        <w:rPr>
          <w:rFonts w:ascii="Times New Roman" w:hAnsi="Times New Roman"/>
          <w:sz w:val="23"/>
          <w:szCs w:val="23"/>
        </w:rPr>
        <w:t xml:space="preserve">умент, который подтверждает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</w:t>
      </w:r>
      <w:r>
        <w:rPr>
          <w:rFonts w:ascii="Times New Roman" w:hAnsi="Times New Roman"/>
          <w:sz w:val="23"/>
          <w:szCs w:val="23"/>
        </w:rPr>
        <w:t>действовать от имени юридического лица без доверенности.</w:t>
      </w:r>
    </w:p>
    <w:p w:rsidR="00AB221C" w:rsidRDefault="004D0214">
      <w:pPr>
        <w:numPr>
          <w:ilvl w:val="0"/>
          <w:numId w:val="3"/>
        </w:numPr>
        <w:spacing w:after="0" w:line="240" w:lineRule="auto"/>
        <w:jc w:val="both"/>
      </w:pPr>
      <w:r>
        <w:rPr>
          <w:rFonts w:ascii="Times New Roman" w:hAnsi="Times New Roman"/>
          <w:sz w:val="23"/>
          <w:szCs w:val="23"/>
        </w:rPr>
        <w:t>Физические лица предъявляют документ, удостоверяющий личность, или представляют копии всех его листов.</w:t>
      </w:r>
    </w:p>
    <w:p w:rsidR="00AB221C" w:rsidRDefault="004D0214">
      <w:pPr>
        <w:numPr>
          <w:ilvl w:val="0"/>
          <w:numId w:val="3"/>
        </w:numPr>
        <w:spacing w:after="0" w:line="240" w:lineRule="auto"/>
        <w:jc w:val="both"/>
      </w:pPr>
      <w:r>
        <w:rPr>
          <w:rFonts w:ascii="Times New Roman" w:hAnsi="Times New Roman"/>
          <w:sz w:val="23"/>
          <w:szCs w:val="23"/>
        </w:rPr>
        <w:t>В случае</w:t>
      </w:r>
      <w:proofErr w:type="gramStart"/>
      <w:r>
        <w:rPr>
          <w:rFonts w:ascii="Times New Roman" w:hAnsi="Times New Roman"/>
          <w:sz w:val="23"/>
          <w:szCs w:val="23"/>
        </w:rPr>
        <w:t>,</w:t>
      </w:r>
      <w:proofErr w:type="gramEnd"/>
      <w:r>
        <w:rPr>
          <w:rFonts w:ascii="Times New Roman" w:hAnsi="Times New Roman"/>
          <w:sz w:val="23"/>
          <w:szCs w:val="23"/>
        </w:rPr>
        <w:t xml:space="preserve"> если от имени претендента действует его представитель по доверенности, к заявке должна</w:t>
      </w:r>
      <w:r>
        <w:rPr>
          <w:rFonts w:ascii="Times New Roman" w:hAnsi="Times New Roman"/>
          <w:sz w:val="23"/>
          <w:szCs w:val="23"/>
        </w:rPr>
        <w:t xml:space="preserve"> быть приложена нотариально заверенная копия доверенности на осуществление действий от имени претендента. В случае</w:t>
      </w:r>
      <w:proofErr w:type="gramStart"/>
      <w:r>
        <w:rPr>
          <w:rFonts w:ascii="Times New Roman" w:hAnsi="Times New Roman"/>
          <w:sz w:val="23"/>
          <w:szCs w:val="23"/>
        </w:rPr>
        <w:t>,</w:t>
      </w:r>
      <w:proofErr w:type="gramEnd"/>
      <w:r>
        <w:rPr>
          <w:rFonts w:ascii="Times New Roman" w:hAnsi="Times New Roman"/>
          <w:sz w:val="23"/>
          <w:szCs w:val="23"/>
        </w:rPr>
        <w:t xml:space="preserve"> если доверенность на осуществление действий от имени претендента подписана лицом, уполномоченным руководителем юридического лица, заявка дол</w:t>
      </w:r>
      <w:r>
        <w:rPr>
          <w:rFonts w:ascii="Times New Roman" w:hAnsi="Times New Roman"/>
          <w:sz w:val="23"/>
          <w:szCs w:val="23"/>
        </w:rPr>
        <w:t>жна содержать также документ, подтверждающий полномочия этого лица.</w:t>
      </w:r>
    </w:p>
    <w:p w:rsidR="00AB221C" w:rsidRDefault="004D0214">
      <w:pPr>
        <w:numPr>
          <w:ilvl w:val="0"/>
          <w:numId w:val="3"/>
        </w:numPr>
        <w:spacing w:after="0" w:line="240" w:lineRule="auto"/>
        <w:jc w:val="both"/>
      </w:pPr>
      <w:r>
        <w:rPr>
          <w:rFonts w:ascii="Times New Roman" w:hAnsi="Times New Roman"/>
          <w:sz w:val="23"/>
          <w:szCs w:val="23"/>
        </w:rPr>
        <w:t>Все листы документов, представляемых одновременно с заявкой, либо отдельные тома данных документов должны быть прошиты, пронумерованы, скреплены печатью претендента (для юридического лица)</w:t>
      </w:r>
      <w:r>
        <w:rPr>
          <w:rFonts w:ascii="Times New Roman" w:hAnsi="Times New Roman"/>
          <w:sz w:val="23"/>
          <w:szCs w:val="23"/>
        </w:rPr>
        <w:t xml:space="preserve"> и подписаны претендентом или его представителем.</w:t>
      </w:r>
    </w:p>
    <w:p w:rsidR="00AB221C" w:rsidRDefault="004D0214">
      <w:pPr>
        <w:numPr>
          <w:ilvl w:val="0"/>
          <w:numId w:val="3"/>
        </w:numPr>
        <w:spacing w:after="0" w:line="240" w:lineRule="auto"/>
        <w:jc w:val="both"/>
      </w:pPr>
      <w:r>
        <w:rPr>
          <w:rFonts w:ascii="Times New Roman" w:hAnsi="Times New Roman"/>
          <w:sz w:val="23"/>
          <w:szCs w:val="23"/>
        </w:rPr>
        <w:t>К данным документам (в том числе к каждому тому) также прилагается их опись. Заявка и такая опись составляются в двух экземплярах, один из которых остается у продавца, другой - у претендента.</w:t>
      </w:r>
    </w:p>
    <w:p w:rsidR="00AB221C" w:rsidRDefault="004D0214">
      <w:pPr>
        <w:numPr>
          <w:ilvl w:val="0"/>
          <w:numId w:val="3"/>
        </w:numPr>
        <w:spacing w:after="0" w:line="240" w:lineRule="auto"/>
        <w:jc w:val="both"/>
      </w:pPr>
      <w:r>
        <w:rPr>
          <w:rFonts w:ascii="Times New Roman" w:hAnsi="Times New Roman"/>
          <w:sz w:val="23"/>
          <w:szCs w:val="23"/>
        </w:rPr>
        <w:t>Документом, по</w:t>
      </w:r>
      <w:r>
        <w:rPr>
          <w:rFonts w:ascii="Times New Roman" w:hAnsi="Times New Roman"/>
          <w:sz w:val="23"/>
          <w:szCs w:val="23"/>
        </w:rPr>
        <w:t>дтверждающим поступление задатка на счет, указанный в информационном сообщении, является выписка с этого счета.</w:t>
      </w:r>
    </w:p>
    <w:p w:rsidR="00AB221C" w:rsidRDefault="004D0214">
      <w:pPr>
        <w:numPr>
          <w:ilvl w:val="0"/>
          <w:numId w:val="3"/>
        </w:numPr>
        <w:spacing w:after="0" w:line="240" w:lineRule="auto"/>
        <w:jc w:val="both"/>
      </w:pPr>
      <w:r>
        <w:rPr>
          <w:rFonts w:ascii="Times New Roman" w:hAnsi="Times New Roman"/>
          <w:sz w:val="23"/>
          <w:szCs w:val="23"/>
        </w:rPr>
        <w:t>Подписанная Претендентом опись предоставляемых документов (в 2 экземплярах).</w:t>
      </w:r>
    </w:p>
    <w:p w:rsidR="00AB221C" w:rsidRDefault="00AB221C">
      <w:pPr>
        <w:spacing w:after="0" w:line="240" w:lineRule="auto"/>
        <w:ind w:left="360"/>
        <w:jc w:val="both"/>
        <w:rPr>
          <w:rFonts w:ascii="Times New Roman" w:hAnsi="Times New Roman"/>
          <w:sz w:val="23"/>
          <w:szCs w:val="23"/>
        </w:rPr>
      </w:pPr>
    </w:p>
    <w:p w:rsidR="00AB221C" w:rsidRDefault="004D0214">
      <w:pPr>
        <w:spacing w:before="108" w:after="0" w:line="240" w:lineRule="auto"/>
        <w:jc w:val="both"/>
      </w:pPr>
      <w:r>
        <w:rPr>
          <w:rFonts w:ascii="Times New Roman" w:hAnsi="Times New Roman"/>
          <w:bCs/>
          <w:sz w:val="23"/>
          <w:szCs w:val="23"/>
        </w:rPr>
        <w:t>Аукцион проводится в соответствии с Федеральным законом от 21 дека</w:t>
      </w:r>
      <w:r>
        <w:rPr>
          <w:rFonts w:ascii="Times New Roman" w:hAnsi="Times New Roman"/>
          <w:bCs/>
          <w:sz w:val="23"/>
          <w:szCs w:val="23"/>
        </w:rPr>
        <w:t>бря 2001 №178-ФЗ «О приватизации государственного и муниципального имущества».</w:t>
      </w:r>
    </w:p>
    <w:p w:rsidR="00AB221C" w:rsidRDefault="004D0214">
      <w:pPr>
        <w:tabs>
          <w:tab w:val="left" w:pos="993"/>
        </w:tabs>
        <w:spacing w:after="0" w:line="240" w:lineRule="auto"/>
        <w:contextualSpacing/>
        <w:jc w:val="both"/>
      </w:pPr>
      <w:r>
        <w:rPr>
          <w:rFonts w:ascii="Times New Roman" w:hAnsi="Times New Roman"/>
          <w:sz w:val="23"/>
          <w:szCs w:val="23"/>
        </w:rPr>
        <w:t>Подпись Претендента (его полномочного представителя)</w:t>
      </w:r>
    </w:p>
    <w:p w:rsidR="00AB221C" w:rsidRDefault="00AB221C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3"/>
          <w:szCs w:val="23"/>
        </w:rPr>
      </w:pPr>
    </w:p>
    <w:p w:rsidR="00AB221C" w:rsidRDefault="004D0214">
      <w:pPr>
        <w:spacing w:after="0" w:line="240" w:lineRule="auto"/>
      </w:pPr>
      <w:r>
        <w:rPr>
          <w:sz w:val="23"/>
          <w:szCs w:val="23"/>
        </w:rPr>
        <w:t>_________________________________________________________________________________</w:t>
      </w:r>
    </w:p>
    <w:p w:rsidR="00AB221C" w:rsidRDefault="004D0214">
      <w:pPr>
        <w:spacing w:after="0" w:line="240" w:lineRule="auto"/>
      </w:pPr>
      <w:r>
        <w:rPr>
          <w:rFonts w:ascii="Times New Roman" w:hAnsi="Times New Roman"/>
          <w:sz w:val="23"/>
          <w:szCs w:val="23"/>
        </w:rPr>
        <w:t>М.П.</w:t>
      </w:r>
      <w:r>
        <w:rPr>
          <w:rFonts w:ascii="Times New Roman" w:hAnsi="Times New Roman"/>
          <w:sz w:val="23"/>
          <w:szCs w:val="23"/>
        </w:rPr>
        <w:tab/>
      </w:r>
      <w:r>
        <w:rPr>
          <w:rFonts w:ascii="Times New Roman" w:hAnsi="Times New Roman"/>
          <w:sz w:val="23"/>
          <w:szCs w:val="23"/>
        </w:rPr>
        <w:tab/>
        <w:t>«__» ______________ 20__г. (дата по</w:t>
      </w:r>
      <w:r>
        <w:rPr>
          <w:rFonts w:ascii="Times New Roman" w:hAnsi="Times New Roman"/>
          <w:sz w:val="23"/>
          <w:szCs w:val="23"/>
        </w:rPr>
        <w:t>дачи заявки)</w:t>
      </w:r>
    </w:p>
    <w:p w:rsidR="00AB221C" w:rsidRDefault="00AB221C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p w:rsidR="00AB221C" w:rsidRDefault="004D0214">
      <w:pPr>
        <w:spacing w:after="0" w:line="240" w:lineRule="auto"/>
      </w:pPr>
      <w:r>
        <w:rPr>
          <w:rFonts w:ascii="Times New Roman" w:hAnsi="Times New Roman"/>
          <w:sz w:val="23"/>
          <w:szCs w:val="23"/>
        </w:rPr>
        <w:t>Заявка принята Продавцом:</w:t>
      </w:r>
    </w:p>
    <w:p w:rsidR="00AB221C" w:rsidRDefault="00AB221C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p w:rsidR="00AB221C" w:rsidRDefault="004D0214">
      <w:pPr>
        <w:spacing w:after="0" w:line="240" w:lineRule="auto"/>
      </w:pPr>
      <w:r>
        <w:rPr>
          <w:rFonts w:ascii="Times New Roman" w:hAnsi="Times New Roman"/>
          <w:sz w:val="23"/>
          <w:szCs w:val="23"/>
        </w:rPr>
        <w:t xml:space="preserve">час ______ мин. _______ «__»_____________ 20__г. </w:t>
      </w:r>
      <w:proofErr w:type="gramStart"/>
      <w:r>
        <w:rPr>
          <w:rFonts w:ascii="Times New Roman" w:hAnsi="Times New Roman"/>
          <w:sz w:val="23"/>
          <w:szCs w:val="23"/>
        </w:rPr>
        <w:t>за</w:t>
      </w:r>
      <w:proofErr w:type="gramEnd"/>
      <w:r>
        <w:rPr>
          <w:rFonts w:ascii="Times New Roman" w:hAnsi="Times New Roman"/>
          <w:sz w:val="23"/>
          <w:szCs w:val="23"/>
        </w:rPr>
        <w:t xml:space="preserve"> №____</w:t>
      </w:r>
    </w:p>
    <w:p w:rsidR="00AB221C" w:rsidRDefault="004D0214">
      <w:pPr>
        <w:spacing w:after="0" w:line="240" w:lineRule="auto"/>
      </w:pPr>
      <w:r>
        <w:rPr>
          <w:rFonts w:ascii="Times New Roman" w:hAnsi="Times New Roman"/>
          <w:sz w:val="23"/>
          <w:szCs w:val="23"/>
        </w:rPr>
        <w:t xml:space="preserve">Подпись уполномоченного лица Продавца </w:t>
      </w:r>
    </w:p>
    <w:p w:rsidR="00AB221C" w:rsidRDefault="00AB221C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p w:rsidR="00AB221C" w:rsidRDefault="004D0214">
      <w:pPr>
        <w:spacing w:after="0" w:line="240" w:lineRule="auto"/>
      </w:pPr>
      <w:r>
        <w:rPr>
          <w:rFonts w:ascii="Times New Roman" w:hAnsi="Times New Roman"/>
          <w:sz w:val="23"/>
          <w:szCs w:val="23"/>
        </w:rPr>
        <w:t>_________________________________________________________________________________</w:t>
      </w:r>
    </w:p>
    <w:p w:rsidR="00AB221C" w:rsidRDefault="00AB221C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p w:rsidR="00AB221C" w:rsidRDefault="00AB221C">
      <w:pPr>
        <w:spacing w:after="0" w:line="240" w:lineRule="auto"/>
        <w:ind w:left="-284"/>
        <w:jc w:val="center"/>
        <w:rPr>
          <w:rFonts w:ascii="Times New Roman" w:hAnsi="Times New Roman"/>
          <w:sz w:val="23"/>
          <w:szCs w:val="23"/>
        </w:rPr>
      </w:pPr>
    </w:p>
    <w:p w:rsidR="00AB221C" w:rsidRDefault="00AB221C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p w:rsidR="00AB221C" w:rsidRDefault="004D0214">
      <w:pPr>
        <w:spacing w:after="0" w:line="240" w:lineRule="auto"/>
        <w:jc w:val="right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Приложение № 3</w:t>
      </w:r>
    </w:p>
    <w:p w:rsidR="00AB221C" w:rsidRDefault="004D0214">
      <w:pPr>
        <w:spacing w:after="0" w:line="240" w:lineRule="auto"/>
        <w:jc w:val="right"/>
      </w:pPr>
      <w:r>
        <w:rPr>
          <w:rFonts w:ascii="Times New Roman" w:hAnsi="Times New Roman"/>
          <w:sz w:val="23"/>
          <w:szCs w:val="23"/>
        </w:rPr>
        <w:t xml:space="preserve">ПРОДАВЦУ </w:t>
      </w:r>
    </w:p>
    <w:p w:rsidR="00AB221C" w:rsidRDefault="004D0214">
      <w:pPr>
        <w:spacing w:after="0" w:line="240" w:lineRule="auto"/>
        <w:jc w:val="right"/>
      </w:pPr>
      <w:r>
        <w:rPr>
          <w:rFonts w:ascii="Times New Roman" w:hAnsi="Times New Roman"/>
          <w:sz w:val="24"/>
          <w:szCs w:val="24"/>
          <w:u w:val="single"/>
        </w:rPr>
        <w:t>Комитету по управлению имуществом</w:t>
      </w:r>
    </w:p>
    <w:p w:rsidR="00AB221C" w:rsidRDefault="004D0214">
      <w:pPr>
        <w:spacing w:after="0" w:line="240" w:lineRule="auto"/>
        <w:jc w:val="right"/>
      </w:pPr>
      <w:r>
        <w:rPr>
          <w:rFonts w:ascii="Times New Roman" w:hAnsi="Times New Roman"/>
          <w:sz w:val="24"/>
          <w:szCs w:val="24"/>
          <w:u w:val="single"/>
        </w:rPr>
        <w:t xml:space="preserve"> и земельным отношениям </w:t>
      </w:r>
    </w:p>
    <w:p w:rsidR="00AB221C" w:rsidRDefault="004D0214">
      <w:pPr>
        <w:spacing w:after="0" w:line="240" w:lineRule="auto"/>
        <w:ind w:left="4678" w:right="-1"/>
        <w:jc w:val="right"/>
      </w:pPr>
      <w:r>
        <w:rPr>
          <w:rFonts w:ascii="Times New Roman" w:hAnsi="Times New Roman"/>
          <w:sz w:val="24"/>
          <w:szCs w:val="24"/>
          <w:u w:val="single"/>
        </w:rPr>
        <w:t xml:space="preserve">администрации </w:t>
      </w:r>
    </w:p>
    <w:p w:rsidR="00AB221C" w:rsidRDefault="004D0214">
      <w:pPr>
        <w:spacing w:after="0" w:line="240" w:lineRule="auto"/>
        <w:ind w:left="4678" w:right="-1"/>
        <w:jc w:val="right"/>
      </w:pPr>
      <w:r>
        <w:rPr>
          <w:rFonts w:ascii="Times New Roman" w:hAnsi="Times New Roman"/>
          <w:sz w:val="24"/>
          <w:szCs w:val="24"/>
          <w:u w:val="single"/>
        </w:rPr>
        <w:t>Каслинского муниципального района</w:t>
      </w:r>
    </w:p>
    <w:p w:rsidR="00AB221C" w:rsidRDefault="00AB221C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B221C" w:rsidRDefault="00AB221C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B221C" w:rsidRDefault="004D0214">
      <w:pPr>
        <w:spacing w:after="0" w:line="240" w:lineRule="auto"/>
        <w:ind w:left="-709" w:right="-144"/>
        <w:jc w:val="center"/>
      </w:pPr>
      <w:r>
        <w:rPr>
          <w:rFonts w:ascii="Times New Roman" w:hAnsi="Times New Roman"/>
          <w:b/>
          <w:sz w:val="24"/>
          <w:szCs w:val="24"/>
        </w:rPr>
        <w:t>ОПИСЬ</w:t>
      </w:r>
    </w:p>
    <w:p w:rsidR="00AB221C" w:rsidRDefault="004D0214">
      <w:pPr>
        <w:spacing w:after="0" w:line="240" w:lineRule="auto"/>
        <w:jc w:val="center"/>
      </w:pPr>
      <w:r>
        <w:rPr>
          <w:rFonts w:ascii="Times New Roman" w:hAnsi="Times New Roman"/>
          <w:sz w:val="24"/>
          <w:szCs w:val="24"/>
          <w:u w:val="single"/>
        </w:rPr>
        <w:t xml:space="preserve">документов, представляемых для участия </w:t>
      </w:r>
      <w:r>
        <w:rPr>
          <w:rFonts w:ascii="Times New Roman" w:hAnsi="Times New Roman"/>
          <w:sz w:val="23"/>
          <w:szCs w:val="23"/>
          <w:u w:val="single"/>
        </w:rPr>
        <w:t xml:space="preserve">на участие в продаже муниципального имущества </w:t>
      </w:r>
    </w:p>
    <w:p w:rsidR="00AB221C" w:rsidRDefault="004D0214">
      <w:pPr>
        <w:spacing w:after="0" w:line="240" w:lineRule="auto"/>
        <w:ind w:right="-144"/>
        <w:jc w:val="center"/>
      </w:pPr>
      <w:r>
        <w:rPr>
          <w:rFonts w:ascii="Times New Roman" w:hAnsi="Times New Roman"/>
          <w:sz w:val="23"/>
          <w:szCs w:val="23"/>
          <w:u w:val="single"/>
        </w:rPr>
        <w:t>посредством публичного предложения</w:t>
      </w:r>
      <w:r>
        <w:rPr>
          <w:rFonts w:ascii="Times New Roman" w:hAnsi="Times New Roman"/>
          <w:sz w:val="24"/>
          <w:szCs w:val="24"/>
          <w:u w:val="single"/>
        </w:rPr>
        <w:t xml:space="preserve"> в электронной форме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10314E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B221C" w:rsidRDefault="004D0214">
      <w:pPr>
        <w:spacing w:after="0" w:line="240" w:lineRule="auto"/>
        <w:ind w:left="-142" w:right="-144"/>
        <w:jc w:val="center"/>
      </w:pPr>
      <w:r>
        <w:rPr>
          <w:rFonts w:ascii="Times New Roman" w:hAnsi="Times New Roman"/>
          <w:i/>
          <w:color w:val="10314E"/>
          <w:sz w:val="16"/>
          <w:szCs w:val="16"/>
        </w:rPr>
        <w:t>(указать, к</w:t>
      </w:r>
      <w:r>
        <w:rPr>
          <w:rFonts w:ascii="Times New Roman" w:hAnsi="Times New Roman"/>
          <w:i/>
          <w:color w:val="10314E"/>
          <w:sz w:val="16"/>
          <w:szCs w:val="16"/>
        </w:rPr>
        <w:t>акое имущество)</w:t>
      </w:r>
    </w:p>
    <w:p w:rsidR="00AB221C" w:rsidRDefault="00AB221C">
      <w:pPr>
        <w:spacing w:after="0" w:line="240" w:lineRule="auto"/>
        <w:ind w:right="-144"/>
        <w:jc w:val="center"/>
        <w:rPr>
          <w:rFonts w:ascii="Times New Roman" w:hAnsi="Times New Roman"/>
          <w:sz w:val="24"/>
          <w:szCs w:val="24"/>
        </w:rPr>
      </w:pPr>
    </w:p>
    <w:p w:rsidR="00AB221C" w:rsidRDefault="004D0214">
      <w:pPr>
        <w:spacing w:after="0" w:line="240" w:lineRule="auto"/>
        <w:ind w:right="-144"/>
        <w:jc w:val="both"/>
      </w:pPr>
      <w:r>
        <w:rPr>
          <w:rFonts w:ascii="Times New Roman" w:hAnsi="Times New Roman"/>
          <w:sz w:val="24"/>
          <w:szCs w:val="24"/>
        </w:rPr>
        <w:t>Настоящим ______________________________________________________ подтверждает, что</w:t>
      </w:r>
      <w:r>
        <w:rPr>
          <w:rFonts w:ascii="Times New Roman" w:hAnsi="Times New Roman"/>
          <w:i/>
          <w:sz w:val="24"/>
          <w:szCs w:val="24"/>
        </w:rPr>
        <w:tab/>
      </w:r>
      <w:r>
        <w:rPr>
          <w:rFonts w:ascii="Times New Roman" w:hAnsi="Times New Roman"/>
          <w:i/>
          <w:sz w:val="16"/>
          <w:szCs w:val="16"/>
        </w:rPr>
        <w:t>(наименование или Ф.И.О. участника продажи)</w:t>
      </w:r>
    </w:p>
    <w:p w:rsidR="00AB221C" w:rsidRDefault="00AB221C">
      <w:pPr>
        <w:pStyle w:val="HTML0"/>
        <w:spacing w:after="0"/>
        <w:ind w:left="-567" w:right="-144" w:firstLine="567"/>
        <w:rPr>
          <w:rFonts w:ascii="Times New Roman" w:hAnsi="Times New Roman" w:cs="Times New Roman"/>
          <w:sz w:val="24"/>
          <w:szCs w:val="24"/>
        </w:rPr>
      </w:pPr>
    </w:p>
    <w:p w:rsidR="00AB221C" w:rsidRDefault="004D0214">
      <w:pPr>
        <w:pStyle w:val="HTML0"/>
        <w:spacing w:after="0"/>
        <w:ind w:right="-144"/>
      </w:pPr>
      <w:r>
        <w:rPr>
          <w:rFonts w:ascii="Times New Roman" w:hAnsi="Times New Roman" w:cs="Times New Roman"/>
          <w:sz w:val="24"/>
          <w:szCs w:val="24"/>
        </w:rPr>
        <w:t xml:space="preserve">для участия в названном аукционе по продаже муниципального имущества нами направляются ниже перечисленные </w:t>
      </w:r>
      <w:r>
        <w:rPr>
          <w:rFonts w:ascii="Times New Roman" w:hAnsi="Times New Roman" w:cs="Times New Roman"/>
          <w:sz w:val="24"/>
          <w:szCs w:val="24"/>
        </w:rPr>
        <w:t>документы:</w:t>
      </w:r>
    </w:p>
    <w:p w:rsidR="00AB221C" w:rsidRDefault="00AB221C">
      <w:pPr>
        <w:pStyle w:val="HTML0"/>
        <w:spacing w:after="0"/>
        <w:ind w:right="-62"/>
        <w:rPr>
          <w:rFonts w:ascii="Times New Roman" w:hAnsi="Times New Roman" w:cs="Times New Roman"/>
          <w:sz w:val="24"/>
          <w:szCs w:val="24"/>
        </w:rPr>
      </w:pPr>
    </w:p>
    <w:tbl>
      <w:tblPr>
        <w:tblW w:w="9840" w:type="dxa"/>
        <w:tblInd w:w="187" w:type="dxa"/>
        <w:tblLook w:val="04A0" w:firstRow="1" w:lastRow="0" w:firstColumn="1" w:lastColumn="0" w:noHBand="0" w:noVBand="1"/>
      </w:tblPr>
      <w:tblGrid>
        <w:gridCol w:w="562"/>
        <w:gridCol w:w="8225"/>
        <w:gridCol w:w="1053"/>
      </w:tblGrid>
      <w:tr w:rsidR="00AB221C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221C" w:rsidRDefault="004D0214">
            <w:pPr>
              <w:ind w:left="-108" w:right="-108"/>
              <w:jc w:val="center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AB221C" w:rsidRDefault="004D0214">
            <w:pPr>
              <w:ind w:left="-108" w:right="-108"/>
              <w:jc w:val="center"/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8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221C" w:rsidRDefault="004D0214">
            <w:pPr>
              <w:jc w:val="center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Наименование документов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221C" w:rsidRDefault="004D0214">
            <w:pPr>
              <w:ind w:left="-108" w:right="-108"/>
              <w:jc w:val="center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Кол-во</w:t>
            </w:r>
          </w:p>
          <w:p w:rsidR="00AB221C" w:rsidRDefault="004D0214">
            <w:pPr>
              <w:ind w:left="-108" w:right="-108"/>
              <w:jc w:val="center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листов</w:t>
            </w:r>
          </w:p>
        </w:tc>
      </w:tr>
      <w:tr w:rsidR="00AB221C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221C" w:rsidRDefault="00AB221C">
            <w:pPr>
              <w:snapToGrid w:val="0"/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221C" w:rsidRDefault="00AB221C">
            <w:pPr>
              <w:snapToGrid w:val="0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221C" w:rsidRDefault="00AB221C">
            <w:pPr>
              <w:snapToGrid w:val="0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221C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221C" w:rsidRDefault="00AB221C">
            <w:pPr>
              <w:snapToGrid w:val="0"/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221C" w:rsidRDefault="00AB221C">
            <w:pPr>
              <w:snapToGrid w:val="0"/>
              <w:spacing w:line="228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221C" w:rsidRDefault="00AB221C">
            <w:pPr>
              <w:snapToGrid w:val="0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221C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221C" w:rsidRDefault="00AB221C">
            <w:pPr>
              <w:snapToGrid w:val="0"/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221C" w:rsidRDefault="00AB221C">
            <w:pPr>
              <w:snapToGrid w:val="0"/>
              <w:spacing w:line="228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221C" w:rsidRDefault="00AB221C">
            <w:pPr>
              <w:snapToGrid w:val="0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221C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221C" w:rsidRDefault="00AB221C">
            <w:pPr>
              <w:snapToGrid w:val="0"/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221C" w:rsidRDefault="00AB221C">
            <w:pPr>
              <w:snapToGrid w:val="0"/>
              <w:spacing w:line="228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221C" w:rsidRDefault="00AB221C">
            <w:pPr>
              <w:snapToGrid w:val="0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221C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221C" w:rsidRDefault="00AB221C">
            <w:pPr>
              <w:snapToGrid w:val="0"/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221C" w:rsidRDefault="00AB221C">
            <w:pPr>
              <w:snapToGrid w:val="0"/>
              <w:spacing w:line="228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221C" w:rsidRDefault="00AB221C">
            <w:pPr>
              <w:snapToGrid w:val="0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B221C" w:rsidRDefault="00AB221C">
      <w:pPr>
        <w:tabs>
          <w:tab w:val="left" w:pos="70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B221C" w:rsidRDefault="00AB221C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B221C" w:rsidRDefault="004D0214">
      <w:pPr>
        <w:spacing w:after="0" w:line="240" w:lineRule="auto"/>
      </w:pPr>
      <w:r>
        <w:rPr>
          <w:rFonts w:ascii="Times New Roman" w:hAnsi="Times New Roman"/>
          <w:b/>
          <w:sz w:val="24"/>
          <w:szCs w:val="24"/>
        </w:rPr>
        <w:t>Заявитель (уполномоченный представитель)</w:t>
      </w:r>
    </w:p>
    <w:p w:rsidR="00AB221C" w:rsidRDefault="004D0214">
      <w:pPr>
        <w:spacing w:after="0" w:line="240" w:lineRule="auto"/>
      </w:pPr>
      <w:r>
        <w:rPr>
          <w:rFonts w:ascii="Times New Roman" w:hAnsi="Times New Roman"/>
          <w:b/>
          <w:sz w:val="24"/>
          <w:szCs w:val="24"/>
        </w:rPr>
        <w:tab/>
      </w:r>
    </w:p>
    <w:p w:rsidR="00AB221C" w:rsidRDefault="004D0214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>____________________________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____________________</w:t>
      </w:r>
    </w:p>
    <w:p w:rsidR="00AB221C" w:rsidRDefault="004D0214">
      <w:pPr>
        <w:spacing w:after="0" w:line="240" w:lineRule="auto"/>
      </w:pPr>
      <w:r>
        <w:rPr>
          <w:rFonts w:ascii="Times New Roman" w:hAnsi="Times New Roman"/>
          <w:b/>
          <w:i/>
          <w:sz w:val="24"/>
          <w:szCs w:val="24"/>
          <w:vertAlign w:val="superscript"/>
        </w:rPr>
        <w:tab/>
      </w:r>
      <w:r>
        <w:rPr>
          <w:rFonts w:ascii="Times New Roman" w:hAnsi="Times New Roman"/>
          <w:b/>
          <w:i/>
          <w:sz w:val="24"/>
          <w:szCs w:val="24"/>
          <w:vertAlign w:val="superscript"/>
        </w:rPr>
        <w:tab/>
      </w:r>
      <w:r>
        <w:rPr>
          <w:rFonts w:ascii="Times New Roman" w:hAnsi="Times New Roman"/>
          <w:b/>
          <w:i/>
          <w:sz w:val="24"/>
          <w:szCs w:val="24"/>
          <w:vertAlign w:val="superscript"/>
        </w:rPr>
        <w:tab/>
      </w:r>
      <w:r>
        <w:rPr>
          <w:rFonts w:ascii="Times New Roman" w:hAnsi="Times New Roman"/>
          <w:b/>
          <w:i/>
          <w:sz w:val="24"/>
          <w:szCs w:val="24"/>
          <w:vertAlign w:val="superscript"/>
        </w:rPr>
        <w:tab/>
      </w:r>
      <w:r>
        <w:rPr>
          <w:rFonts w:ascii="Times New Roman" w:hAnsi="Times New Roman"/>
          <w:b/>
          <w:i/>
          <w:sz w:val="24"/>
          <w:szCs w:val="24"/>
          <w:vertAlign w:val="superscript"/>
        </w:rPr>
        <w:tab/>
      </w:r>
      <w:r>
        <w:rPr>
          <w:rFonts w:ascii="Times New Roman" w:hAnsi="Times New Roman"/>
          <w:i/>
          <w:sz w:val="24"/>
          <w:szCs w:val="24"/>
        </w:rPr>
        <w:tab/>
        <w:t>(подпись)</w:t>
      </w:r>
      <w:r>
        <w:rPr>
          <w:rFonts w:ascii="Times New Roman" w:hAnsi="Times New Roman"/>
          <w:i/>
          <w:sz w:val="24"/>
          <w:szCs w:val="24"/>
        </w:rPr>
        <w:tab/>
      </w:r>
      <w:r>
        <w:rPr>
          <w:rFonts w:ascii="Times New Roman" w:hAnsi="Times New Roman"/>
          <w:i/>
          <w:sz w:val="24"/>
          <w:szCs w:val="24"/>
        </w:rPr>
        <w:tab/>
      </w:r>
      <w:r>
        <w:rPr>
          <w:rFonts w:ascii="Times New Roman" w:hAnsi="Times New Roman"/>
          <w:i/>
          <w:sz w:val="24"/>
          <w:szCs w:val="24"/>
        </w:rPr>
        <w:tab/>
      </w:r>
      <w:r>
        <w:rPr>
          <w:rFonts w:ascii="Times New Roman" w:hAnsi="Times New Roman"/>
          <w:i/>
          <w:sz w:val="24"/>
          <w:szCs w:val="24"/>
        </w:rPr>
        <w:tab/>
        <w:t>(Ф.И.О.)</w:t>
      </w:r>
    </w:p>
    <w:p w:rsidR="00AB221C" w:rsidRDefault="004D0214">
      <w:pPr>
        <w:pStyle w:val="consplusnormal0"/>
        <w:spacing w:before="280" w:after="0"/>
      </w:pPr>
      <w:r>
        <w:rPr>
          <w:rFonts w:ascii="Times New Roman" w:hAnsi="Times New Roman" w:cs="Times New Roman"/>
          <w:sz w:val="24"/>
          <w:szCs w:val="24"/>
        </w:rPr>
        <w:t>М.П.</w:t>
      </w:r>
    </w:p>
    <w:p w:rsidR="00AB221C" w:rsidRDefault="00AB221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B221C" w:rsidRDefault="004D0214">
      <w:pPr>
        <w:spacing w:after="0" w:line="240" w:lineRule="auto"/>
      </w:pPr>
      <w:r>
        <w:rPr>
          <w:rFonts w:ascii="Times New Roman" w:hAnsi="Times New Roman"/>
          <w:b/>
          <w:sz w:val="24"/>
          <w:szCs w:val="24"/>
        </w:rPr>
        <w:t>Представитель организатора торгов</w:t>
      </w:r>
    </w:p>
    <w:p w:rsidR="00AB221C" w:rsidRDefault="00AB221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B221C" w:rsidRDefault="004D0214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>____________________________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____________________</w:t>
      </w:r>
    </w:p>
    <w:p w:rsidR="00AB221C" w:rsidRDefault="004D0214">
      <w:pPr>
        <w:spacing w:after="0" w:line="240" w:lineRule="auto"/>
      </w:pPr>
      <w:r>
        <w:rPr>
          <w:rFonts w:ascii="Times New Roman" w:hAnsi="Times New Roman"/>
          <w:b/>
          <w:i/>
          <w:sz w:val="24"/>
          <w:szCs w:val="24"/>
          <w:vertAlign w:val="superscript"/>
        </w:rPr>
        <w:tab/>
      </w:r>
      <w:r>
        <w:rPr>
          <w:rFonts w:ascii="Times New Roman" w:hAnsi="Times New Roman"/>
          <w:b/>
          <w:i/>
          <w:sz w:val="24"/>
          <w:szCs w:val="24"/>
          <w:vertAlign w:val="superscript"/>
        </w:rPr>
        <w:tab/>
      </w:r>
      <w:r>
        <w:rPr>
          <w:rFonts w:ascii="Times New Roman" w:hAnsi="Times New Roman"/>
          <w:b/>
          <w:i/>
          <w:sz w:val="24"/>
          <w:szCs w:val="24"/>
          <w:vertAlign w:val="superscript"/>
        </w:rPr>
        <w:tab/>
      </w:r>
      <w:r>
        <w:rPr>
          <w:rFonts w:ascii="Times New Roman" w:hAnsi="Times New Roman"/>
          <w:b/>
          <w:i/>
          <w:sz w:val="24"/>
          <w:szCs w:val="24"/>
          <w:vertAlign w:val="superscript"/>
        </w:rPr>
        <w:tab/>
      </w:r>
      <w:r>
        <w:rPr>
          <w:rFonts w:ascii="Times New Roman" w:hAnsi="Times New Roman"/>
          <w:b/>
          <w:i/>
          <w:sz w:val="24"/>
          <w:szCs w:val="24"/>
          <w:vertAlign w:val="superscript"/>
        </w:rPr>
        <w:tab/>
      </w:r>
      <w:r>
        <w:rPr>
          <w:rFonts w:ascii="Times New Roman" w:hAnsi="Times New Roman"/>
          <w:i/>
          <w:sz w:val="24"/>
          <w:szCs w:val="24"/>
        </w:rPr>
        <w:tab/>
        <w:t>(подпись)</w:t>
      </w:r>
      <w:r>
        <w:rPr>
          <w:rFonts w:ascii="Times New Roman" w:hAnsi="Times New Roman"/>
          <w:i/>
          <w:sz w:val="24"/>
          <w:szCs w:val="24"/>
        </w:rPr>
        <w:tab/>
      </w:r>
      <w:r>
        <w:rPr>
          <w:rFonts w:ascii="Times New Roman" w:hAnsi="Times New Roman"/>
          <w:i/>
          <w:sz w:val="24"/>
          <w:szCs w:val="24"/>
        </w:rPr>
        <w:tab/>
      </w:r>
      <w:r>
        <w:rPr>
          <w:rFonts w:ascii="Times New Roman" w:hAnsi="Times New Roman"/>
          <w:i/>
          <w:sz w:val="24"/>
          <w:szCs w:val="24"/>
        </w:rPr>
        <w:tab/>
      </w:r>
      <w:r>
        <w:rPr>
          <w:rFonts w:ascii="Times New Roman" w:hAnsi="Times New Roman"/>
          <w:i/>
          <w:sz w:val="24"/>
          <w:szCs w:val="24"/>
        </w:rPr>
        <w:tab/>
        <w:t>(Ф.И.О.)</w:t>
      </w:r>
    </w:p>
    <w:p w:rsidR="00AB221C" w:rsidRDefault="00AB221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B221C" w:rsidRDefault="004D0214">
      <w:pPr>
        <w:pStyle w:val="af"/>
        <w:ind w:right="-144"/>
        <w:jc w:val="center"/>
        <w:rPr>
          <w:color w:val="000000"/>
          <w:highlight w:val="white"/>
        </w:rPr>
      </w:pPr>
      <w:r>
        <w:rPr>
          <w:rFonts w:ascii="Times New Roman" w:hAnsi="Times New Roman"/>
          <w:b/>
          <w:color w:val="000000"/>
          <w:sz w:val="24"/>
          <w:szCs w:val="24"/>
          <w:highlight w:val="white"/>
        </w:rPr>
        <w:t xml:space="preserve">«___» ______________ 201__ г. </w:t>
      </w:r>
      <w:r>
        <w:rPr>
          <w:rFonts w:ascii="Times New Roman" w:hAnsi="Times New Roman"/>
          <w:b/>
          <w:color w:val="000000"/>
          <w:sz w:val="24"/>
          <w:szCs w:val="24"/>
          <w:highlight w:val="white"/>
        </w:rPr>
        <w:tab/>
        <w:t>____ час</w:t>
      </w:r>
      <w:proofErr w:type="gramStart"/>
      <w:r>
        <w:rPr>
          <w:rFonts w:ascii="Times New Roman" w:hAnsi="Times New Roman"/>
          <w:b/>
          <w:color w:val="000000"/>
          <w:sz w:val="24"/>
          <w:szCs w:val="24"/>
          <w:highlight w:val="white"/>
        </w:rPr>
        <w:t>.</w:t>
      </w:r>
      <w:proofErr w:type="gramEnd"/>
      <w:r>
        <w:rPr>
          <w:rFonts w:ascii="Times New Roman" w:hAnsi="Times New Roman"/>
          <w:b/>
          <w:color w:val="000000"/>
          <w:sz w:val="24"/>
          <w:szCs w:val="24"/>
          <w:highlight w:val="white"/>
        </w:rPr>
        <w:t xml:space="preserve">____ </w:t>
      </w:r>
      <w:proofErr w:type="gramStart"/>
      <w:r>
        <w:rPr>
          <w:rFonts w:ascii="Times New Roman" w:hAnsi="Times New Roman"/>
          <w:b/>
          <w:color w:val="000000"/>
          <w:sz w:val="24"/>
          <w:szCs w:val="24"/>
          <w:highlight w:val="white"/>
        </w:rPr>
        <w:t>м</w:t>
      </w:r>
      <w:proofErr w:type="gramEnd"/>
      <w:r>
        <w:rPr>
          <w:rFonts w:ascii="Times New Roman" w:hAnsi="Times New Roman"/>
          <w:b/>
          <w:color w:val="000000"/>
          <w:sz w:val="24"/>
          <w:szCs w:val="24"/>
          <w:highlight w:val="white"/>
        </w:rPr>
        <w:t>ин</w:t>
      </w:r>
    </w:p>
    <w:p w:rsidR="00AB221C" w:rsidRDefault="004D0214">
      <w:pPr>
        <w:spacing w:after="0" w:line="240" w:lineRule="auto"/>
      </w:pPr>
      <w:r>
        <w:rPr>
          <w:rFonts w:ascii="Times New Roman" w:hAnsi="Times New Roman"/>
          <w:sz w:val="23"/>
          <w:szCs w:val="23"/>
        </w:rPr>
        <w:t xml:space="preserve">                  </w:t>
      </w:r>
    </w:p>
    <w:p w:rsidR="00AB221C" w:rsidRDefault="00AB221C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p w:rsidR="00AB221C" w:rsidRDefault="004D0214">
      <w:pPr>
        <w:spacing w:after="0" w:line="240" w:lineRule="auto"/>
      </w:pPr>
      <w:r>
        <w:rPr>
          <w:rFonts w:ascii="Times New Roman" w:hAnsi="Times New Roman"/>
          <w:sz w:val="23"/>
          <w:szCs w:val="23"/>
        </w:rPr>
        <w:lastRenderedPageBreak/>
        <w:t xml:space="preserve">      </w:t>
      </w:r>
    </w:p>
    <w:p w:rsidR="00AB221C" w:rsidRDefault="00AB221C">
      <w:pPr>
        <w:spacing w:after="0" w:line="240" w:lineRule="auto"/>
        <w:rPr>
          <w:rFonts w:ascii="Times New Roman" w:eastAsia="Times New Roman" w:hAnsi="Times New Roman"/>
          <w:b/>
          <w:sz w:val="23"/>
          <w:szCs w:val="23"/>
          <w:lang w:eastAsia="ru-RU"/>
        </w:rPr>
      </w:pPr>
    </w:p>
    <w:p w:rsidR="00AB221C" w:rsidRDefault="004D0214">
      <w:pPr>
        <w:spacing w:after="0" w:line="240" w:lineRule="auto"/>
        <w:jc w:val="right"/>
      </w:pPr>
      <w:r>
        <w:rPr>
          <w:rFonts w:ascii="Times New Roman" w:eastAsia="Times New Roman" w:hAnsi="Times New Roman"/>
          <w:sz w:val="23"/>
          <w:szCs w:val="23"/>
          <w:lang w:eastAsia="ru-RU"/>
        </w:rPr>
        <w:t>Приложение № 4</w:t>
      </w:r>
    </w:p>
    <w:p w:rsidR="00AB221C" w:rsidRDefault="004D0214">
      <w:pPr>
        <w:spacing w:after="0" w:line="240" w:lineRule="auto"/>
      </w:pPr>
      <w:r>
        <w:rPr>
          <w:rFonts w:ascii="Times New Roman" w:eastAsia="Times New Roman" w:hAnsi="Times New Roman"/>
          <w:b/>
          <w:sz w:val="23"/>
          <w:szCs w:val="23"/>
          <w:lang w:eastAsia="ru-RU"/>
        </w:rPr>
        <w:t xml:space="preserve">                               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ПРОЕКТ ДОГОВОРА КУПЛИ - ПРОДАЖИ  № _____</w:t>
      </w:r>
    </w:p>
    <w:p w:rsidR="00AB221C" w:rsidRDefault="00AB221C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B221C" w:rsidRDefault="004D0214">
      <w:pPr>
        <w:spacing w:after="0" w:line="240" w:lineRule="auto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г.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Касли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                    «__» ________ </w:t>
      </w:r>
      <w:r>
        <w:rPr>
          <w:rFonts w:ascii="Times New Roman" w:eastAsia="Times New Roman" w:hAnsi="Times New Roman"/>
          <w:sz w:val="24"/>
          <w:szCs w:val="24"/>
          <w:lang w:eastAsia="ru-RU"/>
        </w:rPr>
        <w:softHyphen/>
        <w:t>20__года</w:t>
      </w:r>
    </w:p>
    <w:p w:rsidR="00AB221C" w:rsidRDefault="004D0214">
      <w:pPr>
        <w:spacing w:after="0" w:line="240" w:lineRule="auto"/>
        <w:ind w:firstLine="708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>Муниципальное образование «Каслинский муниципальный район», от имени которого выступает Комитет по управлению имуществом и земельным отношениям администрации Каслинского муниципального района, именуемый в дальнейшем ПРОДАВЕЦ, в лице председателя Комитета 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еоновой Галины Ивановны, действующей на основании Положения, с одной стороны, </w:t>
      </w:r>
    </w:p>
    <w:p w:rsidR="00AB221C" w:rsidRDefault="004D0214">
      <w:pPr>
        <w:spacing w:after="0" w:line="240" w:lineRule="auto"/>
        <w:ind w:firstLine="708"/>
        <w:jc w:val="both"/>
        <w:textAlignment w:val="baseline"/>
      </w:pP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и ___________________________________, в лице _____________________, действующего на основании _____________,  именуемое в дальнейшем ПОКУПАТЕЛЬ, с другой стороны, в соответстви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и с действующим законодательством и на основании протокола проведения продажи посредством публичного предложения в электронной форме от _______________ № _____, заключили настоящий договор купли-продажи (именуемый в дальнейшем «Договор») о нижеследующем. </w:t>
      </w:r>
      <w:proofErr w:type="gramEnd"/>
    </w:p>
    <w:p w:rsidR="00AB221C" w:rsidRDefault="00AB221C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B221C" w:rsidRDefault="004D0214">
      <w:pPr>
        <w:spacing w:after="0" w:line="240" w:lineRule="auto"/>
        <w:ind w:firstLine="708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1. ПРЕДМЕТ ДОГОВОРА</w:t>
      </w:r>
    </w:p>
    <w:p w:rsidR="00AB221C" w:rsidRDefault="004D0214">
      <w:pPr>
        <w:spacing w:after="0"/>
        <w:jc w:val="both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1.1 ПРОДАВЕЦ обязуется передать в собственность ПОКУПАТЕЛЯ, а ПОКУПАТЕЛЬ обязуется принять недвижимое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имущество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:И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мущественный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комплекс с земельным участком в составе нежилых зданий и сооружений расположенног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 по адресу Челябинская область, Каслинский район, г. Касли, ул. 1. Мая, д. 33:</w:t>
      </w:r>
    </w:p>
    <w:p w:rsidR="00AB221C" w:rsidRDefault="004D0214">
      <w:pPr>
        <w:spacing w:after="0" w:line="240" w:lineRule="auto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-Нежилое здание,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Производственный корпус АКБ) площадь 4618,5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кв.м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AB221C" w:rsidRDefault="004D0214">
      <w:pPr>
        <w:spacing w:after="0" w:line="240" w:lineRule="auto"/>
      </w:pPr>
      <w:r>
        <w:rPr>
          <w:rFonts w:ascii="Times New Roman" w:eastAsia="Times New Roman" w:hAnsi="Times New Roman"/>
          <w:strike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Нежилое здание, (гараж) площадь 147,6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кв.м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AB221C" w:rsidRDefault="004D0214">
      <w:pPr>
        <w:spacing w:after="0" w:line="240" w:lineRule="auto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-Нежилое здание, (гараж) площадь 153,7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кв.м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AB221C" w:rsidRDefault="004D0214">
      <w:pPr>
        <w:spacing w:after="0" w:line="240" w:lineRule="auto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-Нежилое здание,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(Канализационная насосная станция) площадь 76,2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кв.м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AB221C" w:rsidRDefault="004D0214">
      <w:pPr>
        <w:spacing w:after="0" w:line="240" w:lineRule="auto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-Нежилое здание, (Проходная с авто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весовой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) площадь 69,6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кв.м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AB221C" w:rsidRDefault="004D0214">
      <w:pPr>
        <w:spacing w:after="0" w:line="240" w:lineRule="auto"/>
      </w:pPr>
      <w:r>
        <w:rPr>
          <w:rFonts w:ascii="Times New Roman" w:eastAsia="Times New Roman" w:hAnsi="Times New Roman"/>
          <w:sz w:val="24"/>
          <w:szCs w:val="24"/>
          <w:lang w:eastAsia="ru-RU"/>
        </w:rPr>
        <w:t>-Нежилое здание, (Трансформаторный пункт 10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) площадь 79,3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кв.м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AB221C" w:rsidRDefault="004D0214">
      <w:pPr>
        <w:spacing w:after="0" w:line="240" w:lineRule="auto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-Сооружение, (Резервуар для воды) объемом 100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куб.м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AB221C" w:rsidRDefault="004D0214">
      <w:pPr>
        <w:spacing w:after="0" w:line="240" w:lineRule="auto"/>
      </w:pPr>
      <w:r>
        <w:rPr>
          <w:rFonts w:ascii="Times New Roman" w:eastAsia="Times New Roman" w:hAnsi="Times New Roman"/>
          <w:sz w:val="24"/>
          <w:szCs w:val="24"/>
          <w:lang w:eastAsia="ru-RU"/>
        </w:rPr>
        <w:t>-Сооружение, (Резер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вуар для воды) объемом 500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куб.м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:rsidR="00AB221C" w:rsidRDefault="004D0214">
      <w:pPr>
        <w:spacing w:after="0" w:line="240" w:lineRule="auto"/>
        <w:jc w:val="both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-Земельный участок, площадь 18 611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кв.м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:rsidR="00AB221C" w:rsidRDefault="004D0214">
      <w:pPr>
        <w:spacing w:after="0" w:line="240" w:lineRule="auto"/>
        <w:jc w:val="both"/>
      </w:pPr>
      <w:r>
        <w:rPr>
          <w:rFonts w:ascii="Times New Roman" w:eastAsia="Times New Roman" w:hAnsi="Times New Roman"/>
          <w:sz w:val="24"/>
          <w:szCs w:val="24"/>
          <w:lang w:eastAsia="ru-RU"/>
        </w:rPr>
        <w:t>а так же, Перечень имущества, являющемся неотъемлемой частью имущественного комплекса с земельным участком в составе нежилых зданий и сооружений расположенного по адресу Челябинск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ая область, Каслинский район, г. Касли, ул. 1. Мая, д. 33.(приложение №1).</w:t>
      </w:r>
    </w:p>
    <w:p w:rsidR="00AB221C" w:rsidRDefault="004D0214">
      <w:pPr>
        <w:spacing w:after="0" w:line="240" w:lineRule="auto"/>
        <w:jc w:val="both"/>
      </w:pPr>
      <w:r>
        <w:rPr>
          <w:rFonts w:ascii="Times New Roman" w:eastAsia="Times New Roman" w:hAnsi="Times New Roman"/>
          <w:sz w:val="24"/>
          <w:szCs w:val="24"/>
          <w:lang w:eastAsia="ru-RU"/>
        </w:rPr>
        <w:t>1.2 ПРОДАВЕЦ гарантирует, что «Объект» является муниципальной собственностью, не отчужден ранее в пользу третьих лиц, не находится в залоге, под арестом не состоит, не является пред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метом судебных споров.</w:t>
      </w:r>
    </w:p>
    <w:p w:rsidR="00AB221C" w:rsidRDefault="00AB221C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B221C" w:rsidRDefault="004D0214">
      <w:pPr>
        <w:spacing w:after="0" w:line="240" w:lineRule="auto"/>
        <w:jc w:val="center"/>
        <w:textAlignment w:val="baseline"/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2. ПРАВА  И  ОБЯЗАННОСТИ  СТОРОН</w:t>
      </w:r>
    </w:p>
    <w:p w:rsidR="00AB221C" w:rsidRDefault="004D0214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>2.1 Права и обязанности ПРОДАВЦА и ПОКУПАТЕЛЯ регулируются настоящим Договором  и действующим законодательством Российской Федерации.</w:t>
      </w:r>
    </w:p>
    <w:p w:rsidR="00AB221C" w:rsidRDefault="004D0214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2.2 ПРОДАВЕЦ в течение 5 (пяти) рабочих дней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 даты подведения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ит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огов аукциона обязуется заключить с ПОКУПАТЕЛЕМ настоящий Договор.</w:t>
      </w:r>
    </w:p>
    <w:p w:rsidR="00AB221C" w:rsidRDefault="004D0214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>2.3 ПРОДАВЕЦ обязуется передать ПОКУПАТЕЛЮ «Объект» в течение пяти рабочих дней с момента его полной оплаты по акту приема-передачи, являющемуся неотъемлемой частью настоящего Договора (при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ложение № 1).</w:t>
      </w:r>
    </w:p>
    <w:p w:rsidR="00AB221C" w:rsidRDefault="004D0214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>2.4 ПОКУПАТЕЛЬ обязуется принять «Объект» в течение пяти рабочих дней с момента его полной оплаты по акту приема-передачи.</w:t>
      </w:r>
    </w:p>
    <w:p w:rsidR="00AB221C" w:rsidRDefault="004D0214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2.5 ПОКУПАТЕЛЬ обязуется в течение 14 (четырнадцати) дней после полной оплаты за «Объект» зарегистрировать переход права собственности в Управлении федеральной службы государственной регистрации, кадастра и картографии по Челябинской области.  </w:t>
      </w:r>
    </w:p>
    <w:p w:rsidR="00AB221C" w:rsidRDefault="004D0214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2.6 Право с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обственности у ПОКУПАТЕЛЯ на «Объект» возникает после регистрации перехода этого права в соответствии с законодательством Российской Федерации.  </w:t>
      </w:r>
    </w:p>
    <w:p w:rsidR="00AB221C" w:rsidRDefault="004D0214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>2.7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 В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се расходы по государственной регистрации  перехода права собственности в полном объеме несет ПОКУПАТЕЛЬ.</w:t>
      </w:r>
    </w:p>
    <w:p w:rsidR="00AB221C" w:rsidRDefault="004D0214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>2.8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 Д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 государственной регистрации перехода права собственности на «Объект» ПОКУПАТЕЛЬ не вправе осуществлять полномочия по распоряжению «Объектом» без согласия ПРОДАВЦА. </w:t>
      </w:r>
    </w:p>
    <w:p w:rsidR="00AB221C" w:rsidRDefault="004D0214">
      <w:pPr>
        <w:spacing w:after="0" w:line="240" w:lineRule="auto"/>
        <w:jc w:val="center"/>
        <w:textAlignment w:val="baseline"/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3. ЦЕНА И ПОРЯДОК РАСЧЕТОВ</w:t>
      </w:r>
    </w:p>
    <w:p w:rsidR="00AB221C" w:rsidRDefault="004D0214">
      <w:pPr>
        <w:pStyle w:val="af2"/>
        <w:jc w:val="both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3.1 Цена, указанного в п.1.1 объекта, определена в ходе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проведения торгов в форме       продажи посредством публичного предложения в электронной форме и зафиксирована протоколом о результате торгов №  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от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сумме ________рублей.</w:t>
      </w:r>
    </w:p>
    <w:p w:rsidR="00AB221C" w:rsidRDefault="004D0214">
      <w:pPr>
        <w:pStyle w:val="af2"/>
        <w:jc w:val="both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3.2 Внесенный ПОКУПАТЕЛЕМ задаток в </w:t>
      </w:r>
      <w:bookmarkStart w:id="4" w:name="__DdeLink__3751_1760606601"/>
      <w:r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>5 696 393 (пять миллионов шестьсот девян</w:t>
      </w:r>
      <w:r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>оста шесть тысяч триста девяноста три)</w:t>
      </w:r>
      <w:bookmarkEnd w:id="4"/>
      <w:r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 xml:space="preserve"> рублей 00 </w:t>
      </w:r>
      <w:proofErr w:type="spellStart"/>
      <w:r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>копеек</w:t>
      </w:r>
      <w:proofErr w:type="gramStart"/>
      <w:r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>,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з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асчитывается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 сумму цены за приобретаемый «Объект». Оставшуюся часть суммы за приобретаемый «Объект» ПОКУПАТЕЛЬ оплачивает в течение  15 (пятнадцати) дней со дня подписания настоящего Договора путем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перечисления денежных средств по следующим реквизитам: ________________________________________________________ </w:t>
      </w:r>
    </w:p>
    <w:p w:rsidR="00AB221C" w:rsidRDefault="004D0214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>3.3 Цена настоящего Договора указана с учетом налога на добавленную стоимость. НДС в сумме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_____________________________________________(______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_____) 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руб. перечисляется ПОКУПАТЕЛЕМ, являющимся налоговым агентом в соответствии с пунктом 3 статьи 161 Налогового кодекса Российской Федерации, с соответствующий бюджет самостоятельно.</w:t>
      </w:r>
    </w:p>
    <w:p w:rsidR="00AB221C" w:rsidRDefault="004D0214">
      <w:pPr>
        <w:pStyle w:val="af2"/>
        <w:jc w:val="both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AB221C" w:rsidRDefault="00AB221C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B221C" w:rsidRDefault="004D0214">
      <w:pPr>
        <w:spacing w:after="0" w:line="240" w:lineRule="auto"/>
        <w:jc w:val="center"/>
        <w:textAlignment w:val="baseline"/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4. ОТВЕТСТВЕННОСТЬ  СТОРОН</w:t>
      </w:r>
    </w:p>
    <w:p w:rsidR="00AB221C" w:rsidRDefault="004D0214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>4.1 ПОКУПАТЕЛЬ выплачивает ПРОДАВЦУ шт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раф в размере 20% от цены продажи «Объекта» в случаях:</w:t>
      </w:r>
    </w:p>
    <w:p w:rsidR="00AB221C" w:rsidRDefault="004D0214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необоснованного отказа от принятия «Объекта» (отказа от подписания акта приема-передачи в установленный настоящим Договором срок).</w:t>
      </w:r>
    </w:p>
    <w:p w:rsidR="00AB221C" w:rsidRDefault="004D0214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нарушения ПОКУПАТЕЛЕМ п. 2.5 настоящего Договора.</w:t>
      </w:r>
    </w:p>
    <w:p w:rsidR="00AB221C" w:rsidRDefault="004D0214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>4.2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 В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случае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несвоевременного внесения платежа, предусмотренного пунктом 3.1 настоящего Договора, ПОКУПАТЕЛЬ выплачивает ПРОДАВЦУ пеню в размере 0,1% от цены Договора за каждый день просрочки платежа (при просрочке до тридцати дней).</w:t>
      </w:r>
    </w:p>
    <w:p w:rsidR="00AB221C" w:rsidRDefault="004D0214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>4.3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 В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случае нарушения срока платеж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а, предусмотренного пунктом 3.1 настоящего Договора, более чем на 30 (тридцать) дней ПОКУПАТЕЛЬ выплачивает ПРОДАВЦУ штраф в размере цены Договора.</w:t>
      </w:r>
    </w:p>
    <w:p w:rsidR="00AB221C" w:rsidRDefault="00AB221C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B221C" w:rsidRDefault="004D0214">
      <w:pPr>
        <w:spacing w:after="0" w:line="240" w:lineRule="auto"/>
        <w:jc w:val="center"/>
        <w:textAlignment w:val="baseline"/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5. СРОК  ДЕЙСТВИЯ  И  УСЛОВИЯ  РАСТОРЖЕНИЯ  ДОГОВОРА</w:t>
      </w:r>
    </w:p>
    <w:p w:rsidR="00AB221C" w:rsidRDefault="004D0214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>5.1 Настоящий Договор вступает в силу со дня его подпи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сания Сторонами и действует до полного исполнения обязательств.</w:t>
      </w:r>
    </w:p>
    <w:p w:rsidR="00AB221C" w:rsidRDefault="004D0214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>5.2 Риск случайной гибели или случайной порчи приобретаемого «Объекта» переходит к ПОКУПАТЕЛЮ с момента подписания акта приема-передачи Сторонами.</w:t>
      </w:r>
    </w:p>
    <w:p w:rsidR="00AB221C" w:rsidRDefault="004D0214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>5.3 Настоящий Договор до подписания акта прие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ма-передачи и/или до государственной регистрации перехода права собственности может быть расторгнут:</w:t>
      </w:r>
    </w:p>
    <w:p w:rsidR="00AB221C" w:rsidRDefault="004D0214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- по требованию ПРОДАВЦА за нарушение ПОКУПАТЕЛЕМ обязательств по Договору, предусмотренных пунктами 2.4, 2.5, 3.1 и 3.2 настоящего Договора путем направл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ения ПОКУПАТЕЛЮ письменного отказа ПРОДАВЦА от исполнения Договора;</w:t>
      </w:r>
    </w:p>
    <w:p w:rsidR="00AB221C" w:rsidRDefault="004D0214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в иных случаях, предусмотренных действующим законодательством Российской Федерации.</w:t>
      </w:r>
    </w:p>
    <w:p w:rsidR="00AB221C" w:rsidRDefault="00AB221C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B221C" w:rsidRDefault="004D0214">
      <w:pPr>
        <w:pStyle w:val="ConsNormal0"/>
        <w:widowControl/>
        <w:spacing w:line="240" w:lineRule="auto"/>
        <w:ind w:left="993" w:right="0" w:firstLine="0"/>
        <w:jc w:val="center"/>
      </w:pPr>
      <w:r>
        <w:rPr>
          <w:rFonts w:ascii="Times New Roman" w:hAnsi="Times New Roman"/>
          <w:b/>
          <w:sz w:val="24"/>
          <w:szCs w:val="24"/>
        </w:rPr>
        <w:t xml:space="preserve"> 6. </w:t>
      </w:r>
      <w:r>
        <w:rPr>
          <w:rFonts w:ascii="Times New Roman" w:hAnsi="Times New Roman" w:cs="Times New Roman"/>
          <w:b/>
          <w:sz w:val="24"/>
          <w:szCs w:val="24"/>
        </w:rPr>
        <w:t>ОБСТОЯТЕЛЬСТВА НЕПРЕОДОЛИМОЙ СИЛЫ (ФОРС-МАЖОР)</w:t>
      </w:r>
    </w:p>
    <w:p w:rsidR="00AB221C" w:rsidRDefault="004D0214">
      <w:pPr>
        <w:tabs>
          <w:tab w:val="left" w:pos="561"/>
          <w:tab w:val="left" w:pos="1134"/>
        </w:tabs>
        <w:spacing w:after="0"/>
        <w:jc w:val="both"/>
      </w:pPr>
      <w:r>
        <w:rPr>
          <w:rFonts w:ascii="Times New Roman" w:hAnsi="Times New Roman"/>
          <w:sz w:val="24"/>
          <w:szCs w:val="24"/>
        </w:rPr>
        <w:t xml:space="preserve">6.1. Непреодолимой силой (форс–мажором) являются </w:t>
      </w:r>
      <w:r>
        <w:rPr>
          <w:rFonts w:ascii="Times New Roman" w:hAnsi="Times New Roman"/>
          <w:sz w:val="24"/>
          <w:szCs w:val="24"/>
        </w:rPr>
        <w:t>обстоятельства, возникшие после заключения контракта в результате событий чрезвычайного характера, наступления которых Стороны не могли ни предвидеть, ни предотвратить разумными мерами.</w:t>
      </w:r>
    </w:p>
    <w:p w:rsidR="00AB221C" w:rsidRDefault="004D0214">
      <w:pPr>
        <w:tabs>
          <w:tab w:val="left" w:pos="360"/>
          <w:tab w:val="left" w:pos="561"/>
        </w:tabs>
        <w:spacing w:after="0"/>
        <w:jc w:val="both"/>
      </w:pPr>
      <w:r>
        <w:rPr>
          <w:rFonts w:ascii="Times New Roman" w:hAnsi="Times New Roman"/>
          <w:sz w:val="24"/>
          <w:szCs w:val="24"/>
        </w:rPr>
        <w:lastRenderedPageBreak/>
        <w:t>К таким обстоятельствам относятся: наводнения, пожар, землетрясения, и</w:t>
      </w:r>
      <w:r>
        <w:rPr>
          <w:rFonts w:ascii="Times New Roman" w:hAnsi="Times New Roman"/>
          <w:sz w:val="24"/>
          <w:szCs w:val="24"/>
        </w:rPr>
        <w:t>ные явления природы, а также военные действия, гражданские волнения, забастовки в регионе, принятие органом государственной власти или управления решения, повлекшего невозможность исполнения настоящего контракта и др.</w:t>
      </w:r>
    </w:p>
    <w:p w:rsidR="00AB221C" w:rsidRDefault="004D0214">
      <w:pPr>
        <w:pStyle w:val="ConsPlusNormal1"/>
        <w:ind w:firstLine="0"/>
        <w:jc w:val="both"/>
      </w:pPr>
      <w:r>
        <w:rPr>
          <w:rFonts w:ascii="Times New Roman" w:hAnsi="Times New Roman" w:cs="Times New Roman"/>
          <w:sz w:val="24"/>
          <w:szCs w:val="24"/>
        </w:rPr>
        <w:t>6.2. Сторона освобождается от ответств</w:t>
      </w:r>
      <w:r>
        <w:rPr>
          <w:rFonts w:ascii="Times New Roman" w:hAnsi="Times New Roman" w:cs="Times New Roman"/>
          <w:sz w:val="24"/>
          <w:szCs w:val="24"/>
        </w:rPr>
        <w:t xml:space="preserve">енности за неисполнение обязательств по настоящему контракту и уплаты неустойки, если докажет, что просрочка исполнения обязательства произошла вследствие непреодолимой силы или по вине другой Стороны по настоящему контракту. </w:t>
      </w:r>
    </w:p>
    <w:p w:rsidR="00AB221C" w:rsidRDefault="004D0214">
      <w:pPr>
        <w:pStyle w:val="ConsPlusNormal1"/>
        <w:ind w:firstLine="0"/>
        <w:jc w:val="both"/>
      </w:pPr>
      <w:r>
        <w:rPr>
          <w:rFonts w:ascii="Times New Roman" w:hAnsi="Times New Roman" w:cs="Times New Roman"/>
          <w:sz w:val="24"/>
          <w:szCs w:val="24"/>
        </w:rPr>
        <w:t>6.3. Сторона, для которой нас</w:t>
      </w:r>
      <w:r>
        <w:rPr>
          <w:rFonts w:ascii="Times New Roman" w:hAnsi="Times New Roman" w:cs="Times New Roman"/>
          <w:sz w:val="24"/>
          <w:szCs w:val="24"/>
        </w:rPr>
        <w:t>тупили обстоятельства непреодолимой силы, обязана в течение одного дня с момента их наступления поставить об этом в известность другую сторону путем направления письменного уведомления, заверенного компетентными органами. Отсутствие такого уведомления лиша</w:t>
      </w:r>
      <w:r>
        <w:rPr>
          <w:rFonts w:ascii="Times New Roman" w:hAnsi="Times New Roman" w:cs="Times New Roman"/>
          <w:sz w:val="24"/>
          <w:szCs w:val="24"/>
        </w:rPr>
        <w:t>ет сторону права ссылаться на  обстоятельства непреодолимой силы.</w:t>
      </w:r>
    </w:p>
    <w:p w:rsidR="00AB221C" w:rsidRDefault="004D0214">
      <w:pPr>
        <w:tabs>
          <w:tab w:val="left" w:pos="360"/>
          <w:tab w:val="left" w:pos="561"/>
        </w:tabs>
        <w:spacing w:after="0"/>
        <w:jc w:val="both"/>
      </w:pPr>
      <w:r>
        <w:rPr>
          <w:rFonts w:ascii="Times New Roman" w:hAnsi="Times New Roman"/>
          <w:sz w:val="24"/>
          <w:szCs w:val="24"/>
        </w:rPr>
        <w:t>6.4. Надлежащими доказательствами наличия указанных обстоятельств и их продолжительности признаются заключения соответствующих государственных органов.</w:t>
      </w:r>
    </w:p>
    <w:p w:rsidR="00AB221C" w:rsidRDefault="004D0214">
      <w:pPr>
        <w:pStyle w:val="ConsPlusNormal1"/>
        <w:ind w:firstLine="0"/>
        <w:jc w:val="both"/>
      </w:pPr>
      <w:r>
        <w:rPr>
          <w:rFonts w:ascii="Times New Roman" w:hAnsi="Times New Roman" w:cs="Times New Roman"/>
          <w:sz w:val="24"/>
          <w:szCs w:val="24"/>
        </w:rPr>
        <w:t>6.5. При наступлении обстоятельств неп</w:t>
      </w:r>
      <w:r>
        <w:rPr>
          <w:rFonts w:ascii="Times New Roman" w:hAnsi="Times New Roman" w:cs="Times New Roman"/>
          <w:sz w:val="24"/>
          <w:szCs w:val="24"/>
        </w:rPr>
        <w:t>реодолимой силы исполнение обязательств откладывается до их прекращения. В том случае, если обстоятельства непреодолимой силы продолжаются более 2 (двух) месяцев стороны имеют право досрочного расторжения контракта.</w:t>
      </w:r>
    </w:p>
    <w:p w:rsidR="00AB221C" w:rsidRDefault="004D0214">
      <w:pPr>
        <w:spacing w:after="0" w:line="240" w:lineRule="auto"/>
        <w:jc w:val="center"/>
        <w:textAlignment w:val="baseline"/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7. ЗАКЛЮЧИТЕЛЬНЫЕ  ПОЛОЖЕНИЯ</w:t>
      </w:r>
    </w:p>
    <w:p w:rsidR="00AB221C" w:rsidRDefault="004D0214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7.1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се сп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оры и разногласия, которые могут возникнуть из настоящего Договора, будут разрешаться по возможности путем переговоров между Сторонами, а при невозможности разрешения споров путем переговоров стороны передают их на рассмотрение в суд по месту нахождения им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ущества.</w:t>
      </w:r>
    </w:p>
    <w:p w:rsidR="00AB221C" w:rsidRDefault="004D0214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>7.2 Настоящий Договор составлен в трех экземплярах, имеющих одинаковую юридическую силу, один из которых остается у ПРОДАВЦА, один - у ПОКУПАТЕЛЯ и один экземпляр договора передается в Управление федеральной службы государственной регистрации, кад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астра и картографии по Челябинской области.</w:t>
      </w:r>
    </w:p>
    <w:p w:rsidR="00AB221C" w:rsidRDefault="00AB221C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B221C" w:rsidRDefault="004D0214">
      <w:p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 xml:space="preserve">ПРОДАВЕЦ:                                                                            ПОКУПАТЕЛЬ:        </w:t>
      </w:r>
    </w:p>
    <w:p w:rsidR="00AB221C" w:rsidRDefault="004D0214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 xml:space="preserve">Комитет по управлению имуществом                   </w:t>
      </w:r>
    </w:p>
    <w:p w:rsidR="00AB221C" w:rsidRDefault="004D0214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 xml:space="preserve">и земельным  отношениям администрации          </w:t>
      </w:r>
    </w:p>
    <w:p w:rsidR="00AB221C" w:rsidRDefault="004D0214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>Каслин</w:t>
      </w:r>
      <w:r>
        <w:rPr>
          <w:rFonts w:ascii="Times New Roman" w:hAnsi="Times New Roman"/>
          <w:sz w:val="24"/>
          <w:szCs w:val="24"/>
        </w:rPr>
        <w:t xml:space="preserve">ского муниципального района                   </w:t>
      </w:r>
    </w:p>
    <w:p w:rsidR="00AB221C" w:rsidRDefault="004D0214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 xml:space="preserve">счет   № 03232643756260006900                         </w:t>
      </w:r>
    </w:p>
    <w:p w:rsidR="00AB221C" w:rsidRDefault="004D0214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 xml:space="preserve">ИНН 7409001126, КПП 740901001                                                      </w:t>
      </w:r>
    </w:p>
    <w:p w:rsidR="00AB221C" w:rsidRDefault="004D0214">
      <w:pPr>
        <w:spacing w:after="0" w:line="240" w:lineRule="auto"/>
        <w:jc w:val="both"/>
      </w:pPr>
      <w:bookmarkStart w:id="5" w:name="__DdeLink__2996_2304518074"/>
      <w:r>
        <w:rPr>
          <w:rFonts w:ascii="Times New Roman" w:hAnsi="Times New Roman"/>
          <w:sz w:val="24"/>
          <w:szCs w:val="24"/>
        </w:rPr>
        <w:t xml:space="preserve">БИК 017501500 КС 40102810645370000062 </w:t>
      </w:r>
      <w:bookmarkEnd w:id="5"/>
      <w:r>
        <w:rPr>
          <w:rFonts w:ascii="Times New Roman" w:hAnsi="Times New Roman"/>
          <w:sz w:val="24"/>
          <w:szCs w:val="24"/>
        </w:rPr>
        <w:t xml:space="preserve">        </w:t>
      </w:r>
    </w:p>
    <w:p w:rsidR="00AB221C" w:rsidRDefault="004D0214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>Председатель Комитета                                                                                                                                                                       __________________ Г.И. Леонова                                    _</w:t>
      </w:r>
      <w:r>
        <w:rPr>
          <w:rFonts w:ascii="Times New Roman" w:hAnsi="Times New Roman"/>
          <w:sz w:val="24"/>
          <w:szCs w:val="24"/>
        </w:rPr>
        <w:t xml:space="preserve">___________________________ </w:t>
      </w:r>
    </w:p>
    <w:p w:rsidR="00AB221C" w:rsidRDefault="004D0214">
      <w:pPr>
        <w:widowControl w:val="0"/>
        <w:spacing w:line="240" w:lineRule="auto"/>
        <w:jc w:val="both"/>
      </w:pPr>
      <w:r>
        <w:rPr>
          <w:rFonts w:ascii="Times New Roman" w:hAnsi="Times New Roman"/>
          <w:sz w:val="24"/>
          <w:szCs w:val="24"/>
        </w:rPr>
        <w:t xml:space="preserve">«__» _________ 20__ года                                                    «__» _________ 20__ года </w:t>
      </w:r>
    </w:p>
    <w:p w:rsidR="00AB221C" w:rsidRDefault="00AB221C">
      <w:pPr>
        <w:widowControl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AB221C" w:rsidRDefault="00AB221C">
      <w:pPr>
        <w:widowControl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AB221C" w:rsidRDefault="00AB221C">
      <w:pPr>
        <w:widowControl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AB221C" w:rsidRDefault="00AB221C">
      <w:pPr>
        <w:widowControl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AB221C" w:rsidRDefault="00AB221C">
      <w:pPr>
        <w:widowControl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AB221C" w:rsidRDefault="00AB221C">
      <w:pPr>
        <w:widowControl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AB221C" w:rsidRDefault="00AB221C">
      <w:pPr>
        <w:widowControl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AB221C" w:rsidRDefault="00AB221C">
      <w:pPr>
        <w:widowControl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AB221C" w:rsidRDefault="004D0214">
      <w:pPr>
        <w:tabs>
          <w:tab w:val="left" w:pos="6732"/>
        </w:tabs>
        <w:spacing w:after="0" w:line="240" w:lineRule="auto"/>
        <w:jc w:val="right"/>
      </w:pPr>
      <w:r>
        <w:rPr>
          <w:rFonts w:ascii="Times New Roman" w:hAnsi="Times New Roman"/>
          <w:sz w:val="24"/>
          <w:szCs w:val="24"/>
        </w:rPr>
        <w:lastRenderedPageBreak/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ПРИЛОЖЕНИЕ № 1 </w:t>
      </w:r>
    </w:p>
    <w:p w:rsidR="00AB221C" w:rsidRDefault="004D0214">
      <w:pPr>
        <w:spacing w:after="0" w:line="240" w:lineRule="auto"/>
        <w:ind w:left="5040"/>
        <w:jc w:val="right"/>
      </w:pPr>
      <w:r>
        <w:rPr>
          <w:rFonts w:ascii="Times New Roman" w:eastAsia="Times New Roman" w:hAnsi="Times New Roman"/>
          <w:sz w:val="24"/>
          <w:szCs w:val="24"/>
          <w:lang w:eastAsia="ru-RU"/>
        </w:rPr>
        <w:t>к договору купли – продажи</w:t>
      </w:r>
    </w:p>
    <w:p w:rsidR="00AB221C" w:rsidRDefault="004D0214">
      <w:pPr>
        <w:spacing w:after="0" w:line="240" w:lineRule="auto"/>
        <w:ind w:left="5040"/>
        <w:jc w:val="right"/>
      </w:pPr>
      <w:r>
        <w:rPr>
          <w:rFonts w:ascii="Times New Roman" w:eastAsia="Times New Roman" w:hAnsi="Times New Roman"/>
          <w:sz w:val="24"/>
          <w:szCs w:val="24"/>
          <w:lang w:eastAsia="ru-RU"/>
        </w:rPr>
        <w:t>от «__» ____________ 202__ г. ____</w:t>
      </w:r>
    </w:p>
    <w:p w:rsidR="00AB221C" w:rsidRDefault="00AB221C">
      <w:pPr>
        <w:spacing w:after="0" w:line="240" w:lineRule="auto"/>
        <w:ind w:left="504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B221C" w:rsidRDefault="004D0214">
      <w:pPr>
        <w:spacing w:after="0" w:line="240" w:lineRule="auto"/>
        <w:jc w:val="center"/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АКТ</w:t>
      </w:r>
    </w:p>
    <w:p w:rsidR="00AB221C" w:rsidRDefault="004D0214">
      <w:pPr>
        <w:spacing w:after="0" w:line="240" w:lineRule="auto"/>
        <w:jc w:val="center"/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приема – передачи </w:t>
      </w:r>
    </w:p>
    <w:p w:rsidR="00AB221C" w:rsidRDefault="004D0214">
      <w:pPr>
        <w:spacing w:after="0" w:line="240" w:lineRule="auto"/>
        <w:jc w:val="both"/>
      </w:pP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На основании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протокола проведения продажи посредством публичного предложения в электронной форме от «__» ________202__ г. № ___ Каслинский муниципальный район в лице Комитета по управлению имуществом и земельным отношениям администрации Каслинского муниципального район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а, от имени которого действует председатель Комитета по управлению имуществом и земельным отношениям Леонова Галина Ивановна, действующая на основании Положения о Комитете по управлению имуществом и земельным отношениям администрации Каслинского муниципаль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ного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района, утвержденного решением Собрания депутатов Каслинского муниципального района от 01.07.2021 № 122, именуемый в дальнейшем «Продавец», с одной стороны, </w:t>
      </w:r>
    </w:p>
    <w:p w:rsidR="00AB221C" w:rsidRDefault="004D0214">
      <w:pPr>
        <w:spacing w:after="0" w:line="240" w:lineRule="auto"/>
        <w:ind w:firstLine="705"/>
        <w:jc w:val="both"/>
      </w:pPr>
      <w:r>
        <w:rPr>
          <w:rFonts w:ascii="Times New Roman" w:eastAsia="Times New Roman" w:hAnsi="Times New Roman"/>
          <w:sz w:val="24"/>
          <w:szCs w:val="24"/>
          <w:lang w:eastAsia="ru-RU"/>
        </w:rPr>
        <w:t>и ___________________________________________________________________________________________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</w:t>
      </w:r>
    </w:p>
    <w:p w:rsidR="00AB221C" w:rsidRDefault="004D0214">
      <w:pPr>
        <w:spacing w:after="0" w:line="240" w:lineRule="auto"/>
      </w:pP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_____________________________________________________________________________</w:t>
      </w:r>
    </w:p>
    <w:p w:rsidR="00AB221C" w:rsidRDefault="004D0214">
      <w:pPr>
        <w:spacing w:after="0" w:line="240" w:lineRule="auto"/>
        <w:jc w:val="both"/>
      </w:pPr>
      <w:r>
        <w:rPr>
          <w:rFonts w:ascii="Times New Roman" w:eastAsia="Times New Roman" w:hAnsi="Times New Roman"/>
          <w:sz w:val="24"/>
          <w:szCs w:val="24"/>
          <w:lang w:eastAsia="ru-RU"/>
        </w:rPr>
        <w:t>именуемый в дальнейшем «Покупатель», с другой стороны, составили настоящий акт о нижеследующем:</w:t>
      </w:r>
    </w:p>
    <w:p w:rsidR="00AB221C" w:rsidRDefault="004D0214">
      <w:pPr>
        <w:spacing w:after="0" w:line="240" w:lineRule="auto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Продавец передал, 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покупатель принял 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мущественный комплекс с земельным участком в составе нежилых зданий и сооружений расположенного по адресу Челябинская область, Каслинский район, г. Касли, ул. 1. Мая, д. 33:</w:t>
      </w:r>
    </w:p>
    <w:p w:rsidR="00AB221C" w:rsidRDefault="004D0214">
      <w:pPr>
        <w:spacing w:after="0" w:line="240" w:lineRule="auto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-Нежилое здание,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Производственный корпус АКБ) площадь 4618,5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кв.м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AB221C" w:rsidRDefault="004D0214">
      <w:pPr>
        <w:spacing w:after="0" w:line="240" w:lineRule="auto"/>
      </w:pPr>
      <w:r>
        <w:rPr>
          <w:rFonts w:ascii="Times New Roman" w:eastAsia="Times New Roman" w:hAnsi="Times New Roman"/>
          <w:strike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Нежилое здание, (гараж) площадь 147,6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кв.м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AB221C" w:rsidRDefault="004D0214">
      <w:pPr>
        <w:spacing w:after="0" w:line="240" w:lineRule="auto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-Нежилое здание, (гараж) площадь 153,7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кв.м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AB221C" w:rsidRDefault="004D0214">
      <w:pPr>
        <w:spacing w:after="0" w:line="240" w:lineRule="auto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-Нежилое здание, (Канализационная насосная станция) площадь 76,2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кв.м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AB221C" w:rsidRDefault="004D0214">
      <w:pPr>
        <w:spacing w:after="0" w:line="240" w:lineRule="auto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-Нежилое здание, (Проходная с авто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весовой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) площадь 69,6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кв.м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AB221C" w:rsidRDefault="004D0214">
      <w:pPr>
        <w:spacing w:after="0" w:line="240" w:lineRule="auto"/>
      </w:pPr>
      <w:r>
        <w:rPr>
          <w:rFonts w:ascii="Times New Roman" w:eastAsia="Times New Roman" w:hAnsi="Times New Roman"/>
          <w:sz w:val="24"/>
          <w:szCs w:val="24"/>
          <w:lang w:eastAsia="ru-RU"/>
        </w:rPr>
        <w:t>-Нежилое здание, (Трансфор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маторный пункт 10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) площадь 79,3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кв.м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AB221C" w:rsidRDefault="004D0214">
      <w:pPr>
        <w:spacing w:after="0" w:line="240" w:lineRule="auto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-Сооружение, (Резервуар для воды) объемом 100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куб.м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AB221C" w:rsidRDefault="004D0214">
      <w:pPr>
        <w:spacing w:after="0" w:line="240" w:lineRule="auto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-Сооружение, (Резервуар для воды) объемом 500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куб.м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:rsidR="00AB221C" w:rsidRDefault="004D0214">
      <w:pPr>
        <w:spacing w:after="0" w:line="240" w:lineRule="auto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-Земельный участок, площадь 18 611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кв.м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., </w:t>
      </w:r>
    </w:p>
    <w:p w:rsidR="00AB221C" w:rsidRDefault="004D0214">
      <w:pPr>
        <w:spacing w:after="0" w:line="240" w:lineRule="auto"/>
      </w:pPr>
      <w:r>
        <w:rPr>
          <w:rFonts w:ascii="Times New Roman" w:eastAsia="Times New Roman" w:hAnsi="Times New Roman"/>
          <w:sz w:val="24"/>
          <w:szCs w:val="24"/>
          <w:lang w:eastAsia="ru-RU"/>
        </w:rPr>
        <w:t>а так же, Перечень имущества, являющемся неотъемлемой частью имущ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ественного комплекса с земельным участком в составе нежилых зданий и сооружений  расположенного по адресу Челябинская область, Каслинский район, г. Касли, ул. 1. Мая, д. 33.(приложение №1).</w:t>
      </w:r>
    </w:p>
    <w:p w:rsidR="00AB221C" w:rsidRDefault="004D0214">
      <w:pPr>
        <w:spacing w:after="0" w:line="240" w:lineRule="auto"/>
      </w:pPr>
      <w:r>
        <w:rPr>
          <w:rFonts w:ascii="Times New Roman" w:eastAsia="Times New Roman" w:hAnsi="Times New Roman"/>
          <w:sz w:val="24"/>
          <w:szCs w:val="24"/>
          <w:lang w:eastAsia="ru-RU"/>
        </w:rPr>
        <w:t>2.Оплата по договору произведена полностью, Стороны взаимных прете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нзий не имеют.</w:t>
      </w:r>
    </w:p>
    <w:p w:rsidR="00AB221C" w:rsidRDefault="004D0214">
      <w:pPr>
        <w:spacing w:after="0"/>
        <w:jc w:val="both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3.Настоящий Акт </w:t>
      </w:r>
      <w:r>
        <w:rPr>
          <w:rFonts w:ascii="Times New Roman" w:hAnsi="Times New Roman"/>
          <w:sz w:val="24"/>
          <w:szCs w:val="24"/>
        </w:rPr>
        <w:t xml:space="preserve">составлен в 3-х экземплярах, каждый из которых имеет одинаковую юридическую силу, по одному для каждой из сторон,  третий экземпляр хранится Управлении федеральной службы государственной регистрации кадастра и картографии по </w:t>
      </w:r>
      <w:r>
        <w:rPr>
          <w:rFonts w:ascii="Times New Roman" w:hAnsi="Times New Roman"/>
          <w:sz w:val="24"/>
          <w:szCs w:val="24"/>
        </w:rPr>
        <w:t>Челябинской области.</w:t>
      </w:r>
    </w:p>
    <w:p w:rsidR="00AB221C" w:rsidRDefault="004D0214">
      <w:pPr>
        <w:spacing w:after="0"/>
        <w:jc w:val="both"/>
      </w:pPr>
      <w:r>
        <w:rPr>
          <w:rFonts w:ascii="Times New Roman" w:hAnsi="Times New Roman"/>
          <w:sz w:val="24"/>
          <w:szCs w:val="24"/>
        </w:rPr>
        <w:t>4.Настоящий акт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является неотъемлемой частью (приложением) договора купли-продажи №__ от ___________202__года.</w:t>
      </w:r>
    </w:p>
    <w:p w:rsidR="00AB221C" w:rsidRDefault="004D0214">
      <w:pPr>
        <w:spacing w:after="0" w:line="240" w:lineRule="auto"/>
        <w:jc w:val="both"/>
      </w:pPr>
      <w:r>
        <w:rPr>
          <w:rFonts w:ascii="Times New Roman" w:hAnsi="Times New Roman"/>
          <w:b/>
          <w:sz w:val="24"/>
          <w:szCs w:val="24"/>
        </w:rPr>
        <w:t>Передал: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        Принял:</w:t>
      </w:r>
    </w:p>
    <w:p w:rsidR="00AB221C" w:rsidRDefault="004D0214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 xml:space="preserve">Председатель Комитета    </w:t>
      </w:r>
    </w:p>
    <w:p w:rsidR="00AB221C" w:rsidRDefault="004D0214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__________________ Г.И. Леонова                           __________________________</w:t>
      </w:r>
    </w:p>
    <w:p w:rsidR="00AB221C" w:rsidRDefault="00AB221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B221C" w:rsidRDefault="004D0214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>«__» _</w:t>
      </w:r>
      <w:r>
        <w:rPr>
          <w:rFonts w:ascii="Times New Roman" w:hAnsi="Times New Roman"/>
          <w:sz w:val="24"/>
          <w:szCs w:val="24"/>
        </w:rPr>
        <w:t>________ 202__ года                                                   «__» _________ 202__ года</w:t>
      </w:r>
    </w:p>
    <w:p w:rsidR="00AB221C" w:rsidRDefault="00AB221C">
      <w:pPr>
        <w:spacing w:after="0" w:line="240" w:lineRule="auto"/>
        <w:contextualSpacing/>
        <w:jc w:val="both"/>
        <w:rPr>
          <w:sz w:val="24"/>
          <w:szCs w:val="24"/>
        </w:rPr>
      </w:pPr>
    </w:p>
    <w:p w:rsidR="00AB221C" w:rsidRDefault="004D0214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 xml:space="preserve">           М.П.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М.П.</w:t>
      </w:r>
      <w:r>
        <w:tab/>
      </w:r>
      <w:r>
        <w:tab/>
      </w:r>
    </w:p>
    <w:p w:rsidR="00AB221C" w:rsidRDefault="00AB221C">
      <w:pPr>
        <w:spacing w:after="0" w:line="240" w:lineRule="auto"/>
      </w:pPr>
    </w:p>
    <w:p w:rsidR="00AB221C" w:rsidRDefault="00AB221C">
      <w:pPr>
        <w:spacing w:after="0" w:line="240" w:lineRule="auto"/>
      </w:pPr>
    </w:p>
    <w:p w:rsidR="00AB221C" w:rsidRDefault="00AB221C">
      <w:pPr>
        <w:spacing w:after="0" w:line="240" w:lineRule="auto"/>
      </w:pPr>
    </w:p>
    <w:p w:rsidR="00AB221C" w:rsidRDefault="00AB221C">
      <w:pPr>
        <w:spacing w:after="0" w:line="240" w:lineRule="auto"/>
      </w:pPr>
    </w:p>
    <w:p w:rsidR="00AB221C" w:rsidRDefault="00AB221C">
      <w:pPr>
        <w:spacing w:after="0" w:line="240" w:lineRule="auto"/>
      </w:pPr>
      <w:bookmarkStart w:id="6" w:name="__DdeLink__1609_1581796595"/>
      <w:bookmarkEnd w:id="6"/>
    </w:p>
    <w:p w:rsidR="00AB221C" w:rsidRDefault="00AB221C">
      <w:pPr>
        <w:spacing w:after="0" w:line="240" w:lineRule="auto"/>
        <w:jc w:val="right"/>
      </w:pPr>
    </w:p>
    <w:sectPr w:rsidR="00AB221C">
      <w:footerReference w:type="default" r:id="rId23"/>
      <w:pgSz w:w="11906" w:h="16838"/>
      <w:pgMar w:top="568" w:right="850" w:bottom="851" w:left="1701" w:header="0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4D0214">
      <w:pPr>
        <w:spacing w:after="0" w:line="240" w:lineRule="auto"/>
      </w:pPr>
      <w:r>
        <w:separator/>
      </w:r>
    </w:p>
  </w:endnote>
  <w:endnote w:type="continuationSeparator" w:id="0">
    <w:p w:rsidR="00000000" w:rsidRDefault="004D02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ragmatica">
    <w:altName w:val="Times New Roman"/>
    <w:charset w:val="01"/>
    <w:family w:val="roman"/>
    <w:pitch w:val="variable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01"/>
    <w:family w:val="roman"/>
    <w:pitch w:val="variable"/>
  </w:font>
  <w:font w:name="DejaVu Sans">
    <w:panose1 w:val="020B0603030804020204"/>
    <w:charset w:val="CC"/>
    <w:family w:val="swiss"/>
    <w:pitch w:val="variable"/>
    <w:sig w:usb0="E7000EFF" w:usb1="5200FDFF" w:usb2="0A042021" w:usb3="00000000" w:csb0="000001BF" w:csb1="00000000"/>
  </w:font>
  <w:font w:name="FreeSans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75500713"/>
      <w:docPartObj>
        <w:docPartGallery w:val="Page Numbers (Bottom of Page)"/>
        <w:docPartUnique/>
      </w:docPartObj>
    </w:sdtPr>
    <w:sdtEndPr/>
    <w:sdtContent>
      <w:p w:rsidR="00AB221C" w:rsidRDefault="004D0214">
        <w:pPr>
          <w:pStyle w:val="af5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AB221C" w:rsidRDefault="00AB221C">
    <w:pPr>
      <w:pStyle w:val="af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4D0214">
      <w:pPr>
        <w:spacing w:after="0" w:line="240" w:lineRule="auto"/>
      </w:pPr>
      <w:r>
        <w:separator/>
      </w:r>
    </w:p>
  </w:footnote>
  <w:footnote w:type="continuationSeparator" w:id="0">
    <w:p w:rsidR="00000000" w:rsidRDefault="004D02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5922DB"/>
    <w:multiLevelType w:val="multilevel"/>
    <w:tmpl w:val="AD0C4FD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3FEF64CF"/>
    <w:multiLevelType w:val="multilevel"/>
    <w:tmpl w:val="4F2471D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2">
    <w:nsid w:val="4EB25300"/>
    <w:multiLevelType w:val="multilevel"/>
    <w:tmpl w:val="DB249B8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481162B"/>
    <w:multiLevelType w:val="multilevel"/>
    <w:tmpl w:val="62CC9B2C"/>
    <w:lvl w:ilvl="0">
      <w:start w:val="1"/>
      <w:numFmt w:val="bullet"/>
      <w:lvlText w:val=""/>
      <w:lvlJc w:val="left"/>
      <w:pPr>
        <w:ind w:left="786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B221C"/>
    <w:rsid w:val="004D0214"/>
    <w:rsid w:val="00AB2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HTML Preformatted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DDB"/>
    <w:pPr>
      <w:spacing w:after="200" w:line="276" w:lineRule="auto"/>
    </w:pPr>
    <w:rPr>
      <w:rFonts w:cs="Times New Roman"/>
      <w:sz w:val="22"/>
    </w:rPr>
  </w:style>
  <w:style w:type="paragraph" w:styleId="2">
    <w:name w:val="heading 2"/>
    <w:basedOn w:val="a"/>
    <w:next w:val="a"/>
    <w:qFormat/>
    <w:rsid w:val="00D0161E"/>
    <w:pPr>
      <w:keepNext/>
      <w:spacing w:before="240" w:after="60" w:line="240" w:lineRule="auto"/>
      <w:outlineLvl w:val="1"/>
    </w:pPr>
    <w:rPr>
      <w:rFonts w:ascii="Pragmatica" w:eastAsia="Times New Roman" w:hAnsi="Pragmatica"/>
      <w:b/>
      <w:sz w:val="21"/>
      <w:szCs w:val="20"/>
      <w:u w:val="single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AB3DDB"/>
    <w:rPr>
      <w:color w:val="0000FF"/>
      <w:u w:val="single"/>
    </w:rPr>
  </w:style>
  <w:style w:type="character" w:styleId="a3">
    <w:name w:val="FollowedHyperlink"/>
    <w:basedOn w:val="a0"/>
    <w:uiPriority w:val="99"/>
    <w:semiHidden/>
    <w:unhideWhenUsed/>
    <w:qFormat/>
    <w:rsid w:val="00AB3DDB"/>
    <w:rPr>
      <w:color w:val="800080" w:themeColor="followedHyperlink"/>
      <w:u w:val="single"/>
    </w:rPr>
  </w:style>
  <w:style w:type="character" w:customStyle="1" w:styleId="HTML">
    <w:name w:val="Стандартный HTML Знак"/>
    <w:basedOn w:val="a0"/>
    <w:uiPriority w:val="99"/>
    <w:semiHidden/>
    <w:qFormat/>
    <w:rsid w:val="00AB3DDB"/>
    <w:rPr>
      <w:rFonts w:ascii="Consolas" w:eastAsia="Calibri" w:hAnsi="Consolas" w:cs="Consolas"/>
      <w:sz w:val="20"/>
      <w:szCs w:val="20"/>
    </w:rPr>
  </w:style>
  <w:style w:type="character" w:customStyle="1" w:styleId="a4">
    <w:name w:val="Текст Знак"/>
    <w:basedOn w:val="a0"/>
    <w:qFormat/>
    <w:rsid w:val="00AB3DDB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5">
    <w:name w:val="Текст выноски Знак"/>
    <w:basedOn w:val="a0"/>
    <w:qFormat/>
    <w:rsid w:val="00AB3DDB"/>
    <w:rPr>
      <w:rFonts w:ascii="Tahoma" w:eastAsia="Calibri" w:hAnsi="Tahoma" w:cs="Tahoma"/>
      <w:sz w:val="16"/>
      <w:szCs w:val="16"/>
    </w:rPr>
  </w:style>
  <w:style w:type="character" w:customStyle="1" w:styleId="ConsPlusNormal">
    <w:name w:val="ConsPlusNormal Знак"/>
    <w:qFormat/>
    <w:locked/>
    <w:rsid w:val="00AB3DDB"/>
    <w:rPr>
      <w:rFonts w:ascii="Arial" w:eastAsia="Times New Roman" w:hAnsi="Arial" w:cs="Arial"/>
    </w:rPr>
  </w:style>
  <w:style w:type="character" w:customStyle="1" w:styleId="ConsNormal">
    <w:name w:val="ConsNormal Знак"/>
    <w:link w:val="ConsNormal0"/>
    <w:qFormat/>
    <w:locked/>
    <w:rsid w:val="00AB3DDB"/>
    <w:rPr>
      <w:rFonts w:ascii="Arial" w:eastAsia="Times New Roman" w:hAnsi="Arial" w:cs="Arial"/>
    </w:rPr>
  </w:style>
  <w:style w:type="character" w:customStyle="1" w:styleId="HTML1">
    <w:name w:val="Стандартный HTML Знак1"/>
    <w:basedOn w:val="a0"/>
    <w:link w:val="HTML0"/>
    <w:semiHidden/>
    <w:qFormat/>
    <w:locked/>
    <w:rsid w:val="00AB3DDB"/>
    <w:rPr>
      <w:rFonts w:ascii="Courier New" w:eastAsia="Times New Roman" w:hAnsi="Courier New" w:cs="Courier New"/>
      <w:lang w:eastAsia="ru-RU"/>
    </w:rPr>
  </w:style>
  <w:style w:type="character" w:customStyle="1" w:styleId="a6">
    <w:name w:val="Верхний колонтитул Знак"/>
    <w:basedOn w:val="a0"/>
    <w:uiPriority w:val="99"/>
    <w:semiHidden/>
    <w:qFormat/>
    <w:rsid w:val="00656D11"/>
    <w:rPr>
      <w:rFonts w:ascii="Calibri" w:eastAsia="Calibri" w:hAnsi="Calibri" w:cs="Times New Roman"/>
    </w:rPr>
  </w:style>
  <w:style w:type="character" w:customStyle="1" w:styleId="a7">
    <w:name w:val="Нижний колонтитул Знак"/>
    <w:basedOn w:val="a0"/>
    <w:uiPriority w:val="99"/>
    <w:qFormat/>
    <w:rsid w:val="00656D11"/>
    <w:rPr>
      <w:rFonts w:ascii="Calibri" w:eastAsia="Calibri" w:hAnsi="Calibri" w:cs="Times New Roman"/>
    </w:rPr>
  </w:style>
  <w:style w:type="character" w:customStyle="1" w:styleId="20">
    <w:name w:val="Основной текст 2 Знак"/>
    <w:basedOn w:val="a0"/>
    <w:link w:val="20"/>
    <w:uiPriority w:val="99"/>
    <w:qFormat/>
    <w:rsid w:val="00FE3D7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">
    <w:name w:val="Основной текст с отступом 3 Знак"/>
    <w:basedOn w:val="a0"/>
    <w:uiPriority w:val="99"/>
    <w:qFormat/>
    <w:rsid w:val="00FE3D74"/>
    <w:rPr>
      <w:rFonts w:ascii="Calibri" w:eastAsia="Calibri" w:hAnsi="Calibri" w:cs="Times New Roman"/>
      <w:sz w:val="16"/>
      <w:szCs w:val="16"/>
    </w:rPr>
  </w:style>
  <w:style w:type="character" w:customStyle="1" w:styleId="21">
    <w:name w:val="Заголовок 2 Знак"/>
    <w:basedOn w:val="a0"/>
    <w:link w:val="210"/>
    <w:qFormat/>
    <w:rsid w:val="00D0161E"/>
    <w:rPr>
      <w:rFonts w:ascii="Pragmatica" w:eastAsia="Times New Roman" w:hAnsi="Pragmatica" w:cs="Times New Roman"/>
      <w:b/>
      <w:sz w:val="21"/>
      <w:szCs w:val="20"/>
      <w:u w:val="single"/>
      <w:lang w:eastAsia="ru-RU"/>
    </w:rPr>
  </w:style>
  <w:style w:type="character" w:customStyle="1" w:styleId="a8">
    <w:name w:val="Абзац списка Знак"/>
    <w:uiPriority w:val="34"/>
    <w:qFormat/>
    <w:rsid w:val="00D0161E"/>
    <w:rPr>
      <w:rFonts w:ascii="Calibri" w:eastAsia="Calibri" w:hAnsi="Calibri" w:cs="Times New Roman"/>
    </w:rPr>
  </w:style>
  <w:style w:type="character" w:customStyle="1" w:styleId="ListLabel1">
    <w:name w:val="ListLabel 1"/>
    <w:qFormat/>
    <w:rPr>
      <w:rFonts w:ascii="Times New Roman" w:hAnsi="Times New Roman"/>
      <w:bCs/>
      <w:sz w:val="24"/>
      <w:szCs w:val="24"/>
    </w:rPr>
  </w:style>
  <w:style w:type="character" w:customStyle="1" w:styleId="ListLabel2">
    <w:name w:val="ListLabel 2"/>
    <w:qFormat/>
    <w:rPr>
      <w:rFonts w:ascii="Times New Roman" w:hAnsi="Times New Roman"/>
      <w:sz w:val="24"/>
      <w:szCs w:val="24"/>
    </w:rPr>
  </w:style>
  <w:style w:type="character" w:customStyle="1" w:styleId="ListLabel3">
    <w:name w:val="ListLabel 3"/>
    <w:qFormat/>
    <w:rPr>
      <w:sz w:val="24"/>
      <w:szCs w:val="24"/>
    </w:rPr>
  </w:style>
  <w:style w:type="character" w:customStyle="1" w:styleId="ListLabel4">
    <w:name w:val="ListLabel 4"/>
    <w:qFormat/>
    <w:rPr>
      <w:rFonts w:ascii="Times New Roman" w:hAnsi="Times New Roman"/>
      <w:b w:val="0"/>
      <w:sz w:val="24"/>
      <w:szCs w:val="24"/>
    </w:rPr>
  </w:style>
  <w:style w:type="character" w:customStyle="1" w:styleId="ListLabel5">
    <w:name w:val="ListLabel 5"/>
    <w:qFormat/>
    <w:rPr>
      <w:rFonts w:ascii="Times New Roman" w:hAnsi="Times New Roman"/>
      <w:sz w:val="24"/>
      <w:szCs w:val="24"/>
      <w:lang w:val="en-US"/>
    </w:rPr>
  </w:style>
  <w:style w:type="character" w:customStyle="1" w:styleId="ListLabel6">
    <w:name w:val="ListLabel 6"/>
    <w:qFormat/>
    <w:rPr>
      <w:rFonts w:ascii="Times New Roman" w:hAnsi="Times New Roman"/>
      <w:sz w:val="23"/>
      <w:szCs w:val="23"/>
      <w:lang w:val="en-US"/>
    </w:rPr>
  </w:style>
  <w:style w:type="character" w:customStyle="1" w:styleId="ListLabel7">
    <w:name w:val="ListLabel 7"/>
    <w:qFormat/>
    <w:rPr>
      <w:rFonts w:ascii="Times New Roman" w:hAnsi="Times New Roman"/>
      <w:sz w:val="23"/>
      <w:szCs w:val="23"/>
    </w:rPr>
  </w:style>
  <w:style w:type="character" w:customStyle="1" w:styleId="ListLabel8">
    <w:name w:val="ListLabel 8"/>
    <w:qFormat/>
    <w:rPr>
      <w:rFonts w:ascii="Times New Roman" w:hAnsi="Times New Roman" w:cs="Symbol"/>
      <w:sz w:val="23"/>
    </w:rPr>
  </w:style>
  <w:style w:type="character" w:customStyle="1" w:styleId="ListLabel9">
    <w:name w:val="ListLabel 9"/>
    <w:qFormat/>
    <w:rPr>
      <w:rFonts w:ascii="Times New Roman" w:hAnsi="Times New Roman"/>
      <w:bCs/>
      <w:sz w:val="24"/>
      <w:szCs w:val="24"/>
    </w:rPr>
  </w:style>
  <w:style w:type="character" w:customStyle="1" w:styleId="ListLabel10">
    <w:name w:val="ListLabel 10"/>
    <w:qFormat/>
    <w:rPr>
      <w:rFonts w:ascii="Times New Roman" w:hAnsi="Times New Roman"/>
      <w:sz w:val="24"/>
      <w:szCs w:val="24"/>
    </w:rPr>
  </w:style>
  <w:style w:type="character" w:customStyle="1" w:styleId="ListLabel11">
    <w:name w:val="ListLabel 11"/>
    <w:qFormat/>
    <w:rPr>
      <w:sz w:val="24"/>
      <w:szCs w:val="24"/>
    </w:rPr>
  </w:style>
  <w:style w:type="character" w:customStyle="1" w:styleId="ListLabel12">
    <w:name w:val="ListLabel 12"/>
    <w:qFormat/>
    <w:rPr>
      <w:rFonts w:ascii="Times New Roman" w:hAnsi="Times New Roman"/>
      <w:b w:val="0"/>
      <w:sz w:val="24"/>
      <w:szCs w:val="24"/>
    </w:rPr>
  </w:style>
  <w:style w:type="character" w:customStyle="1" w:styleId="ListLabel13">
    <w:name w:val="ListLabel 13"/>
    <w:qFormat/>
    <w:rPr>
      <w:rFonts w:ascii="Times New Roman" w:hAnsi="Times New Roman"/>
      <w:sz w:val="24"/>
      <w:szCs w:val="24"/>
      <w:lang w:val="en-US"/>
    </w:rPr>
  </w:style>
  <w:style w:type="character" w:customStyle="1" w:styleId="ListLabel14">
    <w:name w:val="ListLabel 14"/>
    <w:qFormat/>
    <w:rPr>
      <w:rFonts w:ascii="Times New Roman" w:hAnsi="Times New Roman"/>
      <w:sz w:val="23"/>
      <w:szCs w:val="23"/>
      <w:lang w:val="en-US"/>
    </w:rPr>
  </w:style>
  <w:style w:type="character" w:customStyle="1" w:styleId="ListLabel15">
    <w:name w:val="ListLabel 15"/>
    <w:qFormat/>
    <w:rPr>
      <w:rFonts w:ascii="Times New Roman" w:hAnsi="Times New Roman"/>
      <w:sz w:val="23"/>
      <w:szCs w:val="23"/>
    </w:rPr>
  </w:style>
  <w:style w:type="character" w:customStyle="1" w:styleId="ListLabel212">
    <w:name w:val="ListLabel 212"/>
    <w:qFormat/>
    <w:rPr>
      <w:rFonts w:ascii="Times New Roman" w:hAnsi="Times New Roman"/>
      <w:sz w:val="23"/>
      <w:szCs w:val="23"/>
      <w:lang w:val="en-US"/>
    </w:rPr>
  </w:style>
  <w:style w:type="character" w:customStyle="1" w:styleId="ListLabel206">
    <w:name w:val="ListLabel 206"/>
    <w:qFormat/>
    <w:rPr>
      <w:rFonts w:ascii="Times New Roman" w:hAnsi="Times New Roman"/>
      <w:sz w:val="24"/>
      <w:szCs w:val="24"/>
    </w:rPr>
  </w:style>
  <w:style w:type="character" w:customStyle="1" w:styleId="ListLabel213">
    <w:name w:val="ListLabel 213"/>
    <w:qFormat/>
    <w:rPr>
      <w:rFonts w:cs="Symbol"/>
      <w:sz w:val="23"/>
    </w:rPr>
  </w:style>
  <w:style w:type="character" w:customStyle="1" w:styleId="ListLabel214">
    <w:name w:val="ListLabel 214"/>
    <w:qFormat/>
    <w:rPr>
      <w:rFonts w:ascii="Times New Roman" w:hAnsi="Times New Roman"/>
      <w:bCs/>
      <w:sz w:val="24"/>
      <w:szCs w:val="24"/>
    </w:rPr>
  </w:style>
  <w:style w:type="character" w:customStyle="1" w:styleId="ListLabel215">
    <w:name w:val="ListLabel 215"/>
    <w:qFormat/>
    <w:rPr>
      <w:rFonts w:ascii="Times New Roman" w:hAnsi="Times New Roman"/>
      <w:sz w:val="24"/>
      <w:szCs w:val="24"/>
    </w:rPr>
  </w:style>
  <w:style w:type="character" w:customStyle="1" w:styleId="ListLabel216">
    <w:name w:val="ListLabel 216"/>
    <w:qFormat/>
    <w:rPr>
      <w:sz w:val="24"/>
      <w:szCs w:val="24"/>
    </w:rPr>
  </w:style>
  <w:style w:type="character" w:customStyle="1" w:styleId="ListLabel217">
    <w:name w:val="ListLabel 217"/>
    <w:qFormat/>
    <w:rPr>
      <w:rFonts w:ascii="Times New Roman" w:hAnsi="Times New Roman"/>
      <w:sz w:val="24"/>
      <w:szCs w:val="24"/>
      <w:u w:val="single"/>
    </w:rPr>
  </w:style>
  <w:style w:type="character" w:customStyle="1" w:styleId="ListLabel218">
    <w:name w:val="ListLabel 218"/>
    <w:qFormat/>
    <w:rPr>
      <w:rFonts w:ascii="Times New Roman" w:hAnsi="Times New Roman"/>
      <w:b w:val="0"/>
      <w:sz w:val="24"/>
      <w:szCs w:val="24"/>
    </w:rPr>
  </w:style>
  <w:style w:type="character" w:customStyle="1" w:styleId="ListLabel219">
    <w:name w:val="ListLabel 219"/>
    <w:qFormat/>
    <w:rPr>
      <w:rFonts w:ascii="Times New Roman" w:hAnsi="Times New Roman"/>
      <w:sz w:val="24"/>
      <w:szCs w:val="24"/>
      <w:lang w:val="en-US"/>
    </w:rPr>
  </w:style>
  <w:style w:type="character" w:customStyle="1" w:styleId="ListLabel220">
    <w:name w:val="ListLabel 220"/>
    <w:qFormat/>
    <w:rPr>
      <w:rFonts w:ascii="Times New Roman" w:hAnsi="Times New Roman"/>
      <w:sz w:val="23"/>
      <w:szCs w:val="23"/>
      <w:lang w:val="en-US"/>
    </w:rPr>
  </w:style>
  <w:style w:type="character" w:customStyle="1" w:styleId="ListLabel221">
    <w:name w:val="ListLabel 221"/>
    <w:qFormat/>
    <w:rPr>
      <w:rFonts w:ascii="Times New Roman" w:hAnsi="Times New Roman"/>
      <w:sz w:val="23"/>
      <w:szCs w:val="23"/>
    </w:rPr>
  </w:style>
  <w:style w:type="character" w:customStyle="1" w:styleId="ListLabel222">
    <w:name w:val="ListLabel 222"/>
    <w:qFormat/>
    <w:rPr>
      <w:rFonts w:cs="Symbol"/>
      <w:sz w:val="23"/>
    </w:rPr>
  </w:style>
  <w:style w:type="character" w:customStyle="1" w:styleId="ListLabel223">
    <w:name w:val="ListLabel 223"/>
    <w:qFormat/>
    <w:rPr>
      <w:rFonts w:ascii="Times New Roman" w:hAnsi="Times New Roman"/>
      <w:bCs/>
      <w:sz w:val="24"/>
      <w:szCs w:val="24"/>
    </w:rPr>
  </w:style>
  <w:style w:type="character" w:customStyle="1" w:styleId="ListLabel224">
    <w:name w:val="ListLabel 224"/>
    <w:qFormat/>
    <w:rPr>
      <w:rFonts w:ascii="Times New Roman" w:hAnsi="Times New Roman"/>
      <w:sz w:val="24"/>
      <w:szCs w:val="24"/>
    </w:rPr>
  </w:style>
  <w:style w:type="character" w:customStyle="1" w:styleId="ListLabel225">
    <w:name w:val="ListLabel 225"/>
    <w:qFormat/>
    <w:rPr>
      <w:sz w:val="24"/>
      <w:szCs w:val="24"/>
    </w:rPr>
  </w:style>
  <w:style w:type="character" w:customStyle="1" w:styleId="ListLabel226">
    <w:name w:val="ListLabel 226"/>
    <w:qFormat/>
    <w:rPr>
      <w:rFonts w:ascii="Times New Roman" w:hAnsi="Times New Roman"/>
      <w:sz w:val="24"/>
      <w:szCs w:val="24"/>
      <w:u w:val="single"/>
    </w:rPr>
  </w:style>
  <w:style w:type="character" w:customStyle="1" w:styleId="ListLabel227">
    <w:name w:val="ListLabel 227"/>
    <w:qFormat/>
    <w:rPr>
      <w:rFonts w:ascii="Times New Roman" w:hAnsi="Times New Roman"/>
      <w:b w:val="0"/>
      <w:sz w:val="24"/>
      <w:szCs w:val="24"/>
    </w:rPr>
  </w:style>
  <w:style w:type="character" w:customStyle="1" w:styleId="ListLabel228">
    <w:name w:val="ListLabel 228"/>
    <w:qFormat/>
    <w:rPr>
      <w:rFonts w:ascii="Times New Roman" w:hAnsi="Times New Roman"/>
      <w:sz w:val="24"/>
      <w:szCs w:val="24"/>
      <w:lang w:val="en-US"/>
    </w:rPr>
  </w:style>
  <w:style w:type="character" w:customStyle="1" w:styleId="ListLabel229">
    <w:name w:val="ListLabel 229"/>
    <w:qFormat/>
    <w:rPr>
      <w:rFonts w:ascii="Times New Roman" w:hAnsi="Times New Roman"/>
      <w:sz w:val="23"/>
      <w:szCs w:val="23"/>
      <w:lang w:val="en-US"/>
    </w:rPr>
  </w:style>
  <w:style w:type="character" w:customStyle="1" w:styleId="ListLabel230">
    <w:name w:val="ListLabel 230"/>
    <w:qFormat/>
    <w:rPr>
      <w:rFonts w:ascii="Times New Roman" w:hAnsi="Times New Roman"/>
      <w:sz w:val="23"/>
      <w:szCs w:val="23"/>
    </w:rPr>
  </w:style>
  <w:style w:type="character" w:customStyle="1" w:styleId="ListLabel231">
    <w:name w:val="ListLabel 231"/>
    <w:qFormat/>
    <w:rPr>
      <w:rFonts w:cs="Symbol"/>
    </w:rPr>
  </w:style>
  <w:style w:type="character" w:customStyle="1" w:styleId="ListLabel232">
    <w:name w:val="ListLabel 232"/>
    <w:qFormat/>
    <w:rPr>
      <w:rFonts w:ascii="Times New Roman" w:hAnsi="Times New Roman"/>
      <w:bCs/>
      <w:sz w:val="24"/>
      <w:szCs w:val="24"/>
    </w:rPr>
  </w:style>
  <w:style w:type="character" w:customStyle="1" w:styleId="ListLabel233">
    <w:name w:val="ListLabel 233"/>
    <w:qFormat/>
    <w:rPr>
      <w:rFonts w:ascii="Times New Roman" w:hAnsi="Times New Roman"/>
      <w:sz w:val="24"/>
      <w:szCs w:val="24"/>
    </w:rPr>
  </w:style>
  <w:style w:type="character" w:customStyle="1" w:styleId="ListLabel234">
    <w:name w:val="ListLabel 234"/>
    <w:qFormat/>
    <w:rPr>
      <w:sz w:val="24"/>
      <w:szCs w:val="24"/>
    </w:rPr>
  </w:style>
  <w:style w:type="character" w:customStyle="1" w:styleId="ListLabel235">
    <w:name w:val="ListLabel 235"/>
    <w:qFormat/>
    <w:rPr>
      <w:rFonts w:ascii="Times New Roman" w:hAnsi="Times New Roman"/>
      <w:sz w:val="24"/>
      <w:szCs w:val="24"/>
      <w:u w:val="single"/>
    </w:rPr>
  </w:style>
  <w:style w:type="character" w:customStyle="1" w:styleId="ListLabel236">
    <w:name w:val="ListLabel 236"/>
    <w:qFormat/>
    <w:rPr>
      <w:rFonts w:ascii="Times New Roman" w:hAnsi="Times New Roman"/>
      <w:b w:val="0"/>
      <w:sz w:val="24"/>
      <w:szCs w:val="24"/>
    </w:rPr>
  </w:style>
  <w:style w:type="character" w:customStyle="1" w:styleId="ListLabel237">
    <w:name w:val="ListLabel 237"/>
    <w:qFormat/>
    <w:rPr>
      <w:rFonts w:ascii="Times New Roman" w:hAnsi="Times New Roman"/>
      <w:sz w:val="24"/>
      <w:szCs w:val="24"/>
      <w:lang w:val="en-US"/>
    </w:rPr>
  </w:style>
  <w:style w:type="character" w:customStyle="1" w:styleId="ListLabel238">
    <w:name w:val="ListLabel 238"/>
    <w:qFormat/>
    <w:rPr>
      <w:rFonts w:ascii="Times New Roman" w:hAnsi="Times New Roman"/>
      <w:sz w:val="23"/>
      <w:szCs w:val="23"/>
      <w:lang w:val="en-US"/>
    </w:rPr>
  </w:style>
  <w:style w:type="character" w:customStyle="1" w:styleId="ListLabel239">
    <w:name w:val="ListLabel 239"/>
    <w:qFormat/>
    <w:rPr>
      <w:rFonts w:ascii="Times New Roman" w:hAnsi="Times New Roman"/>
      <w:sz w:val="23"/>
      <w:szCs w:val="23"/>
    </w:rPr>
  </w:style>
  <w:style w:type="character" w:customStyle="1" w:styleId="ListLabel240">
    <w:name w:val="ListLabel 240"/>
    <w:qFormat/>
    <w:rPr>
      <w:rFonts w:cs="Symbol"/>
    </w:rPr>
  </w:style>
  <w:style w:type="character" w:customStyle="1" w:styleId="ListLabel241">
    <w:name w:val="ListLabel 241"/>
    <w:qFormat/>
    <w:rPr>
      <w:rFonts w:ascii="Times New Roman" w:hAnsi="Times New Roman"/>
      <w:bCs/>
      <w:sz w:val="24"/>
      <w:szCs w:val="24"/>
    </w:rPr>
  </w:style>
  <w:style w:type="character" w:customStyle="1" w:styleId="ListLabel242">
    <w:name w:val="ListLabel 242"/>
    <w:qFormat/>
    <w:rPr>
      <w:rFonts w:ascii="Times New Roman" w:hAnsi="Times New Roman"/>
      <w:sz w:val="24"/>
      <w:szCs w:val="24"/>
    </w:rPr>
  </w:style>
  <w:style w:type="character" w:customStyle="1" w:styleId="ListLabel243">
    <w:name w:val="ListLabel 243"/>
    <w:qFormat/>
    <w:rPr>
      <w:sz w:val="24"/>
      <w:szCs w:val="24"/>
    </w:rPr>
  </w:style>
  <w:style w:type="character" w:customStyle="1" w:styleId="ListLabel244">
    <w:name w:val="ListLabel 244"/>
    <w:qFormat/>
    <w:rPr>
      <w:rFonts w:ascii="Times New Roman" w:hAnsi="Times New Roman"/>
      <w:sz w:val="24"/>
      <w:szCs w:val="24"/>
      <w:u w:val="single"/>
    </w:rPr>
  </w:style>
  <w:style w:type="character" w:customStyle="1" w:styleId="ListLabel245">
    <w:name w:val="ListLabel 245"/>
    <w:qFormat/>
    <w:rPr>
      <w:rFonts w:ascii="Times New Roman" w:hAnsi="Times New Roman"/>
      <w:b w:val="0"/>
      <w:sz w:val="24"/>
      <w:szCs w:val="24"/>
    </w:rPr>
  </w:style>
  <w:style w:type="character" w:customStyle="1" w:styleId="ListLabel246">
    <w:name w:val="ListLabel 246"/>
    <w:qFormat/>
    <w:rPr>
      <w:rFonts w:ascii="Times New Roman" w:hAnsi="Times New Roman"/>
      <w:sz w:val="24"/>
      <w:szCs w:val="24"/>
      <w:lang w:val="en-US"/>
    </w:rPr>
  </w:style>
  <w:style w:type="character" w:customStyle="1" w:styleId="ListLabel247">
    <w:name w:val="ListLabel 247"/>
    <w:qFormat/>
    <w:rPr>
      <w:rFonts w:ascii="Times New Roman" w:hAnsi="Times New Roman"/>
      <w:sz w:val="23"/>
      <w:szCs w:val="23"/>
      <w:lang w:val="en-US"/>
    </w:rPr>
  </w:style>
  <w:style w:type="character" w:customStyle="1" w:styleId="ListLabel248">
    <w:name w:val="ListLabel 248"/>
    <w:qFormat/>
    <w:rPr>
      <w:rFonts w:ascii="Times New Roman" w:hAnsi="Times New Roman"/>
      <w:sz w:val="23"/>
      <w:szCs w:val="23"/>
    </w:rPr>
  </w:style>
  <w:style w:type="character" w:customStyle="1" w:styleId="ListLabel249">
    <w:name w:val="ListLabel 249"/>
    <w:qFormat/>
    <w:rPr>
      <w:rFonts w:cs="Symbol"/>
    </w:rPr>
  </w:style>
  <w:style w:type="character" w:customStyle="1" w:styleId="ListLabel250">
    <w:name w:val="ListLabel 250"/>
    <w:qFormat/>
    <w:rPr>
      <w:rFonts w:ascii="Times New Roman" w:hAnsi="Times New Roman"/>
      <w:bCs/>
      <w:sz w:val="24"/>
      <w:szCs w:val="24"/>
    </w:rPr>
  </w:style>
  <w:style w:type="character" w:customStyle="1" w:styleId="ListLabel251">
    <w:name w:val="ListLabel 251"/>
    <w:qFormat/>
    <w:rPr>
      <w:rFonts w:ascii="Times New Roman" w:hAnsi="Times New Roman"/>
      <w:sz w:val="24"/>
      <w:szCs w:val="24"/>
    </w:rPr>
  </w:style>
  <w:style w:type="character" w:customStyle="1" w:styleId="ListLabel252">
    <w:name w:val="ListLabel 252"/>
    <w:qFormat/>
    <w:rPr>
      <w:sz w:val="24"/>
      <w:szCs w:val="24"/>
    </w:rPr>
  </w:style>
  <w:style w:type="character" w:customStyle="1" w:styleId="ListLabel253">
    <w:name w:val="ListLabel 253"/>
    <w:qFormat/>
    <w:rPr>
      <w:rFonts w:ascii="Times New Roman" w:hAnsi="Times New Roman"/>
      <w:sz w:val="24"/>
      <w:szCs w:val="24"/>
      <w:u w:val="single"/>
    </w:rPr>
  </w:style>
  <w:style w:type="character" w:customStyle="1" w:styleId="ListLabel254">
    <w:name w:val="ListLabel 254"/>
    <w:qFormat/>
    <w:rPr>
      <w:rFonts w:ascii="Times New Roman" w:hAnsi="Times New Roman"/>
      <w:b w:val="0"/>
      <w:sz w:val="24"/>
      <w:szCs w:val="24"/>
    </w:rPr>
  </w:style>
  <w:style w:type="character" w:customStyle="1" w:styleId="ListLabel255">
    <w:name w:val="ListLabel 255"/>
    <w:qFormat/>
    <w:rPr>
      <w:rFonts w:ascii="Times New Roman" w:hAnsi="Times New Roman"/>
      <w:sz w:val="24"/>
      <w:szCs w:val="24"/>
      <w:lang w:val="en-US"/>
    </w:rPr>
  </w:style>
  <w:style w:type="character" w:customStyle="1" w:styleId="ListLabel256">
    <w:name w:val="ListLabel 256"/>
    <w:qFormat/>
    <w:rPr>
      <w:rFonts w:ascii="Times New Roman" w:hAnsi="Times New Roman"/>
      <w:sz w:val="23"/>
      <w:szCs w:val="23"/>
      <w:lang w:val="en-US"/>
    </w:rPr>
  </w:style>
  <w:style w:type="character" w:customStyle="1" w:styleId="ListLabel257">
    <w:name w:val="ListLabel 257"/>
    <w:qFormat/>
    <w:rPr>
      <w:rFonts w:ascii="Times New Roman" w:hAnsi="Times New Roman"/>
      <w:sz w:val="23"/>
      <w:szCs w:val="23"/>
    </w:rPr>
  </w:style>
  <w:style w:type="character" w:customStyle="1" w:styleId="ListLabel258">
    <w:name w:val="ListLabel 258"/>
    <w:qFormat/>
    <w:rPr>
      <w:rFonts w:cs="Symbol"/>
    </w:rPr>
  </w:style>
  <w:style w:type="character" w:customStyle="1" w:styleId="ListLabel259">
    <w:name w:val="ListLabel 259"/>
    <w:qFormat/>
    <w:rPr>
      <w:rFonts w:ascii="Times New Roman" w:hAnsi="Times New Roman"/>
      <w:bCs/>
      <w:sz w:val="24"/>
      <w:szCs w:val="24"/>
    </w:rPr>
  </w:style>
  <w:style w:type="character" w:customStyle="1" w:styleId="ListLabel260">
    <w:name w:val="ListLabel 260"/>
    <w:qFormat/>
    <w:rPr>
      <w:rFonts w:ascii="Times New Roman" w:hAnsi="Times New Roman"/>
      <w:sz w:val="24"/>
      <w:szCs w:val="24"/>
    </w:rPr>
  </w:style>
  <w:style w:type="character" w:customStyle="1" w:styleId="ListLabel261">
    <w:name w:val="ListLabel 261"/>
    <w:qFormat/>
    <w:rPr>
      <w:sz w:val="24"/>
      <w:szCs w:val="24"/>
    </w:rPr>
  </w:style>
  <w:style w:type="character" w:customStyle="1" w:styleId="ListLabel262">
    <w:name w:val="ListLabel 262"/>
    <w:qFormat/>
    <w:rPr>
      <w:rFonts w:ascii="Times New Roman" w:hAnsi="Times New Roman"/>
      <w:sz w:val="24"/>
      <w:szCs w:val="24"/>
      <w:u w:val="single"/>
    </w:rPr>
  </w:style>
  <w:style w:type="character" w:customStyle="1" w:styleId="ListLabel263">
    <w:name w:val="ListLabel 263"/>
    <w:qFormat/>
    <w:rPr>
      <w:rFonts w:ascii="Times New Roman" w:hAnsi="Times New Roman"/>
      <w:b w:val="0"/>
      <w:sz w:val="24"/>
      <w:szCs w:val="24"/>
    </w:rPr>
  </w:style>
  <w:style w:type="character" w:customStyle="1" w:styleId="ListLabel264">
    <w:name w:val="ListLabel 264"/>
    <w:qFormat/>
    <w:rPr>
      <w:rFonts w:ascii="Times New Roman" w:hAnsi="Times New Roman"/>
      <w:sz w:val="24"/>
      <w:szCs w:val="24"/>
      <w:lang w:val="en-US"/>
    </w:rPr>
  </w:style>
  <w:style w:type="character" w:customStyle="1" w:styleId="ListLabel265">
    <w:name w:val="ListLabel 265"/>
    <w:qFormat/>
    <w:rPr>
      <w:rFonts w:ascii="Times New Roman" w:hAnsi="Times New Roman"/>
      <w:sz w:val="23"/>
      <w:szCs w:val="23"/>
      <w:lang w:val="en-US"/>
    </w:rPr>
  </w:style>
  <w:style w:type="character" w:customStyle="1" w:styleId="ListLabel266">
    <w:name w:val="ListLabel 266"/>
    <w:qFormat/>
    <w:rPr>
      <w:rFonts w:ascii="Times New Roman" w:hAnsi="Times New Roman"/>
      <w:sz w:val="23"/>
      <w:szCs w:val="23"/>
    </w:rPr>
  </w:style>
  <w:style w:type="character" w:customStyle="1" w:styleId="ListLabel267">
    <w:name w:val="ListLabel 267"/>
    <w:qFormat/>
    <w:rPr>
      <w:rFonts w:cs="Symbol"/>
    </w:rPr>
  </w:style>
  <w:style w:type="character" w:customStyle="1" w:styleId="ListLabel268">
    <w:name w:val="ListLabel 268"/>
    <w:qFormat/>
    <w:rPr>
      <w:rFonts w:ascii="Times New Roman" w:hAnsi="Times New Roman"/>
      <w:bCs/>
      <w:sz w:val="24"/>
      <w:szCs w:val="24"/>
    </w:rPr>
  </w:style>
  <w:style w:type="character" w:customStyle="1" w:styleId="ListLabel269">
    <w:name w:val="ListLabel 269"/>
    <w:qFormat/>
    <w:rPr>
      <w:rFonts w:ascii="Times New Roman" w:eastAsia="Times New Roman" w:hAnsi="Times New Roman"/>
      <w:bCs/>
      <w:color w:val="0000FF"/>
      <w:sz w:val="24"/>
      <w:szCs w:val="24"/>
      <w:highlight w:val="white"/>
      <w:u w:val="single"/>
    </w:rPr>
  </w:style>
  <w:style w:type="character" w:customStyle="1" w:styleId="ListLabel270">
    <w:name w:val="ListLabel 270"/>
    <w:qFormat/>
    <w:rPr>
      <w:rFonts w:ascii="Times New Roman" w:hAnsi="Times New Roman"/>
      <w:sz w:val="24"/>
      <w:szCs w:val="24"/>
    </w:rPr>
  </w:style>
  <w:style w:type="character" w:customStyle="1" w:styleId="ListLabel271">
    <w:name w:val="ListLabel 271"/>
    <w:qFormat/>
    <w:rPr>
      <w:sz w:val="24"/>
      <w:szCs w:val="24"/>
    </w:rPr>
  </w:style>
  <w:style w:type="character" w:customStyle="1" w:styleId="ListLabel272">
    <w:name w:val="ListLabel 272"/>
    <w:qFormat/>
    <w:rPr>
      <w:rFonts w:ascii="Times New Roman" w:hAnsi="Times New Roman"/>
      <w:b w:val="0"/>
      <w:sz w:val="24"/>
      <w:szCs w:val="24"/>
    </w:rPr>
  </w:style>
  <w:style w:type="character" w:customStyle="1" w:styleId="ListLabel273">
    <w:name w:val="ListLabel 273"/>
    <w:qFormat/>
    <w:rPr>
      <w:rFonts w:ascii="Times New Roman" w:hAnsi="Times New Roman"/>
      <w:sz w:val="24"/>
      <w:szCs w:val="24"/>
      <w:lang w:val="en-US"/>
    </w:rPr>
  </w:style>
  <w:style w:type="character" w:customStyle="1" w:styleId="ListLabel274">
    <w:name w:val="ListLabel 274"/>
    <w:qFormat/>
    <w:rPr>
      <w:rFonts w:ascii="Times New Roman" w:hAnsi="Times New Roman"/>
      <w:sz w:val="23"/>
      <w:szCs w:val="23"/>
      <w:lang w:val="en-US"/>
    </w:rPr>
  </w:style>
  <w:style w:type="character" w:customStyle="1" w:styleId="ListLabel275">
    <w:name w:val="ListLabel 275"/>
    <w:qFormat/>
    <w:rPr>
      <w:rFonts w:ascii="Times New Roman" w:hAnsi="Times New Roman"/>
      <w:sz w:val="23"/>
      <w:szCs w:val="23"/>
    </w:rPr>
  </w:style>
  <w:style w:type="character" w:customStyle="1" w:styleId="ListLabel276">
    <w:name w:val="ListLabel 276"/>
    <w:qFormat/>
    <w:rPr>
      <w:rFonts w:cs="Symbol"/>
    </w:rPr>
  </w:style>
  <w:style w:type="character" w:customStyle="1" w:styleId="ListLabel277">
    <w:name w:val="ListLabel 277"/>
    <w:qFormat/>
    <w:rPr>
      <w:rFonts w:ascii="Times New Roman" w:hAnsi="Times New Roman"/>
      <w:bCs/>
      <w:sz w:val="24"/>
      <w:szCs w:val="24"/>
    </w:rPr>
  </w:style>
  <w:style w:type="character" w:customStyle="1" w:styleId="ListLabel278">
    <w:name w:val="ListLabel 278"/>
    <w:qFormat/>
    <w:rPr>
      <w:rFonts w:ascii="Times New Roman" w:eastAsia="Times New Roman" w:hAnsi="Times New Roman"/>
      <w:bCs/>
      <w:color w:val="0000FF"/>
      <w:sz w:val="24"/>
      <w:szCs w:val="24"/>
      <w:highlight w:val="white"/>
      <w:u w:val="single"/>
    </w:rPr>
  </w:style>
  <w:style w:type="character" w:customStyle="1" w:styleId="ListLabel279">
    <w:name w:val="ListLabel 279"/>
    <w:qFormat/>
    <w:rPr>
      <w:rFonts w:ascii="Times New Roman" w:hAnsi="Times New Roman"/>
      <w:sz w:val="24"/>
      <w:szCs w:val="24"/>
    </w:rPr>
  </w:style>
  <w:style w:type="character" w:customStyle="1" w:styleId="ListLabel280">
    <w:name w:val="ListLabel 280"/>
    <w:qFormat/>
    <w:rPr>
      <w:sz w:val="24"/>
      <w:szCs w:val="24"/>
    </w:rPr>
  </w:style>
  <w:style w:type="character" w:customStyle="1" w:styleId="ListLabel281">
    <w:name w:val="ListLabel 281"/>
    <w:qFormat/>
    <w:rPr>
      <w:rFonts w:ascii="Times New Roman" w:hAnsi="Times New Roman"/>
      <w:b w:val="0"/>
      <w:sz w:val="24"/>
      <w:szCs w:val="24"/>
    </w:rPr>
  </w:style>
  <w:style w:type="character" w:customStyle="1" w:styleId="ListLabel282">
    <w:name w:val="ListLabel 282"/>
    <w:qFormat/>
    <w:rPr>
      <w:rFonts w:ascii="Times New Roman" w:hAnsi="Times New Roman"/>
      <w:sz w:val="24"/>
      <w:szCs w:val="24"/>
      <w:lang w:val="en-US"/>
    </w:rPr>
  </w:style>
  <w:style w:type="character" w:customStyle="1" w:styleId="ListLabel283">
    <w:name w:val="ListLabel 283"/>
    <w:qFormat/>
    <w:rPr>
      <w:rFonts w:ascii="Times New Roman" w:hAnsi="Times New Roman"/>
      <w:sz w:val="23"/>
      <w:szCs w:val="23"/>
      <w:lang w:val="en-US"/>
    </w:rPr>
  </w:style>
  <w:style w:type="character" w:customStyle="1" w:styleId="ListLabel284">
    <w:name w:val="ListLabel 284"/>
    <w:qFormat/>
    <w:rPr>
      <w:rFonts w:ascii="Times New Roman" w:hAnsi="Times New Roman"/>
      <w:sz w:val="23"/>
      <w:szCs w:val="23"/>
    </w:rPr>
  </w:style>
  <w:style w:type="character" w:customStyle="1" w:styleId="ListLabel285">
    <w:name w:val="ListLabel 285"/>
    <w:qFormat/>
    <w:rPr>
      <w:rFonts w:cs="Symbol"/>
    </w:rPr>
  </w:style>
  <w:style w:type="character" w:customStyle="1" w:styleId="ListLabel286">
    <w:name w:val="ListLabel 286"/>
    <w:qFormat/>
    <w:rPr>
      <w:rFonts w:ascii="Times New Roman" w:hAnsi="Times New Roman"/>
      <w:bCs/>
      <w:sz w:val="24"/>
      <w:szCs w:val="24"/>
    </w:rPr>
  </w:style>
  <w:style w:type="character" w:customStyle="1" w:styleId="ListLabel287">
    <w:name w:val="ListLabel 287"/>
    <w:qFormat/>
    <w:rPr>
      <w:rFonts w:ascii="Times New Roman" w:eastAsia="Times New Roman" w:hAnsi="Times New Roman"/>
      <w:bCs/>
      <w:color w:val="0000FF"/>
      <w:sz w:val="24"/>
      <w:szCs w:val="24"/>
      <w:highlight w:val="white"/>
      <w:u w:val="single"/>
    </w:rPr>
  </w:style>
  <w:style w:type="character" w:customStyle="1" w:styleId="ListLabel288">
    <w:name w:val="ListLabel 288"/>
    <w:qFormat/>
    <w:rPr>
      <w:rFonts w:ascii="Times New Roman" w:hAnsi="Times New Roman"/>
      <w:sz w:val="24"/>
      <w:szCs w:val="24"/>
    </w:rPr>
  </w:style>
  <w:style w:type="character" w:customStyle="1" w:styleId="ListLabel289">
    <w:name w:val="ListLabel 289"/>
    <w:qFormat/>
    <w:rPr>
      <w:sz w:val="24"/>
      <w:szCs w:val="24"/>
    </w:rPr>
  </w:style>
  <w:style w:type="character" w:customStyle="1" w:styleId="ListLabel290">
    <w:name w:val="ListLabel 290"/>
    <w:qFormat/>
    <w:rPr>
      <w:rFonts w:ascii="Times New Roman" w:hAnsi="Times New Roman"/>
      <w:b w:val="0"/>
      <w:sz w:val="24"/>
      <w:szCs w:val="24"/>
    </w:rPr>
  </w:style>
  <w:style w:type="character" w:customStyle="1" w:styleId="ListLabel291">
    <w:name w:val="ListLabel 291"/>
    <w:qFormat/>
    <w:rPr>
      <w:rFonts w:ascii="Times New Roman" w:hAnsi="Times New Roman"/>
      <w:sz w:val="24"/>
      <w:szCs w:val="24"/>
      <w:lang w:val="en-US"/>
    </w:rPr>
  </w:style>
  <w:style w:type="character" w:customStyle="1" w:styleId="ListLabel292">
    <w:name w:val="ListLabel 292"/>
    <w:qFormat/>
    <w:rPr>
      <w:rFonts w:ascii="Times New Roman" w:hAnsi="Times New Roman"/>
      <w:sz w:val="23"/>
      <w:szCs w:val="23"/>
      <w:lang w:val="en-US"/>
    </w:rPr>
  </w:style>
  <w:style w:type="character" w:customStyle="1" w:styleId="ListLabel293">
    <w:name w:val="ListLabel 293"/>
    <w:qFormat/>
    <w:rPr>
      <w:rFonts w:ascii="Times New Roman" w:hAnsi="Times New Roman"/>
      <w:sz w:val="23"/>
      <w:szCs w:val="23"/>
    </w:rPr>
  </w:style>
  <w:style w:type="character" w:customStyle="1" w:styleId="ListLabel294">
    <w:name w:val="ListLabel 294"/>
    <w:qFormat/>
    <w:rPr>
      <w:rFonts w:cs="Symbol"/>
    </w:rPr>
  </w:style>
  <w:style w:type="character" w:customStyle="1" w:styleId="ListLabel295">
    <w:name w:val="ListLabel 295"/>
    <w:qFormat/>
    <w:rPr>
      <w:rFonts w:ascii="Times New Roman" w:hAnsi="Times New Roman"/>
      <w:bCs/>
      <w:sz w:val="24"/>
      <w:szCs w:val="24"/>
    </w:rPr>
  </w:style>
  <w:style w:type="character" w:customStyle="1" w:styleId="ListLabel296">
    <w:name w:val="ListLabel 296"/>
    <w:qFormat/>
    <w:rPr>
      <w:rFonts w:ascii="Times New Roman" w:eastAsia="Times New Roman" w:hAnsi="Times New Roman"/>
      <w:bCs/>
      <w:color w:val="0000FF"/>
      <w:sz w:val="24"/>
      <w:szCs w:val="24"/>
      <w:highlight w:val="white"/>
      <w:u w:val="single"/>
    </w:rPr>
  </w:style>
  <w:style w:type="character" w:customStyle="1" w:styleId="ListLabel297">
    <w:name w:val="ListLabel 297"/>
    <w:qFormat/>
    <w:rPr>
      <w:rFonts w:ascii="Times New Roman" w:hAnsi="Times New Roman"/>
      <w:sz w:val="24"/>
      <w:szCs w:val="24"/>
    </w:rPr>
  </w:style>
  <w:style w:type="character" w:customStyle="1" w:styleId="ListLabel298">
    <w:name w:val="ListLabel 298"/>
    <w:qFormat/>
    <w:rPr>
      <w:sz w:val="24"/>
      <w:szCs w:val="24"/>
    </w:rPr>
  </w:style>
  <w:style w:type="character" w:customStyle="1" w:styleId="ListLabel299">
    <w:name w:val="ListLabel 299"/>
    <w:qFormat/>
    <w:rPr>
      <w:rFonts w:ascii="Times New Roman" w:hAnsi="Times New Roman"/>
      <w:b w:val="0"/>
      <w:sz w:val="24"/>
      <w:szCs w:val="24"/>
    </w:rPr>
  </w:style>
  <w:style w:type="character" w:customStyle="1" w:styleId="ListLabel300">
    <w:name w:val="ListLabel 300"/>
    <w:qFormat/>
    <w:rPr>
      <w:rFonts w:ascii="Times New Roman" w:hAnsi="Times New Roman"/>
      <w:sz w:val="24"/>
      <w:szCs w:val="24"/>
      <w:lang w:val="en-US"/>
    </w:rPr>
  </w:style>
  <w:style w:type="character" w:customStyle="1" w:styleId="ListLabel301">
    <w:name w:val="ListLabel 301"/>
    <w:qFormat/>
    <w:rPr>
      <w:rFonts w:ascii="Times New Roman" w:hAnsi="Times New Roman"/>
      <w:sz w:val="23"/>
      <w:szCs w:val="23"/>
      <w:lang w:val="en-US"/>
    </w:rPr>
  </w:style>
  <w:style w:type="character" w:customStyle="1" w:styleId="ListLabel302">
    <w:name w:val="ListLabel 302"/>
    <w:qFormat/>
    <w:rPr>
      <w:rFonts w:ascii="Times New Roman" w:hAnsi="Times New Roman"/>
      <w:sz w:val="23"/>
      <w:szCs w:val="23"/>
    </w:rPr>
  </w:style>
  <w:style w:type="character" w:customStyle="1" w:styleId="ListLabel303">
    <w:name w:val="ListLabel 303"/>
    <w:qFormat/>
    <w:rPr>
      <w:rFonts w:cs="Symbol"/>
    </w:rPr>
  </w:style>
  <w:style w:type="character" w:customStyle="1" w:styleId="ListLabel304">
    <w:name w:val="ListLabel 304"/>
    <w:qFormat/>
    <w:rPr>
      <w:rFonts w:ascii="Times New Roman" w:hAnsi="Times New Roman"/>
      <w:bCs/>
      <w:sz w:val="24"/>
      <w:szCs w:val="24"/>
    </w:rPr>
  </w:style>
  <w:style w:type="character" w:customStyle="1" w:styleId="ListLabel305">
    <w:name w:val="ListLabel 305"/>
    <w:qFormat/>
    <w:rPr>
      <w:rFonts w:ascii="Times New Roman" w:eastAsia="Times New Roman" w:hAnsi="Times New Roman"/>
      <w:bCs/>
      <w:color w:val="0000FF"/>
      <w:sz w:val="24"/>
      <w:szCs w:val="24"/>
      <w:highlight w:val="white"/>
      <w:u w:val="single"/>
    </w:rPr>
  </w:style>
  <w:style w:type="character" w:customStyle="1" w:styleId="ListLabel306">
    <w:name w:val="ListLabel 306"/>
    <w:qFormat/>
    <w:rPr>
      <w:rFonts w:ascii="Times New Roman" w:hAnsi="Times New Roman"/>
      <w:sz w:val="24"/>
      <w:szCs w:val="24"/>
    </w:rPr>
  </w:style>
  <w:style w:type="character" w:customStyle="1" w:styleId="ListLabel307">
    <w:name w:val="ListLabel 307"/>
    <w:qFormat/>
    <w:rPr>
      <w:sz w:val="24"/>
      <w:szCs w:val="24"/>
    </w:rPr>
  </w:style>
  <w:style w:type="character" w:customStyle="1" w:styleId="ListLabel308">
    <w:name w:val="ListLabel 308"/>
    <w:qFormat/>
    <w:rPr>
      <w:rFonts w:ascii="Times New Roman" w:hAnsi="Times New Roman"/>
      <w:b w:val="0"/>
      <w:sz w:val="24"/>
      <w:szCs w:val="24"/>
    </w:rPr>
  </w:style>
  <w:style w:type="character" w:customStyle="1" w:styleId="ListLabel309">
    <w:name w:val="ListLabel 309"/>
    <w:qFormat/>
    <w:rPr>
      <w:rFonts w:ascii="Times New Roman" w:hAnsi="Times New Roman"/>
      <w:sz w:val="24"/>
      <w:szCs w:val="24"/>
      <w:lang w:val="en-US"/>
    </w:rPr>
  </w:style>
  <w:style w:type="character" w:customStyle="1" w:styleId="ListLabel310">
    <w:name w:val="ListLabel 310"/>
    <w:qFormat/>
    <w:rPr>
      <w:rFonts w:ascii="Times New Roman" w:hAnsi="Times New Roman"/>
      <w:sz w:val="23"/>
      <w:szCs w:val="23"/>
      <w:lang w:val="en-US"/>
    </w:rPr>
  </w:style>
  <w:style w:type="character" w:customStyle="1" w:styleId="ListLabel311">
    <w:name w:val="ListLabel 311"/>
    <w:qFormat/>
    <w:rPr>
      <w:rFonts w:ascii="Times New Roman" w:hAnsi="Times New Roman"/>
      <w:sz w:val="23"/>
      <w:szCs w:val="23"/>
    </w:rPr>
  </w:style>
  <w:style w:type="paragraph" w:customStyle="1" w:styleId="a9">
    <w:name w:val="Заголовок"/>
    <w:basedOn w:val="a"/>
    <w:next w:val="aa"/>
    <w:qFormat/>
    <w:pPr>
      <w:keepNext/>
      <w:spacing w:before="240" w:after="120"/>
    </w:pPr>
    <w:rPr>
      <w:rFonts w:ascii="Liberation Sans" w:eastAsia="DejaVu Sans" w:hAnsi="Liberation Sans" w:cs="FreeSans"/>
      <w:sz w:val="28"/>
      <w:szCs w:val="28"/>
    </w:rPr>
  </w:style>
  <w:style w:type="paragraph" w:styleId="aa">
    <w:name w:val="Body Text"/>
    <w:basedOn w:val="a"/>
    <w:pPr>
      <w:spacing w:after="140"/>
    </w:pPr>
  </w:style>
  <w:style w:type="paragraph" w:styleId="ab">
    <w:name w:val="List"/>
    <w:basedOn w:val="aa"/>
    <w:rPr>
      <w:rFonts w:cs="FreeSans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FreeSans"/>
    </w:rPr>
  </w:style>
  <w:style w:type="paragraph" w:styleId="HTML0">
    <w:name w:val="HTML Preformatted"/>
    <w:basedOn w:val="a"/>
    <w:link w:val="HTML1"/>
    <w:semiHidden/>
    <w:unhideWhenUsed/>
    <w:qFormat/>
    <w:rsid w:val="00AB3DD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60" w:line="240" w:lineRule="auto"/>
      <w:jc w:val="both"/>
    </w:pPr>
    <w:rPr>
      <w:rFonts w:ascii="Courier New" w:eastAsia="Times New Roman" w:hAnsi="Courier New" w:cs="Courier New"/>
      <w:lang w:eastAsia="ru-RU"/>
    </w:rPr>
  </w:style>
  <w:style w:type="paragraph" w:styleId="ae">
    <w:name w:val="Normal (Web)"/>
    <w:basedOn w:val="a"/>
    <w:uiPriority w:val="99"/>
    <w:unhideWhenUsed/>
    <w:qFormat/>
    <w:rsid w:val="00AB3DDB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">
    <w:name w:val="Plain Text"/>
    <w:basedOn w:val="a"/>
    <w:unhideWhenUsed/>
    <w:qFormat/>
    <w:rsid w:val="00AB3DDB"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paragraph" w:styleId="af0">
    <w:name w:val="Balloon Text"/>
    <w:basedOn w:val="a"/>
    <w:unhideWhenUsed/>
    <w:qFormat/>
    <w:rsid w:val="00AB3DDB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f1">
    <w:name w:val="Знак Знак Знак Знак Знак"/>
    <w:basedOn w:val="a"/>
    <w:uiPriority w:val="99"/>
    <w:qFormat/>
    <w:rsid w:val="00AB3DDB"/>
    <w:pPr>
      <w:spacing w:after="160" w:line="240" w:lineRule="exact"/>
    </w:pPr>
    <w:rPr>
      <w:rFonts w:ascii="Verdana" w:eastAsia="Times New Roman" w:hAnsi="Verdana"/>
      <w:color w:val="000000"/>
      <w:sz w:val="24"/>
      <w:szCs w:val="24"/>
      <w:lang w:val="en-US"/>
    </w:rPr>
  </w:style>
  <w:style w:type="paragraph" w:customStyle="1" w:styleId="1">
    <w:name w:val="Обычный1"/>
    <w:uiPriority w:val="99"/>
    <w:qFormat/>
    <w:rsid w:val="00AB3DDB"/>
    <w:pPr>
      <w:snapToGrid w:val="0"/>
    </w:pPr>
    <w:rPr>
      <w:rFonts w:ascii="Times New Roman" w:eastAsia="Times New Roman" w:hAnsi="Times New Roman" w:cs="Times New Roman"/>
      <w:sz w:val="22"/>
      <w:szCs w:val="20"/>
      <w:lang w:eastAsia="ru-RU"/>
    </w:rPr>
  </w:style>
  <w:style w:type="paragraph" w:customStyle="1" w:styleId="consplusnormal0">
    <w:name w:val="consplusnormal"/>
    <w:basedOn w:val="a"/>
    <w:qFormat/>
    <w:rsid w:val="00AB3DDB"/>
    <w:pPr>
      <w:spacing w:beforeAutospacing="1" w:afterAutospacing="1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uiPriority w:val="99"/>
    <w:qFormat/>
    <w:rsid w:val="00AB3DDB"/>
    <w:pPr>
      <w:widowControl w:val="0"/>
    </w:pPr>
    <w:rPr>
      <w:rFonts w:ascii="Courier New" w:eastAsia="Times New Roman" w:hAnsi="Courier New" w:cs="Courier New"/>
      <w:sz w:val="22"/>
      <w:szCs w:val="20"/>
      <w:lang w:eastAsia="ru-RU"/>
    </w:rPr>
  </w:style>
  <w:style w:type="paragraph" w:customStyle="1" w:styleId="210">
    <w:name w:val="Основной текст 2 Знак1"/>
    <w:link w:val="21"/>
    <w:qFormat/>
    <w:rsid w:val="00AB3DDB"/>
    <w:pPr>
      <w:snapToGrid w:val="0"/>
    </w:pPr>
    <w:rPr>
      <w:rFonts w:ascii="Times New Roman" w:eastAsia="Times New Roman" w:hAnsi="Times New Roman" w:cs="Times New Roman"/>
      <w:sz w:val="22"/>
      <w:szCs w:val="20"/>
      <w:lang w:eastAsia="ru-RU"/>
    </w:rPr>
  </w:style>
  <w:style w:type="paragraph" w:customStyle="1" w:styleId="ConsPlusNormal1">
    <w:name w:val="ConsPlusNormal"/>
    <w:qFormat/>
    <w:rsid w:val="00AB3DDB"/>
    <w:pPr>
      <w:ind w:firstLine="720"/>
    </w:pPr>
    <w:rPr>
      <w:rFonts w:ascii="Arial" w:eastAsia="Times New Roman" w:hAnsi="Arial" w:cs="Arial"/>
      <w:sz w:val="22"/>
    </w:rPr>
  </w:style>
  <w:style w:type="paragraph" w:customStyle="1" w:styleId="ConsNormal0">
    <w:name w:val="ConsNormal"/>
    <w:link w:val="ConsNormal"/>
    <w:qFormat/>
    <w:rsid w:val="00AB3DDB"/>
    <w:pPr>
      <w:widowControl w:val="0"/>
      <w:spacing w:line="360" w:lineRule="atLeast"/>
      <w:ind w:right="19772" w:firstLine="720"/>
      <w:jc w:val="both"/>
    </w:pPr>
    <w:rPr>
      <w:rFonts w:ascii="Arial" w:eastAsia="Times New Roman" w:hAnsi="Arial" w:cs="Arial"/>
      <w:sz w:val="22"/>
    </w:rPr>
  </w:style>
  <w:style w:type="paragraph" w:styleId="af2">
    <w:name w:val="No Spacing"/>
    <w:uiPriority w:val="1"/>
    <w:qFormat/>
    <w:rsid w:val="0020730D"/>
    <w:rPr>
      <w:rFonts w:cs="Times New Roman"/>
      <w:sz w:val="22"/>
    </w:rPr>
  </w:style>
  <w:style w:type="paragraph" w:styleId="af3">
    <w:name w:val="List Paragraph"/>
    <w:basedOn w:val="a"/>
    <w:uiPriority w:val="34"/>
    <w:qFormat/>
    <w:rsid w:val="00FB515D"/>
    <w:pPr>
      <w:ind w:left="720"/>
      <w:contextualSpacing/>
    </w:pPr>
  </w:style>
  <w:style w:type="paragraph" w:styleId="af4">
    <w:name w:val="header"/>
    <w:basedOn w:val="a"/>
    <w:uiPriority w:val="99"/>
    <w:semiHidden/>
    <w:unhideWhenUsed/>
    <w:rsid w:val="00656D11"/>
    <w:pPr>
      <w:tabs>
        <w:tab w:val="center" w:pos="4677"/>
        <w:tab w:val="right" w:pos="9355"/>
      </w:tabs>
      <w:spacing w:after="0" w:line="240" w:lineRule="auto"/>
    </w:pPr>
  </w:style>
  <w:style w:type="paragraph" w:styleId="af5">
    <w:name w:val="footer"/>
    <w:basedOn w:val="a"/>
    <w:uiPriority w:val="99"/>
    <w:unhideWhenUsed/>
    <w:rsid w:val="00656D11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31">
    <w:name w:val="Основной текст с отступом 3 Знак1"/>
    <w:link w:val="30"/>
    <w:qFormat/>
    <w:rsid w:val="00755E44"/>
    <w:rPr>
      <w:rFonts w:ascii="Times New Roman" w:eastAsia="Times New Roman" w:hAnsi="Times New Roman" w:cs="Times New Roman"/>
      <w:sz w:val="22"/>
      <w:szCs w:val="20"/>
      <w:lang w:eastAsia="ru-RU"/>
    </w:rPr>
  </w:style>
  <w:style w:type="paragraph" w:styleId="22">
    <w:name w:val="Body Text 2"/>
    <w:basedOn w:val="a"/>
    <w:uiPriority w:val="99"/>
    <w:unhideWhenUsed/>
    <w:qFormat/>
    <w:rsid w:val="00FE3D74"/>
    <w:pPr>
      <w:spacing w:after="120" w:line="48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30">
    <w:name w:val="Body Text Indent 3"/>
    <w:basedOn w:val="a"/>
    <w:link w:val="31"/>
    <w:uiPriority w:val="99"/>
    <w:unhideWhenUsed/>
    <w:qFormat/>
    <w:rsid w:val="00FE3D74"/>
    <w:pPr>
      <w:spacing w:after="120"/>
      <w:ind w:left="283"/>
    </w:pPr>
    <w:rPr>
      <w:sz w:val="16"/>
      <w:szCs w:val="16"/>
    </w:rPr>
  </w:style>
  <w:style w:type="paragraph" w:customStyle="1" w:styleId="af6">
    <w:name w:val="Вадькин нормальный"/>
    <w:basedOn w:val="a"/>
    <w:qFormat/>
    <w:rsid w:val="00FE3D74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TextBasTxt">
    <w:name w:val="TextBasTxt"/>
    <w:basedOn w:val="a"/>
    <w:qFormat/>
    <w:rsid w:val="00D0161E"/>
    <w:pPr>
      <w:spacing w:after="0" w:line="240" w:lineRule="auto"/>
      <w:ind w:firstLine="567"/>
      <w:jc w:val="both"/>
    </w:pPr>
    <w:rPr>
      <w:rFonts w:ascii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roseltorg.ru/" TargetMode="External"/><Relationship Id="rId18" Type="http://schemas.openxmlformats.org/officeDocument/2006/relationships/hyperlink" Target="https://roseltorg.ru/" TargetMode="External"/><Relationship Id="rId3" Type="http://schemas.openxmlformats.org/officeDocument/2006/relationships/styles" Target="styles.xml"/><Relationship Id="rId21" Type="http://schemas.openxmlformats.org/officeDocument/2006/relationships/hyperlink" Target="https://roseltorg.ru/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roseltorg.ru/" TargetMode="External"/><Relationship Id="rId17" Type="http://schemas.openxmlformats.org/officeDocument/2006/relationships/hyperlink" Target="http://www.torgi.gov.ru/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www.torgi.gov/" TargetMode="External"/><Relationship Id="rId20" Type="http://schemas.openxmlformats.org/officeDocument/2006/relationships/hyperlink" Target="http://www.torgi.gov.ru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roseltorg.ru/" TargetMode="Externa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s://roseltorg.ru/" TargetMode="External"/><Relationship Id="rId23" Type="http://schemas.openxmlformats.org/officeDocument/2006/relationships/footer" Target="footer1.xml"/><Relationship Id="rId10" Type="http://schemas.openxmlformats.org/officeDocument/2006/relationships/hyperlink" Target="https://roseltorg.ru/" TargetMode="External"/><Relationship Id="rId19" Type="http://schemas.openxmlformats.org/officeDocument/2006/relationships/hyperlink" Target="http://www.kasli.org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178fz.roseltorg.ru/" TargetMode="External"/><Relationship Id="rId14" Type="http://schemas.openxmlformats.org/officeDocument/2006/relationships/hyperlink" Target="http://www.roseltorg.ru/" TargetMode="External"/><Relationship Id="rId22" Type="http://schemas.openxmlformats.org/officeDocument/2006/relationships/hyperlink" Target="http://www.kasli.org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9859960-3F79-4AA3-AEEA-37B52536A8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1602</TotalTime>
  <Pages>16</Pages>
  <Words>5961</Words>
  <Characters>33981</Characters>
  <Application>Microsoft Office Word</Application>
  <DocSecurity>0</DocSecurity>
  <Lines>283</Lines>
  <Paragraphs>79</Paragraphs>
  <ScaleCrop>false</ScaleCrop>
  <Company/>
  <LinksUpToDate>false</LinksUpToDate>
  <CharactersWithSpaces>39863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</cp:lastModifiedBy>
  <cp:revision>122</cp:revision>
  <cp:lastPrinted>2022-08-01T08:49:00Z</cp:lastPrinted>
  <dcterms:created xsi:type="dcterms:W3CDTF">2017-02-15T05:11:00Z</dcterms:created>
  <dcterms:modified xsi:type="dcterms:W3CDTF">2022-08-01T08:46:00Z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