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EAF" w:rsidRPr="00451EAF" w:rsidRDefault="00451EAF" w:rsidP="00451EAF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51EAF" w:rsidRPr="00451EAF" w:rsidRDefault="00451EAF" w:rsidP="00451EAF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eastAsia="ru-RU"/>
        </w:rPr>
      </w:pPr>
      <w:r w:rsidRPr="00451EAF">
        <w:rPr>
          <w:rFonts w:asciiTheme="majorHAnsi" w:eastAsiaTheme="majorEastAsia" w:hAnsiTheme="majorHAnsi" w:cstheme="majorBidi"/>
          <w:noProof/>
          <w:color w:val="2E74B5" w:themeColor="accent1" w:themeShade="BF"/>
          <w:sz w:val="26"/>
          <w:szCs w:val="26"/>
          <w:lang w:eastAsia="ru-RU"/>
        </w:rPr>
        <w:drawing>
          <wp:inline distT="0" distB="0" distL="0" distR="0">
            <wp:extent cx="581025" cy="6572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EAF" w:rsidRPr="00451EAF" w:rsidRDefault="00451EAF" w:rsidP="00451EAF">
      <w:pPr>
        <w:keepNext/>
        <w:keepLines/>
        <w:widowControl w:val="0"/>
        <w:tabs>
          <w:tab w:val="left" w:pos="3828"/>
          <w:tab w:val="num" w:pos="4320"/>
        </w:tabs>
        <w:spacing w:before="40" w:after="0" w:line="240" w:lineRule="auto"/>
        <w:ind w:firstLine="4253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eastAsia="ru-RU"/>
        </w:rPr>
      </w:pPr>
      <w:r w:rsidRPr="00451EAF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eastAsia="ru-RU"/>
        </w:rPr>
        <w:tab/>
      </w:r>
    </w:p>
    <w:p w:rsidR="00451EAF" w:rsidRPr="00451EAF" w:rsidRDefault="00451EAF" w:rsidP="00451E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E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ТЕРРИТОРИАЛЬНАЯ ИЗБИРАТЕЛЬНАЯ КОМИССИЯ</w:t>
      </w:r>
    </w:p>
    <w:p w:rsidR="00451EAF" w:rsidRPr="00451EAF" w:rsidRDefault="00451EAF" w:rsidP="00451E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451E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ГОРОДА КАСЛИ И КАСЛИНСКОГО РАЙОНА</w:t>
      </w:r>
    </w:p>
    <w:p w:rsidR="00451EAF" w:rsidRPr="00451EAF" w:rsidRDefault="00451EAF" w:rsidP="00451EA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51EAF" w:rsidRPr="004E525C" w:rsidRDefault="00451EAF" w:rsidP="004E525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1E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 Е Ш Е Н И Е</w:t>
      </w:r>
    </w:p>
    <w:tbl>
      <w:tblPr>
        <w:tblW w:w="9206" w:type="dxa"/>
        <w:tblLayout w:type="fixed"/>
        <w:tblLook w:val="0000"/>
      </w:tblPr>
      <w:tblGrid>
        <w:gridCol w:w="3686"/>
        <w:gridCol w:w="2482"/>
        <w:gridCol w:w="3038"/>
      </w:tblGrid>
      <w:tr w:rsidR="00451EAF" w:rsidRPr="00451EAF" w:rsidTr="00C33394">
        <w:tc>
          <w:tcPr>
            <w:tcW w:w="3686" w:type="dxa"/>
          </w:tcPr>
          <w:p w:rsidR="00451EAF" w:rsidRPr="00451EAF" w:rsidRDefault="00451EAF" w:rsidP="00451EA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F854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  <w:r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августа</w:t>
            </w:r>
            <w:r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 года</w:t>
            </w:r>
          </w:p>
          <w:p w:rsidR="00451EAF" w:rsidRPr="00451EAF" w:rsidRDefault="00451EAF" w:rsidP="00451EAF">
            <w:pPr>
              <w:spacing w:after="0" w:line="36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2" w:type="dxa"/>
          </w:tcPr>
          <w:p w:rsidR="00451EAF" w:rsidRPr="00451EAF" w:rsidRDefault="00451EAF" w:rsidP="00451EAF">
            <w:pPr>
              <w:spacing w:after="0" w:line="360" w:lineRule="auto"/>
              <w:ind w:left="-1951" w:firstLine="2660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sz w:val="28"/>
                <w:szCs w:val="28"/>
                <w:lang w:eastAsia="ru-RU"/>
              </w:rPr>
            </w:pPr>
          </w:p>
          <w:p w:rsidR="00451EAF" w:rsidRPr="00451EAF" w:rsidRDefault="00451EAF" w:rsidP="0045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Касли</w:t>
            </w:r>
          </w:p>
          <w:p w:rsidR="00451EAF" w:rsidRPr="00451EAF" w:rsidRDefault="00451EAF" w:rsidP="0045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51EAF" w:rsidRPr="00451EAF" w:rsidRDefault="00451EAF" w:rsidP="004E5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38" w:type="dxa"/>
          </w:tcPr>
          <w:p w:rsidR="00451EAF" w:rsidRPr="00C33394" w:rsidRDefault="00BC6FBD" w:rsidP="00451EA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="00451EAF" w:rsidRPr="00AD13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F854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33/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222-4</w:t>
            </w:r>
          </w:p>
        </w:tc>
      </w:tr>
    </w:tbl>
    <w:p w:rsidR="00C33394" w:rsidRDefault="00C33394" w:rsidP="00D206DD">
      <w:pPr>
        <w:pStyle w:val="a5"/>
        <w:ind w:firstLine="567"/>
        <w:rPr>
          <w:b/>
          <w:i/>
          <w:sz w:val="28"/>
          <w:szCs w:val="28"/>
        </w:rPr>
      </w:pPr>
      <w:r w:rsidRPr="00C33394">
        <w:rPr>
          <w:b/>
          <w:i/>
          <w:sz w:val="28"/>
          <w:szCs w:val="28"/>
        </w:rPr>
        <w:t>О граф</w:t>
      </w:r>
      <w:r w:rsidR="00F854A5">
        <w:rPr>
          <w:b/>
          <w:i/>
          <w:sz w:val="28"/>
          <w:szCs w:val="28"/>
        </w:rPr>
        <w:t>ике работы участковых избирательных комиссий №</w:t>
      </w:r>
      <w:r w:rsidR="00BC03CA">
        <w:rPr>
          <w:b/>
          <w:i/>
          <w:sz w:val="28"/>
          <w:szCs w:val="28"/>
        </w:rPr>
        <w:t xml:space="preserve"> </w:t>
      </w:r>
      <w:r w:rsidR="00F854A5">
        <w:rPr>
          <w:b/>
          <w:i/>
          <w:sz w:val="28"/>
          <w:szCs w:val="28"/>
        </w:rPr>
        <w:t xml:space="preserve">951, 952, 957, 958, 968 </w:t>
      </w:r>
      <w:r w:rsidRPr="00C33394">
        <w:rPr>
          <w:b/>
          <w:i/>
          <w:sz w:val="28"/>
          <w:szCs w:val="28"/>
        </w:rPr>
        <w:t xml:space="preserve">при проведении досрочного голосования </w:t>
      </w:r>
    </w:p>
    <w:p w:rsidR="00C33394" w:rsidRPr="00C33394" w:rsidRDefault="00C33394" w:rsidP="00C33394">
      <w:pPr>
        <w:pStyle w:val="a5"/>
        <w:rPr>
          <w:b/>
          <w:i/>
          <w:sz w:val="28"/>
          <w:szCs w:val="28"/>
        </w:rPr>
      </w:pPr>
    </w:p>
    <w:p w:rsidR="00C33394" w:rsidRPr="00C33394" w:rsidRDefault="00C33394" w:rsidP="00C33394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33394">
        <w:rPr>
          <w:rFonts w:ascii="Times New Roman" w:hAnsi="Times New Roman" w:cs="Times New Roman"/>
          <w:sz w:val="28"/>
          <w:szCs w:val="28"/>
        </w:rPr>
        <w:t>В соответствии с пунктом 4 статьи 65 Федерального закона от 12 июня 2002 г. № 67-ФЗ «Об основных гарантиях избирательных прав и права на участие в референдуме граждан Российской Федерации» территориальная избират</w:t>
      </w:r>
      <w:r>
        <w:rPr>
          <w:rFonts w:ascii="Times New Roman" w:hAnsi="Times New Roman" w:cs="Times New Roman"/>
          <w:sz w:val="28"/>
          <w:szCs w:val="28"/>
        </w:rPr>
        <w:t>ельная комиссия города Касли и Каслинского района</w:t>
      </w:r>
      <w:r w:rsidRPr="00C33394">
        <w:rPr>
          <w:rFonts w:ascii="Times New Roman" w:hAnsi="Times New Roman" w:cs="Times New Roman"/>
          <w:sz w:val="28"/>
          <w:szCs w:val="28"/>
        </w:rPr>
        <w:t xml:space="preserve"> РЕШАЕТ:</w:t>
      </w:r>
    </w:p>
    <w:p w:rsidR="00C33394" w:rsidRPr="00C33394" w:rsidRDefault="00C33394" w:rsidP="00C33394">
      <w:pPr>
        <w:spacing w:after="0" w:line="36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33394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C33394">
        <w:rPr>
          <w:rFonts w:ascii="Times New Roman" w:hAnsi="Times New Roman" w:cs="Times New Roman"/>
          <w:sz w:val="28"/>
          <w:szCs w:val="28"/>
        </w:rPr>
        <w:t xml:space="preserve">Утвердить график </w:t>
      </w:r>
      <w:r w:rsidR="00F854A5">
        <w:rPr>
          <w:rFonts w:ascii="Times New Roman" w:hAnsi="Times New Roman" w:cs="Times New Roman"/>
          <w:iCs/>
          <w:sz w:val="28"/>
          <w:szCs w:val="28"/>
        </w:rPr>
        <w:t>работы участковых избирательных комиссий №951, 952, 957, 958, 968</w:t>
      </w:r>
      <w:r w:rsidR="00BC6FB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33394">
        <w:rPr>
          <w:rFonts w:ascii="Times New Roman" w:hAnsi="Times New Roman" w:cs="Times New Roman"/>
          <w:iCs/>
          <w:sz w:val="28"/>
          <w:szCs w:val="28"/>
        </w:rPr>
        <w:t xml:space="preserve">при проведении досрочного голосования по дополнительным выборам депутата </w:t>
      </w:r>
      <w:r>
        <w:rPr>
          <w:rFonts w:ascii="Times New Roman" w:hAnsi="Times New Roman" w:cs="Times New Roman"/>
          <w:iCs/>
          <w:sz w:val="28"/>
          <w:szCs w:val="28"/>
        </w:rPr>
        <w:t>Собрания депутатов Каслинского муниципального района по одномандатному избирательному округу №11, депутатов Совета депутатов Воздвиженского сельского поселения по одномандатным избирательным округам № 2, 3, 5; депутата Совета депутатов Багарякского сельского поселения по одномандатному избирательному округу №9:</w:t>
      </w:r>
      <w:proofErr w:type="gram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64"/>
        <w:gridCol w:w="2232"/>
        <w:gridCol w:w="2249"/>
        <w:gridCol w:w="2226"/>
      </w:tblGrid>
      <w:tr w:rsidR="00C33394" w:rsidRPr="00C33394" w:rsidTr="00D206DD">
        <w:tc>
          <w:tcPr>
            <w:tcW w:w="2596" w:type="dxa"/>
          </w:tcPr>
          <w:p w:rsidR="00C33394" w:rsidRPr="00BC6FBD" w:rsidRDefault="00C33394" w:rsidP="00C333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FBD">
              <w:rPr>
                <w:rFonts w:ascii="Times New Roman" w:hAnsi="Times New Roman" w:cs="Times New Roman"/>
                <w:sz w:val="24"/>
                <w:szCs w:val="24"/>
              </w:rPr>
              <w:t>Наименование комиссии</w:t>
            </w:r>
          </w:p>
        </w:tc>
        <w:tc>
          <w:tcPr>
            <w:tcW w:w="2243" w:type="dxa"/>
          </w:tcPr>
          <w:p w:rsidR="00C33394" w:rsidRPr="00BC6FBD" w:rsidRDefault="00C33394" w:rsidP="00C333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FBD">
              <w:rPr>
                <w:rFonts w:ascii="Times New Roman" w:hAnsi="Times New Roman" w:cs="Times New Roman"/>
                <w:sz w:val="24"/>
                <w:szCs w:val="24"/>
              </w:rPr>
              <w:t>Сроки проведения досрочного голосования</w:t>
            </w:r>
          </w:p>
        </w:tc>
        <w:tc>
          <w:tcPr>
            <w:tcW w:w="2266" w:type="dxa"/>
          </w:tcPr>
          <w:p w:rsidR="00C33394" w:rsidRPr="00BC6FBD" w:rsidRDefault="00C33394" w:rsidP="00C333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394" w:rsidRPr="00BC6FBD" w:rsidRDefault="00BC6FBD" w:rsidP="00C333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рабочие дни</w:t>
            </w:r>
          </w:p>
        </w:tc>
        <w:tc>
          <w:tcPr>
            <w:tcW w:w="2240" w:type="dxa"/>
          </w:tcPr>
          <w:p w:rsidR="00C33394" w:rsidRPr="00BC6FBD" w:rsidRDefault="00C33394" w:rsidP="00C333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394" w:rsidRPr="00BC6FBD" w:rsidRDefault="00BC6FBD" w:rsidP="00F85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выходные</w:t>
            </w:r>
          </w:p>
        </w:tc>
      </w:tr>
      <w:tr w:rsidR="00C33394" w:rsidRPr="00C33394" w:rsidTr="00D206DD">
        <w:tc>
          <w:tcPr>
            <w:tcW w:w="2596" w:type="dxa"/>
          </w:tcPr>
          <w:p w:rsidR="00C33394" w:rsidRPr="00C33394" w:rsidRDefault="00F854A5" w:rsidP="00C333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УИК №951,952,957,958,968</w:t>
            </w:r>
          </w:p>
        </w:tc>
        <w:tc>
          <w:tcPr>
            <w:tcW w:w="2243" w:type="dxa"/>
          </w:tcPr>
          <w:p w:rsidR="00C33394" w:rsidRPr="000E13AE" w:rsidRDefault="00C33394" w:rsidP="00C333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3AE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F854A5" w:rsidRPr="000E13AE">
              <w:rPr>
                <w:rFonts w:ascii="Times New Roman" w:hAnsi="Times New Roman" w:cs="Times New Roman"/>
                <w:sz w:val="24"/>
                <w:szCs w:val="24"/>
              </w:rPr>
              <w:t>06 сентября</w:t>
            </w:r>
          </w:p>
          <w:p w:rsidR="00C33394" w:rsidRPr="000E13AE" w:rsidRDefault="00F854A5" w:rsidP="00C333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3AE">
              <w:rPr>
                <w:rFonts w:ascii="Times New Roman" w:hAnsi="Times New Roman" w:cs="Times New Roman"/>
                <w:sz w:val="24"/>
                <w:szCs w:val="24"/>
              </w:rPr>
              <w:t>по 09</w:t>
            </w:r>
            <w:r w:rsidR="00C33394" w:rsidRPr="000E13AE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  <w:p w:rsidR="00C33394" w:rsidRPr="000E13AE" w:rsidRDefault="00C33394" w:rsidP="00C333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3AE">
              <w:rPr>
                <w:rFonts w:ascii="Times New Roman" w:hAnsi="Times New Roman" w:cs="Times New Roman"/>
                <w:sz w:val="24"/>
                <w:szCs w:val="24"/>
              </w:rPr>
              <w:t>2017 года</w:t>
            </w:r>
          </w:p>
          <w:p w:rsidR="00C33394" w:rsidRPr="000E13AE" w:rsidRDefault="00C33394" w:rsidP="00C333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:rsidR="00C33394" w:rsidRPr="000E13AE" w:rsidRDefault="00C33394" w:rsidP="00C333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394" w:rsidRPr="000E13AE" w:rsidRDefault="00C33394" w:rsidP="00366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3AE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BC6FB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66DB0" w:rsidRPr="000E13AE">
              <w:rPr>
                <w:rFonts w:ascii="Times New Roman" w:hAnsi="Times New Roman" w:cs="Times New Roman"/>
                <w:sz w:val="24"/>
                <w:szCs w:val="24"/>
              </w:rPr>
              <w:t>.00 до 20.</w:t>
            </w:r>
            <w:r w:rsidRPr="000E13A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240" w:type="dxa"/>
          </w:tcPr>
          <w:p w:rsidR="00C33394" w:rsidRPr="000E13AE" w:rsidRDefault="00C33394" w:rsidP="00C333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394" w:rsidRPr="000E13AE" w:rsidRDefault="00C33394" w:rsidP="00C333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3AE">
              <w:rPr>
                <w:rFonts w:ascii="Times New Roman" w:hAnsi="Times New Roman" w:cs="Times New Roman"/>
                <w:sz w:val="24"/>
                <w:szCs w:val="24"/>
              </w:rPr>
              <w:t>с 10-00 до 14-00</w:t>
            </w:r>
          </w:p>
        </w:tc>
      </w:tr>
    </w:tbl>
    <w:p w:rsidR="00C33394" w:rsidRPr="00C33394" w:rsidRDefault="00C33394" w:rsidP="00C3339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C33394" w:rsidRPr="00C33394" w:rsidRDefault="00C33394" w:rsidP="0094458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394">
        <w:rPr>
          <w:rFonts w:ascii="Times New Roman" w:hAnsi="Times New Roman" w:cs="Times New Roman"/>
          <w:sz w:val="28"/>
          <w:szCs w:val="28"/>
        </w:rPr>
        <w:lastRenderedPageBreak/>
        <w:t xml:space="preserve">2. Направить настоящее решение в </w:t>
      </w:r>
      <w:r>
        <w:rPr>
          <w:rFonts w:ascii="Times New Roman" w:hAnsi="Times New Roman" w:cs="Times New Roman"/>
          <w:sz w:val="28"/>
          <w:szCs w:val="28"/>
        </w:rPr>
        <w:t>участковые избирательные комиссии избирательных участков № 951,952,957,958,968</w:t>
      </w:r>
      <w:r w:rsidRPr="00C33394">
        <w:rPr>
          <w:rFonts w:ascii="Times New Roman" w:hAnsi="Times New Roman" w:cs="Times New Roman"/>
          <w:sz w:val="28"/>
          <w:szCs w:val="28"/>
        </w:rPr>
        <w:t>.</w:t>
      </w:r>
    </w:p>
    <w:p w:rsidR="00C33394" w:rsidRDefault="00C33394" w:rsidP="00944589">
      <w:pPr>
        <w:pStyle w:val="a7"/>
        <w:spacing w:line="360" w:lineRule="auto"/>
        <w:ind w:left="0" w:firstLine="567"/>
        <w:jc w:val="both"/>
        <w:rPr>
          <w:sz w:val="28"/>
          <w:szCs w:val="28"/>
        </w:rPr>
      </w:pPr>
      <w:r w:rsidRPr="00C33394">
        <w:rPr>
          <w:sz w:val="28"/>
          <w:szCs w:val="28"/>
        </w:rPr>
        <w:t xml:space="preserve">3. Опубликовать настоящее решение в средствах массовой информации и разместить на сайте </w:t>
      </w:r>
      <w:r>
        <w:rPr>
          <w:sz w:val="28"/>
          <w:szCs w:val="28"/>
        </w:rPr>
        <w:t>администрации Каслинского</w:t>
      </w:r>
      <w:r w:rsidRPr="00C33394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в разделе «Территориальная комиссия»</w:t>
      </w:r>
    </w:p>
    <w:p w:rsidR="00C33394" w:rsidRDefault="00C33394" w:rsidP="00C33394">
      <w:pPr>
        <w:pStyle w:val="a7"/>
        <w:ind w:left="0" w:firstLine="567"/>
        <w:jc w:val="both"/>
        <w:rPr>
          <w:sz w:val="28"/>
          <w:szCs w:val="28"/>
        </w:rPr>
      </w:pPr>
    </w:p>
    <w:p w:rsidR="00C33394" w:rsidRDefault="00C33394" w:rsidP="00C33394">
      <w:pPr>
        <w:pStyle w:val="a7"/>
        <w:ind w:left="0" w:firstLine="567"/>
        <w:jc w:val="both"/>
        <w:rPr>
          <w:sz w:val="28"/>
          <w:szCs w:val="28"/>
        </w:rPr>
      </w:pPr>
    </w:p>
    <w:p w:rsidR="00C33394" w:rsidRDefault="00C33394" w:rsidP="00C33394">
      <w:pPr>
        <w:pStyle w:val="a7"/>
        <w:ind w:left="0" w:firstLine="567"/>
        <w:jc w:val="both"/>
        <w:rPr>
          <w:sz w:val="28"/>
          <w:szCs w:val="28"/>
        </w:rPr>
      </w:pPr>
    </w:p>
    <w:p w:rsidR="00C33394" w:rsidRPr="00C33394" w:rsidRDefault="00C33394" w:rsidP="00C33394">
      <w:pPr>
        <w:pStyle w:val="a7"/>
        <w:ind w:left="0" w:firstLine="567"/>
        <w:jc w:val="both"/>
        <w:rPr>
          <w:sz w:val="28"/>
          <w:szCs w:val="28"/>
        </w:rPr>
      </w:pPr>
      <w:r w:rsidRPr="00C33394">
        <w:rPr>
          <w:sz w:val="28"/>
          <w:szCs w:val="28"/>
        </w:rPr>
        <w:t>.</w:t>
      </w:r>
    </w:p>
    <w:p w:rsidR="00451EAF" w:rsidRPr="00C33394" w:rsidRDefault="00451EAF" w:rsidP="00C333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 комиссии</w:t>
      </w:r>
      <w:r w:rsidRPr="00C333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333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333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333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333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Ю.А. Кирющенко</w:t>
      </w:r>
    </w:p>
    <w:p w:rsidR="00451EAF" w:rsidRPr="00C33394" w:rsidRDefault="00451EAF" w:rsidP="00C333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1EAF" w:rsidRPr="00451EAF" w:rsidRDefault="00451EAF" w:rsidP="00451E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Секретарь комиссии</w:t>
      </w:r>
      <w:r w:rsidRPr="00451E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51E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51E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51E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51E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51E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Е.В. </w:t>
      </w:r>
      <w:proofErr w:type="spellStart"/>
      <w:r w:rsidRPr="00451EA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Ледовских</w:t>
      </w:r>
      <w:proofErr w:type="spellEnd"/>
    </w:p>
    <w:p w:rsidR="002D5E04" w:rsidRDefault="002D5E04"/>
    <w:sectPr w:rsidR="002D5E04" w:rsidSect="008D61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451EAF"/>
    <w:rsid w:val="000E13AE"/>
    <w:rsid w:val="001371FE"/>
    <w:rsid w:val="002D5E04"/>
    <w:rsid w:val="00311343"/>
    <w:rsid w:val="00366DB0"/>
    <w:rsid w:val="003A6373"/>
    <w:rsid w:val="00451EAF"/>
    <w:rsid w:val="004E525C"/>
    <w:rsid w:val="0061315D"/>
    <w:rsid w:val="00790062"/>
    <w:rsid w:val="008D6151"/>
    <w:rsid w:val="00944589"/>
    <w:rsid w:val="00987131"/>
    <w:rsid w:val="00A426C0"/>
    <w:rsid w:val="00AD134F"/>
    <w:rsid w:val="00BC03CA"/>
    <w:rsid w:val="00BC3447"/>
    <w:rsid w:val="00BC6FBD"/>
    <w:rsid w:val="00C33394"/>
    <w:rsid w:val="00D206DD"/>
    <w:rsid w:val="00DB6B2B"/>
    <w:rsid w:val="00DC4DB4"/>
    <w:rsid w:val="00F854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1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B2B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C3339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C3339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C33394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Customer</cp:lastModifiedBy>
  <cp:revision>2</cp:revision>
  <cp:lastPrinted>2017-08-23T09:19:00Z</cp:lastPrinted>
  <dcterms:created xsi:type="dcterms:W3CDTF">2017-08-26T10:28:00Z</dcterms:created>
  <dcterms:modified xsi:type="dcterms:W3CDTF">2017-08-26T10:28:00Z</dcterms:modified>
</cp:coreProperties>
</file>