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media/image3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4679950</wp:posOffset>
            </wp:positionH>
            <wp:positionV relativeFrom="paragraph">
              <wp:posOffset>48260</wp:posOffset>
            </wp:positionV>
            <wp:extent cx="2144395" cy="2873375"/>
            <wp:effectExtent l="0" t="0" r="0" b="0"/>
            <wp:wrapSquare wrapText="bothSides"/>
            <wp:docPr id="1" name="Рисунок 1" descr="C:\Documents and Settings\Admin\Рабочий стол\Летняя занятость 2021\IMG_9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Admin\Рабочий стол\Летняя занятость 2021\IMG_9872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 xml:space="preserve">«Вот оно какое, наше лето, Лето яркой зеленью одето, Лето жарким солнышком согрето, Дышит лето ветерком...»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Эти строки из детской песенки способны поднять настроение не только детям, но и взрослым, ведь для большинства людей лето —  любимая пора года. Сколько всего хочется успеть за эти такие «короткие» летние месяцы: накупаться вдоволь на озере, сходить в горы, посидеть в приятной компании у костра, полакомиться обилием ягод и фруктов… Список желаний можно продолжать бесконечно и, понятное дело, что у каждого он будет свой.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>У выпускницы-девятиклассницы школы № 24 г. Касли Колупаевой Анастасии в писке летних дел был запланирован один очень важный пункт - попробовать свои силы в трудовой деятельности. Полезное дело во всех отношениях: и денег на свои личные «хотелки» можно заработать, и определенные практические навыки получить, и принципы деловой коммуникации освоить.</w:t>
      </w:r>
    </w:p>
    <w:p>
      <w:pPr>
        <w:pStyle w:val="Normal"/>
        <w:spacing w:before="0" w:after="0"/>
        <w:jc w:val="both"/>
        <w:rPr/>
      </w:pPr>
      <w:r>
        <w:drawing>
          <wp:anchor behindDoc="0" distT="0" distB="0" distL="114300" distR="114300" simplePos="0" locked="0" layoutInCell="1" allowOverlap="1" relativeHeight="3">
            <wp:simplePos x="0" y="0"/>
            <wp:positionH relativeFrom="column">
              <wp:posOffset>-33655</wp:posOffset>
            </wp:positionH>
            <wp:positionV relativeFrom="paragraph">
              <wp:posOffset>7620</wp:posOffset>
            </wp:positionV>
            <wp:extent cx="2288540" cy="3145790"/>
            <wp:effectExtent l="0" t="0" r="0" b="0"/>
            <wp:wrapSquare wrapText="bothSides"/>
            <wp:docPr id="2" name="Рисунок 2" descr="C:\Documents and Settings\Admin\Рабочий стол\Летняя занятость 2021\20210721_121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Documents and Settings\Admin\Рабочий стол\Летняя занятость 2021\20210721_121056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54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>Благодаря договору об организации временного трудоустройства несовершеннолетних граждан в возрасте от 14 до 18 лет в свободное от учебы время, заключенному между администрацией Каслинского муниципального района и Центром занятости населения города Касли, желанию Насти суждено было исполниться. В числе других 15 школьников города Настя была трудоустроена в администрацию и нашла практическое применение своим способностям в нашем архивном отделе.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>По три часа ежедневно на протяжении тринадцати рабочих дней Настя добросовестно и прилежно выполняла данные ей трудовые поручения. Школьница вносила сведения в одну из баз данных архивного отдела. Надо отметить, что девочка очень старалась и по окончанию работы не только сама осталась довольна результатом работы, но и порадовала весь коллектив отдела. Такой эффективности в работе не добивался ни один школьник, ранее работавший в отделе.</w:t>
      </w:r>
    </w:p>
    <w:p>
      <w:pPr>
        <w:pStyle w:val="Normal"/>
        <w:spacing w:before="0" w:after="0"/>
        <w:jc w:val="both"/>
        <w:rPr/>
      </w:pPr>
      <w:r>
        <w:drawing>
          <wp:anchor behindDoc="0" distT="0" distB="0" distL="114300" distR="114300" simplePos="0" locked="0" layoutInCell="1" allowOverlap="1" relativeHeight="4">
            <wp:simplePos x="0" y="0"/>
            <wp:positionH relativeFrom="column">
              <wp:posOffset>4418330</wp:posOffset>
            </wp:positionH>
            <wp:positionV relativeFrom="paragraph">
              <wp:posOffset>86360</wp:posOffset>
            </wp:positionV>
            <wp:extent cx="2394585" cy="1988185"/>
            <wp:effectExtent l="0" t="0" r="0" b="0"/>
            <wp:wrapSquare wrapText="bothSides"/>
            <wp:docPr id="3" name="Рисунок 4" descr="C:\Documents and Settings\Admin\Рабочий стол\Летняя занятость 2021\IMG_9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" descr="C:\Documents and Settings\Admin\Рабочий стол\Летняя занятость 2021\IMG_987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sz w:val="24"/>
          <w:szCs w:val="24"/>
        </w:rPr>
        <w:t xml:space="preserve">Могу предположить, что деловые качества в характере Анастасии отчасти передались ей от прабабушки, по линии отца, Колупаевой Эммы Максимовны.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ab/>
        <w:t>Каслинцы помнят Эмму Максимовну как общественного деятеля, первого директора историко–краеведческого музея, председателя комиссии по делам молодежи, члена Президиума городского Совета ветеранов, внештатного корреспондента газеты «Красное знамя», краеведа. К сожалению, в архивном отделе пока нет фонда личного происхождения Э.М. Колупаевой, но в настоящее время архивисты ведут активную работу по выявлению и сбору таких документов. Для Анастасии мы подготовили обзор имеющихся в архиве личных документов её прабабушки, архивных документов, относящихся к её трудовой, общественной деятельности, что вызвало у девушки целый шквал положительных эмоций. Настя с гордостью приняла в свои руки архивную копию решения Совета депутатов г. Касли и Каслинского района от 03.06.2003 №260 о присвоении Колупаевой Эмме Максимовне звания «Почетный гражданин города Касли и Каслинского района»,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увидела имя прабабушки в энциклопедиях «Челябинская область» (</w:t>
      </w:r>
      <w:r>
        <w:rPr>
          <w:rFonts w:cs="Times New Roman" w:ascii="Times New Roman" w:hAnsi="Times New Roman"/>
          <w:sz w:val="24"/>
          <w:szCs w:val="24"/>
        </w:rPr>
        <w:t>2008)</w:t>
      </w:r>
      <w:r>
        <w:rPr>
          <w:rFonts w:cs="Times New Roman" w:ascii="Times New Roman" w:hAnsi="Times New Roman"/>
          <w:sz w:val="24"/>
          <w:szCs w:val="24"/>
        </w:rPr>
        <w:t>, «Гордость Южного Урала. Почетные граждане Челябинской области» (</w:t>
      </w:r>
      <w:r>
        <w:rPr>
          <w:rFonts w:cs="Times New Roman" w:ascii="Times New Roman" w:hAnsi="Times New Roman"/>
          <w:sz w:val="24"/>
          <w:szCs w:val="24"/>
        </w:rPr>
        <w:t>2019)</w:t>
      </w:r>
      <w:r>
        <w:rPr>
          <w:rFonts w:cs="Times New Roman" w:ascii="Times New Roman" w:hAnsi="Times New Roman"/>
          <w:sz w:val="24"/>
          <w:szCs w:val="24"/>
        </w:rPr>
        <w:t xml:space="preserve">. Ей есть на кого ровняться!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Суслова Л.Г., начальник архивного отдела</w:t>
      </w:r>
    </w:p>
    <w:sectPr>
      <w:type w:val="nextPage"/>
      <w:pgSz w:w="11906" w:h="16838"/>
      <w:pgMar w:left="567" w:right="567" w:header="0" w:top="284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87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442876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Sans" w:hAnsi="PT Sans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44287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Application>LibreOffice/6.3.5.2$Linux_X86_64 LibreOffice_project/30$Build-2</Application>
  <Pages>1</Pages>
  <Words>411</Words>
  <Characters>2589</Characters>
  <CharactersWithSpaces>3004</CharactersWithSpaces>
  <Paragraphs>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2021-07-29T10:51:00Z</dcterms:created>
  <dc:creator>Admin</dc:creator>
  <dc:description/>
  <dc:language>ru-RU</dc:language>
  <cp:lastModifiedBy/>
  <cp:lastPrinted>2021-07-30T10:48:00Z</cp:lastPrinted>
  <dcterms:modified xsi:type="dcterms:W3CDTF">2021-08-09T15:01:08Z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