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EC" w:rsidRDefault="00F16BEC" w:rsidP="00F16BEC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>
            <wp:extent cx="524510" cy="65214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52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BEC" w:rsidRDefault="00BD4C90" w:rsidP="00F16BEC">
      <w:pPr>
        <w:suppressAutoHyphens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20pt;margin-top:3.3pt;width:465.3pt;height:81.5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" strokecolor="white" strokeweight="3.55pt">
            <v:stroke linestyle="thickThin"/>
            <v:textbox inset="0,0,0,0">
              <w:txbxContent>
                <w:p w:rsidR="00F16BEC" w:rsidRDefault="00F16BEC" w:rsidP="00F16BEC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F16BEC" w:rsidRDefault="00F16BEC" w:rsidP="00F16BEC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F16BEC" w:rsidRDefault="00F16BEC" w:rsidP="00F16BEC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F16BEC" w:rsidRDefault="00F16BEC" w:rsidP="00F16BEC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BD4C90" w:rsidP="00F16BEC">
      <w:pPr>
        <w:suppressAutoHyphens/>
      </w:pPr>
      <w:r>
        <w:rPr>
          <w:noProof/>
          <w:lang w:eastAsia="ru-RU"/>
        </w:rPr>
        <w:pict>
          <v:line id="Прямая соединительная линия 3" o:spid="_x0000_s1028" style="position:absolute;z-index:251660288;visibility:visibl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<v:stroke joinstyle="miter"/>
          </v:line>
        </w:pict>
      </w:r>
    </w:p>
    <w:p w:rsidR="00F16BEC" w:rsidRDefault="00BD4C90" w:rsidP="00F16BEC">
      <w:pPr>
        <w:suppressAutoHyphens/>
      </w:pPr>
      <w:r>
        <w:rPr>
          <w:noProof/>
          <w:lang w:eastAsia="ru-RU"/>
        </w:rPr>
        <w:pict>
          <v:shape id="Поле 2" o:spid="_x0000_s1027" type="#_x0000_t202" style="position:absolute;margin-left:-5.3pt;margin-top:1.8pt;width:221.6pt;height:33.3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" strokecolor="white" strokeweight=".5pt">
            <v:textbox inset="7.45pt,3.85pt,7.45pt,3.85pt">
              <w:txbxContent>
                <w:p w:rsidR="00F16BEC" w:rsidRDefault="00017D57" w:rsidP="00F16BEC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BD4C90">
                    <w:rPr>
                      <w:u w:val="single"/>
                    </w:rPr>
                    <w:t>11.07.2018</w:t>
                  </w:r>
                  <w:r>
                    <w:t xml:space="preserve"> № </w:t>
                  </w:r>
                  <w:r w:rsidR="00BD4C90">
                    <w:rPr>
                      <w:u w:val="single"/>
                    </w:rPr>
                    <w:t>513</w:t>
                  </w:r>
                </w:p>
                <w:p w:rsidR="00F16BEC" w:rsidRDefault="00F16BEC" w:rsidP="00F16BEC">
                  <w:r>
                    <w:t>г. Касли</w:t>
                  </w:r>
                </w:p>
                <w:p w:rsidR="00F16BEC" w:rsidRDefault="00F16BEC" w:rsidP="00F16BEC"/>
                <w:p w:rsidR="00F16BEC" w:rsidRDefault="00F16BEC" w:rsidP="00F16BEC"/>
                <w:p w:rsidR="00F16BEC" w:rsidRDefault="00F16BEC" w:rsidP="00F16BEC"/>
              </w:txbxContent>
            </v:textbox>
          </v:shape>
        </w:pict>
      </w: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621"/>
      </w:tblGrid>
      <w:tr w:rsidR="00F16BEC" w:rsidTr="00847043">
        <w:trPr>
          <w:trHeight w:val="1110"/>
        </w:trPr>
        <w:tc>
          <w:tcPr>
            <w:tcW w:w="7621" w:type="dxa"/>
            <w:shd w:val="clear" w:color="auto" w:fill="auto"/>
          </w:tcPr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 xml:space="preserve">О внесении изменений и дополнений 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 xml:space="preserve">в муниципальную программу 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>«Безопасность дорожного движения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>на территории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>Ка</w:t>
            </w:r>
            <w:r w:rsidR="00017D57">
              <w:t>слинского муниципального района</w:t>
            </w:r>
          </w:p>
          <w:p w:rsidR="00F16BEC" w:rsidRDefault="00F16BEC" w:rsidP="00017D57">
            <w:pPr>
              <w:suppressAutoHyphens/>
              <w:snapToGrid w:val="0"/>
              <w:ind w:right="-817"/>
              <w:jc w:val="both"/>
            </w:pPr>
            <w:r>
              <w:t>на 201</w:t>
            </w:r>
            <w:r w:rsidR="00017D57">
              <w:t>8</w:t>
            </w:r>
            <w:r>
              <w:t>-20</w:t>
            </w:r>
            <w:r w:rsidR="00017D57">
              <w:t>20</w:t>
            </w:r>
            <w:r>
              <w:t xml:space="preserve"> годы</w:t>
            </w:r>
            <w:r w:rsidR="00017D57">
              <w:t>»</w:t>
            </w:r>
          </w:p>
        </w:tc>
      </w:tr>
      <w:tr w:rsidR="00F16BEC" w:rsidTr="00847043">
        <w:trPr>
          <w:trHeight w:val="615"/>
        </w:trPr>
        <w:tc>
          <w:tcPr>
            <w:tcW w:w="7621" w:type="dxa"/>
            <w:shd w:val="clear" w:color="auto" w:fill="auto"/>
          </w:tcPr>
          <w:p w:rsidR="00F16BEC" w:rsidRDefault="00F16BEC" w:rsidP="00847043">
            <w:pPr>
              <w:suppressAutoHyphens/>
              <w:snapToGrid w:val="0"/>
              <w:ind w:right="-5343"/>
              <w:jc w:val="both"/>
            </w:pPr>
          </w:p>
          <w:p w:rsidR="00017D57" w:rsidRDefault="00017D57" w:rsidP="00847043">
            <w:pPr>
              <w:suppressAutoHyphens/>
              <w:snapToGrid w:val="0"/>
              <w:ind w:right="-5343"/>
              <w:jc w:val="both"/>
            </w:pPr>
          </w:p>
        </w:tc>
      </w:tr>
    </w:tbl>
    <w:p w:rsidR="007C0631" w:rsidRDefault="00F16BEC" w:rsidP="007C0631">
      <w:pPr>
        <w:suppressAutoHyphens/>
        <w:snapToGrid w:val="0"/>
        <w:ind w:right="-2" w:firstLine="708"/>
        <w:jc w:val="both"/>
      </w:pPr>
      <w:r>
        <w:t>В целях эффективной реализации муниципальной программы «Безопасность дорожного движения на территории Каслинского муниципального района на 201</w:t>
      </w:r>
      <w:r w:rsidR="00017D57">
        <w:t>8</w:t>
      </w:r>
      <w:r>
        <w:t>-20</w:t>
      </w:r>
      <w:r w:rsidR="00017D57">
        <w:t>20</w:t>
      </w:r>
      <w:r>
        <w:t xml:space="preserve"> годы</w:t>
      </w:r>
      <w:r w:rsidR="00017D57">
        <w:t>»</w:t>
      </w:r>
      <w:r>
        <w:t>,</w:t>
      </w:r>
    </w:p>
    <w:p w:rsidR="007C0631" w:rsidRDefault="007C0631" w:rsidP="007C0631">
      <w:pPr>
        <w:suppressAutoHyphens/>
        <w:snapToGrid w:val="0"/>
        <w:ind w:right="-2"/>
        <w:jc w:val="both"/>
      </w:pPr>
    </w:p>
    <w:p w:rsidR="00F16BEC" w:rsidRDefault="00F16BEC" w:rsidP="007C0631">
      <w:pPr>
        <w:suppressAutoHyphens/>
        <w:snapToGrid w:val="0"/>
        <w:ind w:right="-2" w:firstLine="708"/>
        <w:jc w:val="both"/>
      </w:pPr>
      <w:r>
        <w:t>ПОСТАНОВЛЯЮ:</w:t>
      </w:r>
    </w:p>
    <w:p w:rsidR="00F16BEC" w:rsidRDefault="00F16BEC" w:rsidP="00F16BEC">
      <w:pPr>
        <w:suppressAutoHyphens/>
        <w:jc w:val="both"/>
      </w:pPr>
    </w:p>
    <w:p w:rsidR="00F16BEC" w:rsidRPr="00A22E75" w:rsidRDefault="00F16BEC" w:rsidP="00F16BEC">
      <w:pPr>
        <w:suppressAutoHyphens/>
        <w:ind w:firstLine="709"/>
        <w:jc w:val="both"/>
        <w:rPr>
          <w:rFonts w:eastAsia="Tahoma" w:cs="Tahoma"/>
        </w:rPr>
      </w:pPr>
      <w:r>
        <w:t>1. Утвердить прилагаемые изменения и дополнения в муниципальную программу «Безопасность дорожного движения на территории Каслинского муниципального района» на 201</w:t>
      </w:r>
      <w:r w:rsidR="00017D57">
        <w:t>8</w:t>
      </w:r>
      <w:r>
        <w:t>-20</w:t>
      </w:r>
      <w:r w:rsidR="00017D57">
        <w:t>20</w:t>
      </w:r>
      <w:r>
        <w:t xml:space="preserve"> годы</w:t>
      </w:r>
      <w:r w:rsidRPr="002547A5">
        <w:t>, утвержденную</w:t>
      </w:r>
      <w:r>
        <w:rPr>
          <w:rFonts w:eastAsia="Tahoma" w:cs="Tahoma"/>
        </w:rPr>
        <w:t xml:space="preserve"> постановлением администрации Каслинского муниципального района от </w:t>
      </w:r>
      <w:r w:rsidR="00017D57">
        <w:rPr>
          <w:rFonts w:eastAsia="Tahoma" w:cs="Tahoma"/>
        </w:rPr>
        <w:t>26</w:t>
      </w:r>
      <w:r w:rsidRPr="002547A5">
        <w:rPr>
          <w:rFonts w:eastAsia="Tahoma" w:cs="Tahoma"/>
        </w:rPr>
        <w:t>.</w:t>
      </w:r>
      <w:r w:rsidR="00017D57">
        <w:rPr>
          <w:rFonts w:eastAsia="Tahoma" w:cs="Tahoma"/>
        </w:rPr>
        <w:t>12</w:t>
      </w:r>
      <w:r>
        <w:rPr>
          <w:rFonts w:eastAsia="Tahoma" w:cs="Tahoma"/>
        </w:rPr>
        <w:t>.2017г.</w:t>
      </w:r>
      <w:r w:rsidRPr="002547A5">
        <w:rPr>
          <w:rFonts w:eastAsia="Tahoma" w:cs="Tahoma"/>
        </w:rPr>
        <w:t xml:space="preserve"> № </w:t>
      </w:r>
      <w:r w:rsidR="00017D57">
        <w:rPr>
          <w:rFonts w:eastAsia="Tahoma" w:cs="Tahoma"/>
        </w:rPr>
        <w:t>1040</w:t>
      </w:r>
      <w:r w:rsidRPr="00A22E75">
        <w:rPr>
          <w:rFonts w:eastAsia="Tahoma" w:cs="Tahoma"/>
        </w:rPr>
        <w:t>.</w:t>
      </w:r>
    </w:p>
    <w:p w:rsidR="00F16BEC" w:rsidRPr="006B5726" w:rsidRDefault="00F16BEC" w:rsidP="00F16BEC">
      <w:pPr>
        <w:suppressAutoHyphens/>
        <w:ind w:firstLine="709"/>
        <w:jc w:val="both"/>
      </w:pPr>
      <w:r>
        <w:t xml:space="preserve">2. </w:t>
      </w:r>
      <w:r w:rsidRPr="006B5726">
        <w:t>Управлению делами администрации Касл</w:t>
      </w:r>
      <w:r w:rsidR="00017D57">
        <w:t xml:space="preserve">инского муниципального района </w:t>
      </w:r>
      <w:r w:rsidRPr="006B5726">
        <w:t>(</w:t>
      </w:r>
      <w:proofErr w:type="spellStart"/>
      <w:r>
        <w:t>Шевкунова</w:t>
      </w:r>
      <w:proofErr w:type="spellEnd"/>
      <w:r w:rsidRPr="006B5726">
        <w:t xml:space="preserve"> А.В.)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6B5726">
          <w:t>www.kasli.org</w:t>
        </w:r>
      </w:hyperlink>
      <w:r>
        <w:t>.</w:t>
      </w:r>
    </w:p>
    <w:p w:rsidR="00F16BEC" w:rsidRDefault="00F16BEC" w:rsidP="00F16BEC">
      <w:pPr>
        <w:suppressAutoHyphens/>
        <w:ind w:firstLine="708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both"/>
      </w:pPr>
      <w:r>
        <w:t>Глава</w:t>
      </w:r>
    </w:p>
    <w:p w:rsidR="00F16BEC" w:rsidRDefault="00F16BEC" w:rsidP="00F16BEC">
      <w:pPr>
        <w:suppressAutoHyphens/>
        <w:jc w:val="both"/>
      </w:pPr>
      <w:r>
        <w:t>Каслинского муниципального р</w:t>
      </w:r>
      <w:r w:rsidR="00EC065F">
        <w:t>айона</w:t>
      </w:r>
      <w:r w:rsidR="00EC065F">
        <w:tab/>
      </w:r>
      <w:r w:rsidR="00EC065F">
        <w:tab/>
      </w:r>
      <w:r w:rsidR="00EC065F">
        <w:tab/>
      </w:r>
      <w:r w:rsidR="00EC065F">
        <w:tab/>
      </w:r>
      <w:r w:rsidR="00EC065F">
        <w:tab/>
        <w:t xml:space="preserve">             </w:t>
      </w:r>
      <w:r w:rsidR="00D53A85">
        <w:t xml:space="preserve">              </w:t>
      </w:r>
      <w:r>
        <w:t xml:space="preserve">И.В. </w:t>
      </w:r>
      <w:proofErr w:type="spellStart"/>
      <w:r>
        <w:t>Колышев</w:t>
      </w:r>
      <w:proofErr w:type="spellEnd"/>
    </w:p>
    <w:p w:rsidR="00F16BEC" w:rsidRDefault="00F16BEC">
      <w:r>
        <w:br w:type="page"/>
      </w:r>
    </w:p>
    <w:p w:rsidR="00D53A85" w:rsidRDefault="00D53A85" w:rsidP="00D53A85">
      <w:pPr>
        <w:suppressAutoHyphens/>
        <w:jc w:val="right"/>
      </w:pPr>
      <w:r>
        <w:lastRenderedPageBreak/>
        <w:t>УТВЕРЖДЕНЫ</w:t>
      </w:r>
    </w:p>
    <w:p w:rsidR="00D53A85" w:rsidRDefault="00D53A85" w:rsidP="00D53A85">
      <w:pPr>
        <w:suppressAutoHyphens/>
        <w:jc w:val="right"/>
      </w:pPr>
      <w:r>
        <w:t>постановлением администрации</w:t>
      </w:r>
    </w:p>
    <w:p w:rsidR="00D53A85" w:rsidRDefault="00D53A85" w:rsidP="00D53A85">
      <w:pPr>
        <w:suppressAutoHyphens/>
        <w:jc w:val="right"/>
      </w:pPr>
      <w:r>
        <w:t>Каслинского муниципального района</w:t>
      </w:r>
    </w:p>
    <w:p w:rsidR="00D53A85" w:rsidRDefault="00D53A85" w:rsidP="00D53A85">
      <w:pPr>
        <w:jc w:val="right"/>
        <w:rPr>
          <w:u w:val="single"/>
        </w:rPr>
      </w:pPr>
      <w:r>
        <w:t xml:space="preserve">от </w:t>
      </w:r>
      <w:r w:rsidR="00BD4C90">
        <w:rPr>
          <w:u w:val="single"/>
        </w:rPr>
        <w:t>11.07.2018</w:t>
      </w:r>
      <w:r>
        <w:t xml:space="preserve"> г. № </w:t>
      </w:r>
      <w:r w:rsidR="00BD4C90">
        <w:rPr>
          <w:u w:val="single"/>
        </w:rPr>
        <w:t>513</w:t>
      </w:r>
      <w:bookmarkStart w:id="0" w:name="_GoBack"/>
      <w:bookmarkEnd w:id="0"/>
    </w:p>
    <w:p w:rsidR="00D53A85" w:rsidRDefault="00D53A85" w:rsidP="00D53A85">
      <w:pPr>
        <w:jc w:val="right"/>
      </w:pPr>
    </w:p>
    <w:p w:rsidR="00D53A85" w:rsidRDefault="00D53A85" w:rsidP="00D53A85">
      <w:pPr>
        <w:suppressAutoHyphens/>
        <w:jc w:val="center"/>
      </w:pPr>
      <w:r>
        <w:rPr>
          <w:bCs/>
        </w:rPr>
        <w:t xml:space="preserve">Изменения и дополнения в </w:t>
      </w:r>
      <w:r>
        <w:t>муниципальную программу</w:t>
      </w:r>
    </w:p>
    <w:p w:rsidR="00D53A85" w:rsidRDefault="00D53A85" w:rsidP="00D53A85">
      <w:pPr>
        <w:jc w:val="center"/>
        <w:rPr>
          <w:rFonts w:eastAsia="Tahoma" w:cs="Tahoma"/>
        </w:rPr>
      </w:pPr>
      <w:r>
        <w:t>«Безопасность дорожного движения на территории Каслинского муниципального района» на 2018-2020 годы</w:t>
      </w:r>
      <w:r>
        <w:rPr>
          <w:rFonts w:eastAsia="Tahoma" w:cs="Tahoma"/>
        </w:rPr>
        <w:t>, утвержденную постановлением администрации Каслинского муниципального района от 26.12.2017 № 1040</w:t>
      </w:r>
    </w:p>
    <w:p w:rsidR="00D53A85" w:rsidRDefault="00D53A85" w:rsidP="00D53A85">
      <w:pPr>
        <w:jc w:val="center"/>
        <w:rPr>
          <w:rFonts w:eastAsia="Tahoma" w:cs="Tahoma"/>
        </w:rPr>
      </w:pPr>
    </w:p>
    <w:p w:rsidR="00D53A85" w:rsidRDefault="00D53A85" w:rsidP="00D53A85">
      <w:pPr>
        <w:suppressAutoHyphens/>
        <w:ind w:firstLine="680"/>
        <w:jc w:val="both"/>
        <w:rPr>
          <w:bCs/>
        </w:rPr>
      </w:pPr>
      <w:r>
        <w:rPr>
          <w:bCs/>
        </w:rPr>
        <w:t>1. Раздел 4 «Система мероприятий муниципальной программы» изложить в новой редакции:</w:t>
      </w:r>
    </w:p>
    <w:p w:rsidR="00D53A85" w:rsidRDefault="00D53A85" w:rsidP="00D53A85">
      <w:pPr>
        <w:suppressAutoHyphens/>
        <w:ind w:firstLine="680"/>
        <w:jc w:val="both"/>
        <w:rPr>
          <w:bCs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43"/>
        <w:gridCol w:w="3026"/>
        <w:gridCol w:w="3026"/>
        <w:gridCol w:w="3026"/>
      </w:tblGrid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 мероприятий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районных конкурсов «Безопасное колесо» среди учащихся школ Каслинского муниципального района.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КМР</w:t>
            </w:r>
          </w:p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ОГИБДД ОМВД России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профилактических мероприятий на территории Каслинского муниципального района «Внимание дети», «Автобус».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ОГИБДД ОМВД России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комиссии по безопасности дорожного движения Каслинского муниципального района о состоянии детского дорожно-транспортного травматизма на территории района.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ОГИБДД ОМВД России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социологических опросов участников дорожного движения в Каслинском муниципальном районе с целью анализа эффективности принимаемых мер по безопасности дорожного движения в районе.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КМР</w:t>
            </w:r>
          </w:p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ОГИБДД ОМВД России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выполнения мероприятий муниципальной программы «Дороги Каслинского муниципального района на 2018-2020 годы». Ремонт улично-дорожной сети, строительство тротуаров, линий освещения в </w:t>
            </w:r>
            <w:r>
              <w:rPr>
                <w:sz w:val="24"/>
                <w:szCs w:val="24"/>
              </w:rPr>
              <w:lastRenderedPageBreak/>
              <w:t>поселениях Каслинского муниципального района.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Управление строительства КМР</w:t>
            </w:r>
          </w:p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ОГИБДД ОМВД России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разъяснительных бесед в образовательных учреждениях Каслинского муниципального района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ОГИБДД ОМВД России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топографического анализа мест ДТП, приближение маршрутов патрулирования нарядов дорожно-постовой службы к очагам аварийности, доведение информации до населения через средства массовой информации.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ОГИБДД ОМВД России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муниципальных средств массовой информации в целях повышения правового сознания и предупреждения опасного поведения участников дорожного движения.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ГИЦ «Касли-</w:t>
            </w:r>
            <w:proofErr w:type="spellStart"/>
            <w:r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Редакция газеты «Красное знамя»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мер по повышению качества контроля за техническим и эксплуатационным состоянием улично-дорожной сети по устранению неудовлетворительных дорожных условий сопутствующих совершению дорожно-транспортных происшествий.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КМР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 администрации Каслинского муниципального района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Ежегодно, к 1 сентября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информационных баннеров в целях профилактики безопасности дорожного движения.</w:t>
            </w:r>
          </w:p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52289-2004.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КМР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2018-2020 годы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КМР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2018-2020 годы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Багарякского сельского поселения: знак 2.1 «Главная дорога», 2.4 «Уступи дорогу», 2.2 «Конец главной дороги» в соответствии с действующими национальными стандартами.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Багарякского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Берегового сельского поселения.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Берегового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Восстановление предупреждающих желтых светофоров на стойке в      п. Береговой, в том числе вблизи МОУ «Береговская СОШ»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52605-2006.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Берегового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Булзинского сельского поселения в соответствии с действующими национальными стандартами.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Булзинского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Булзинского сельского поселения: знаки 1.22 «Пешеходный переход», 1.23 «Дети», 2.1 «Главная дорога», 2.4 «Уступи дорогу», 2.7 «Преимущество перед встречным движением», 3.4 «Движение грузовых автомобилей запрещено», 3.24 «Ограничение максимальной скорости», 5.19.1-5.19.2 «Пешеходный переход» в соответствии с действующими национальными стандартами.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Булзинского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Огневского сельского поселения: знаки 1.23 «Дети», 2.4 «Уступи дорогу», 2.1 «Главная дорога», 5.16 «Место остановки автобуса и (или) троллейбуса», 8.2.1 «Зона действия», 8.13 «Направление главной дороги» в соответствии с действующими национальными стандартами.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Огневского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Тюбукского сельского поселения: знаки 2.1 «Главная дорога», 2.4 «Уступи дорогу», 5.19.1-5.19.2 «Пешеходный переход», 3.24 «Ограничение максимальной скорости» в соответствии с действующими национальными стандартами.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Тюбукского сельского поселения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Обустройство искусственной дорожной неровности «Лежачий полицейский» вблизи МОУ «</w:t>
            </w:r>
            <w:proofErr w:type="spellStart"/>
            <w:r>
              <w:rPr>
                <w:sz w:val="24"/>
                <w:szCs w:val="24"/>
              </w:rPr>
              <w:t>Шабуровская</w:t>
            </w:r>
            <w:proofErr w:type="spellEnd"/>
            <w:r>
              <w:rPr>
                <w:sz w:val="24"/>
                <w:szCs w:val="24"/>
              </w:rPr>
              <w:t xml:space="preserve"> СОШ»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52605-2006.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</w:t>
            </w:r>
            <w:proofErr w:type="spellStart"/>
            <w:r>
              <w:rPr>
                <w:sz w:val="24"/>
                <w:szCs w:val="24"/>
              </w:rPr>
              <w:t>Шабуровского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Нанесение горизонтальной дорожной разметки на территории </w:t>
            </w:r>
            <w:proofErr w:type="spellStart"/>
            <w:r>
              <w:rPr>
                <w:sz w:val="24"/>
                <w:szCs w:val="24"/>
              </w:rPr>
              <w:t>Шабуровского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в соответствии с действующими национальными стандартами.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</w:tr>
      <w:tr w:rsidR="00D53A85" w:rsidTr="0020726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пешеходных переходов на территории </w:t>
            </w:r>
            <w:proofErr w:type="spellStart"/>
            <w:r>
              <w:rPr>
                <w:sz w:val="24"/>
                <w:szCs w:val="24"/>
              </w:rPr>
              <w:t>Шабуровского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</w:tr>
    </w:tbl>
    <w:p w:rsidR="00D53A85" w:rsidRDefault="00D53A85" w:rsidP="00D53A85">
      <w:r>
        <w:br w:type="page"/>
      </w:r>
    </w:p>
    <w:p w:rsidR="00D53A85" w:rsidRDefault="00D53A85" w:rsidP="00D53A85">
      <w:pPr>
        <w:suppressAutoHyphens/>
        <w:ind w:firstLine="680"/>
        <w:jc w:val="both"/>
      </w:pPr>
      <w:r>
        <w:lastRenderedPageBreak/>
        <w:t>2. Пункт 2 «Профилактические мероприятия по улучшению безопасности дорожного движения, снижению уровня аварийности и тяжести дорожно-транспортных происшествий 1 этап 2018 год» раздела 8 «Финансово-экономическое обоснование муниципальной программы» изложить в новой редакции:</w:t>
      </w:r>
    </w:p>
    <w:p w:rsidR="00D53A85" w:rsidRDefault="00D53A85" w:rsidP="00D53A85">
      <w:pPr>
        <w:suppressAutoHyphens/>
        <w:ind w:firstLine="680"/>
        <w:jc w:val="both"/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из бюджета КМР</w:t>
            </w:r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из бюджетов поселений</w:t>
            </w:r>
          </w:p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информационных баннеров в целях профилактики безопасности дорожного движения.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52289-2004.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Багарякского сельского поселения: знак 2.1 «Главная дорога», 2.4 «Уступи дорогу», 2.2 «Конец главной дороги» в соответствии с действующими национальными стандартами.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Берегового сельского поселения.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Восстановление предупреждающих желтых светофоров на стойке в      п. Береговой, в том числе вблизи МОУ «Береговская СОШ»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52605-2006.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Булзинского сельского поселения в соответствии с действующими национальными стандартами.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Булзинского сельского поселения: знаки 1.22 «Пешеходный переход», 1.23 «Дети», 2.1 «Главная дорога», 2.4 «Уступи дорогу», 2.7 «Преимущество перед встречным движением», 3.4 «Движение грузовых автомобилей запрещено», 3.24 «Ограничение максимальной скорости», 5.19.1-5.19.2 «Пешеходный переход» в соответствии с действующими национальными стандартами.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Огневского сельского поселения: знаки 1.23 «Дети», 2.4 «Уступи дорогу», 2.1 «Главная дорога», 5.16 «Место остановки автобуса и (или) троллейбуса», 8.2.1 «Зона действия», 8.13 «Направление главной дороги» в соответствии с действующими национальными стандартами.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Тюбукского сельского поселения: знаки 2.1 «Главная дорога», 2.4 «Уступи дорогу», 5.19.1-5.19.2 «Пешеходный переход», 3.24 «Ограничение максимальной скорости» в соответствии с действующими национальными стандартами.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Тюбукского сельского поселения в соответствии с действующими национальными стандартами.</w:t>
            </w:r>
          </w:p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Обустройство искусственной дорожной неровности «Лежачий полицейский» вблизи МОУ «</w:t>
            </w:r>
            <w:proofErr w:type="spellStart"/>
            <w:r>
              <w:rPr>
                <w:sz w:val="24"/>
                <w:szCs w:val="24"/>
              </w:rPr>
              <w:t>Шабуровская</w:t>
            </w:r>
            <w:proofErr w:type="spellEnd"/>
            <w:r>
              <w:rPr>
                <w:sz w:val="24"/>
                <w:szCs w:val="24"/>
              </w:rPr>
              <w:t xml:space="preserve"> СОШ»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52605-2006.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Нанесение горизонтальной дорожной разметки на территории </w:t>
            </w:r>
            <w:proofErr w:type="spellStart"/>
            <w:r>
              <w:rPr>
                <w:sz w:val="24"/>
                <w:szCs w:val="24"/>
              </w:rPr>
              <w:t>Шабуровского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в соответствии с действующими национальными стандартами.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пешеходных переходов на территории </w:t>
            </w:r>
            <w:proofErr w:type="spellStart"/>
            <w:r>
              <w:rPr>
                <w:sz w:val="24"/>
                <w:szCs w:val="24"/>
              </w:rPr>
              <w:t>Шабуровского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1070,0</w:t>
            </w:r>
          </w:p>
        </w:tc>
      </w:tr>
    </w:tbl>
    <w:p w:rsidR="00D53A85" w:rsidRDefault="00D53A85" w:rsidP="00D53A85">
      <w:pPr>
        <w:jc w:val="both"/>
      </w:pPr>
    </w:p>
    <w:p w:rsidR="00D53A85" w:rsidRDefault="00D53A85" w:rsidP="00D53A85">
      <w:pPr>
        <w:suppressAutoHyphens/>
        <w:ind w:firstLine="708"/>
        <w:jc w:val="both"/>
      </w:pPr>
      <w:r>
        <w:t>3. Приложение 1 к муниципальной программе «Перечень мероприятий муниципальной программы «Безопасность дорожного движения на территории Каслинского муниципального района на 2018-2020 годы» подлежащих финансированию в 2018-2020 годах» изложить в новой редакции (прилагается).</w:t>
      </w:r>
    </w:p>
    <w:p w:rsidR="00D53A85" w:rsidRDefault="00D53A85" w:rsidP="00D53A85">
      <w:pPr>
        <w:sectPr w:rsidR="00D53A85">
          <w:pgSz w:w="11906" w:h="16838"/>
          <w:pgMar w:top="284" w:right="567" w:bottom="567" w:left="1134" w:header="709" w:footer="709" w:gutter="0"/>
          <w:cols w:space="720"/>
        </w:sectPr>
      </w:pPr>
    </w:p>
    <w:p w:rsidR="00D53A85" w:rsidRDefault="00D53A85" w:rsidP="00D53A85">
      <w:pPr>
        <w:jc w:val="right"/>
      </w:pPr>
      <w:r>
        <w:lastRenderedPageBreak/>
        <w:t>Приложение №1</w:t>
      </w:r>
    </w:p>
    <w:p w:rsidR="00D53A85" w:rsidRDefault="00D53A85" w:rsidP="00D53A85">
      <w:pPr>
        <w:jc w:val="right"/>
      </w:pPr>
      <w:r>
        <w:t>к муниципальной программе</w:t>
      </w:r>
    </w:p>
    <w:p w:rsidR="00D53A85" w:rsidRDefault="00D53A85" w:rsidP="00D53A85"/>
    <w:p w:rsidR="00D53A85" w:rsidRDefault="00D53A85" w:rsidP="00D53A85">
      <w:pPr>
        <w:suppressAutoHyphens/>
        <w:jc w:val="center"/>
      </w:pPr>
      <w:r>
        <w:t>Перечень мероприятий муниципальной программы</w:t>
      </w:r>
    </w:p>
    <w:p w:rsidR="00D53A85" w:rsidRDefault="00D53A85" w:rsidP="00D53A85">
      <w:pPr>
        <w:jc w:val="center"/>
      </w:pPr>
      <w:r>
        <w:t>«Безопасность дорожного движения на территории Каслинского муниципального района на 2018-2020 годы»</w:t>
      </w:r>
    </w:p>
    <w:p w:rsidR="00D53A85" w:rsidRDefault="00D53A85" w:rsidP="00D53A85">
      <w:pPr>
        <w:jc w:val="center"/>
      </w:pPr>
      <w:r>
        <w:t>подлежащих финансированию в 2018-2020 годах</w:t>
      </w:r>
    </w:p>
    <w:p w:rsidR="00D53A85" w:rsidRDefault="00D53A85" w:rsidP="00D53A85">
      <w:pPr>
        <w:jc w:val="both"/>
      </w:pP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93"/>
        <w:gridCol w:w="8343"/>
        <w:gridCol w:w="1474"/>
        <w:gridCol w:w="2046"/>
        <w:gridCol w:w="961"/>
        <w:gridCol w:w="1085"/>
      </w:tblGrid>
      <w:tr w:rsidR="00D53A85" w:rsidTr="00207265">
        <w:trPr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8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по годам, тыс. рублей</w:t>
            </w:r>
          </w:p>
        </w:tc>
      </w:tr>
      <w:tr w:rsidR="00D53A85" w:rsidTr="002072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D53A85" w:rsidTr="002072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 в бюджете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85" w:rsidRDefault="00D53A85" w:rsidP="00207265">
            <w:pPr>
              <w:rPr>
                <w:sz w:val="24"/>
                <w:szCs w:val="24"/>
              </w:rPr>
            </w:pP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районных конкурсов «Безопасное колесо» среди учащихся школ Каслинского муниципального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профилактических мероприятий на территории Каслинского муниципального района «Внимание дети», «Автобус».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комиссии по безопасности дорожного движения Каслинского муниципального района о состоянии детского дорожно-транспортного травматизма на территории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социологических опросов участников дорожного движения в Каслинском муниципальном районе с целью анализа эффективности принимаемых мер по безопасности дорожного движения в районе.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выполнения мероприятий муниципальной программы «Дороги Каслинского муниципального района на 2018-2020 годы». Ремонт улично-дорожной сети, строительство тротуаров, линий освещения в поселениях Каслинского муниципального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разъяснительных бесед в образовательных учреждениях Каслинского муниципального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топографического анализа мест ДТП, приближение маршрутов патрулирования нарядов дорожно-постовой службы к очагам аварийности, доведение информации до населения через средства массовой информации.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муниципальных средств массовой информации в целях повышения правового сознания и предупреждения опасного поведения участников дорожного движения.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мер по повышению качества контроля за техническим и эксплуатационным состоянием улично-дорожной сети по устранению неудовлетворительных дорожных условий сопутствующих совершению дорожно-транспортных происшествий.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информационных баннеров в целях профилактики безопасности дорожного движения.</w:t>
            </w:r>
          </w:p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52289-2004.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Багарякского сельского поселения: знак 2.1 «Главная дорога», 2.4 «Уступи дорогу», 2.2 «Конец главной дороги» в соответствии с действующими национальными стандартами.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Берегового сельского поселения.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Восстановление предупреждающих желтых светофоров на стойке в п. Береговой, в том числе вблизи МОУ «Береговская СОШ»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52605-2006.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Булзинского сельского поселения в соответствии с действующими национальными стандартами.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Булзинского сельского поселения: знаки 1.22 «Пешеходный переход», 1.23 «Дети», 2.1 «Главная дорога», 2.4 «Уступи дорогу», 2.7 «Преимущество перед встречным движением», 3.4 «Движение грузовых автомобилей запрещено», 3.24 «Ограничение максимальной скорости», 5.19.1-5.19.2 «Пешеходный переход» в соответствии с действующими национальными стандартами.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Огневского сельского поселения: знаки 1.23 «Дети», 2.4 «Уступи дорогу», 2.1 «Главная дорога», 5.16 «Место остановки автобуса и (или) троллейбуса», 8.2.1 «Зона действия», 8.13 «Направление главной дороги» в соответствии с действующими национальными стандартами.</w:t>
            </w:r>
          </w:p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7,0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дорожных знаков на территории Тюбукского сельского поселения: знаки 2.1 «Главная дорога», 2.4 «Уступи дорогу», 5.19.1-5.19.2 «Пешеходный переход», 3.24 «Ограничение максимальной скорости» в соответствии с действующими национальными стандартами.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Обустройство искусственной дорожной неровности «Лежачий полицейский» вблизи МОУ «</w:t>
            </w:r>
            <w:proofErr w:type="spellStart"/>
            <w:r>
              <w:rPr>
                <w:sz w:val="24"/>
                <w:szCs w:val="24"/>
              </w:rPr>
              <w:t>Шабуровская</w:t>
            </w:r>
            <w:proofErr w:type="spellEnd"/>
            <w:r>
              <w:rPr>
                <w:sz w:val="24"/>
                <w:szCs w:val="24"/>
              </w:rPr>
              <w:t xml:space="preserve"> СОШ» в соответствии с действующим национальным стандартом ГОСТ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52605-2006.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Нанесение горизонтальной дорожной разметки на территории </w:t>
            </w:r>
            <w:proofErr w:type="spellStart"/>
            <w:r>
              <w:rPr>
                <w:sz w:val="24"/>
                <w:szCs w:val="24"/>
              </w:rPr>
              <w:t>Шабуровского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в соответствии с действующими национальными стандартами.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пешеходных переходов на территории </w:t>
            </w:r>
            <w:proofErr w:type="spellStart"/>
            <w:r>
              <w:rPr>
                <w:sz w:val="24"/>
                <w:szCs w:val="24"/>
              </w:rPr>
              <w:t>Шабуровского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53A85" w:rsidTr="00207265">
        <w:trPr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A85" w:rsidRDefault="00D53A85" w:rsidP="00207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</w:tbl>
    <w:p w:rsidR="00D53A85" w:rsidRDefault="00D53A85" w:rsidP="00D53A85">
      <w:pPr>
        <w:jc w:val="both"/>
      </w:pPr>
    </w:p>
    <w:p w:rsidR="00D53A85" w:rsidRDefault="00D53A85" w:rsidP="00D53A85">
      <w:pPr>
        <w:jc w:val="both"/>
      </w:pPr>
    </w:p>
    <w:p w:rsidR="00D53A85" w:rsidRDefault="00D53A85" w:rsidP="00D53A85">
      <w:pPr>
        <w:jc w:val="both"/>
      </w:pPr>
    </w:p>
    <w:p w:rsidR="00D53A85" w:rsidRDefault="00D53A85" w:rsidP="00D53A85">
      <w:pPr>
        <w:jc w:val="both"/>
      </w:pPr>
      <w:r>
        <w:t>Заместитель главы</w:t>
      </w:r>
    </w:p>
    <w:p w:rsidR="00D53A85" w:rsidRDefault="00D53A85" w:rsidP="00D53A85">
      <w:pPr>
        <w:jc w:val="both"/>
        <w:sectPr w:rsidR="00D53A85" w:rsidSect="00574244">
          <w:pgSz w:w="16838" w:h="11906" w:orient="landscape"/>
          <w:pgMar w:top="284" w:right="851" w:bottom="1134" w:left="1701" w:header="709" w:footer="709" w:gutter="0"/>
          <w:cols w:space="708"/>
          <w:docGrid w:linePitch="360"/>
        </w:sectPr>
      </w:pPr>
      <w:r>
        <w:t xml:space="preserve">Каслинского муниципального района                                                                                                                                                       </w:t>
      </w:r>
      <w:r>
        <w:t>В.В. Горобец</w:t>
      </w:r>
    </w:p>
    <w:p w:rsidR="00D53A85" w:rsidRDefault="00D53A85"/>
    <w:sectPr w:rsidR="00D53A85" w:rsidSect="000B1E35">
      <w:pgSz w:w="11906" w:h="16838"/>
      <w:pgMar w:top="28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C2940"/>
    <w:rsid w:val="00017D57"/>
    <w:rsid w:val="000363D3"/>
    <w:rsid w:val="000568F1"/>
    <w:rsid w:val="000B1E35"/>
    <w:rsid w:val="000B33A2"/>
    <w:rsid w:val="0011459A"/>
    <w:rsid w:val="00120E78"/>
    <w:rsid w:val="00160CB1"/>
    <w:rsid w:val="0017221B"/>
    <w:rsid w:val="001872ED"/>
    <w:rsid w:val="001A6FC1"/>
    <w:rsid w:val="00221E02"/>
    <w:rsid w:val="00225EAC"/>
    <w:rsid w:val="00260E0D"/>
    <w:rsid w:val="002611BA"/>
    <w:rsid w:val="0026362E"/>
    <w:rsid w:val="00272BCF"/>
    <w:rsid w:val="0028177B"/>
    <w:rsid w:val="002A44B6"/>
    <w:rsid w:val="002D20D5"/>
    <w:rsid w:val="002E103B"/>
    <w:rsid w:val="00303AF8"/>
    <w:rsid w:val="003060B3"/>
    <w:rsid w:val="0035611E"/>
    <w:rsid w:val="00403440"/>
    <w:rsid w:val="0044782B"/>
    <w:rsid w:val="00467AA5"/>
    <w:rsid w:val="00476199"/>
    <w:rsid w:val="00496420"/>
    <w:rsid w:val="004978E9"/>
    <w:rsid w:val="004B13DF"/>
    <w:rsid w:val="004C12A3"/>
    <w:rsid w:val="004E57F4"/>
    <w:rsid w:val="00502D95"/>
    <w:rsid w:val="005767D3"/>
    <w:rsid w:val="00587057"/>
    <w:rsid w:val="005C6F16"/>
    <w:rsid w:val="005E3307"/>
    <w:rsid w:val="00606C51"/>
    <w:rsid w:val="00634830"/>
    <w:rsid w:val="006424A4"/>
    <w:rsid w:val="006A1BC7"/>
    <w:rsid w:val="006C2940"/>
    <w:rsid w:val="006F2EBA"/>
    <w:rsid w:val="007079A3"/>
    <w:rsid w:val="0073624B"/>
    <w:rsid w:val="00780DE8"/>
    <w:rsid w:val="007C0631"/>
    <w:rsid w:val="007F22B7"/>
    <w:rsid w:val="007F4DF6"/>
    <w:rsid w:val="00817DB4"/>
    <w:rsid w:val="008334B4"/>
    <w:rsid w:val="009673A9"/>
    <w:rsid w:val="009C6077"/>
    <w:rsid w:val="00A73CB8"/>
    <w:rsid w:val="00AF7AA8"/>
    <w:rsid w:val="00B425D2"/>
    <w:rsid w:val="00B45F12"/>
    <w:rsid w:val="00B67FCA"/>
    <w:rsid w:val="00B760B2"/>
    <w:rsid w:val="00BD4C90"/>
    <w:rsid w:val="00C05F02"/>
    <w:rsid w:val="00C27B94"/>
    <w:rsid w:val="00C323AA"/>
    <w:rsid w:val="00C448CF"/>
    <w:rsid w:val="00C5165E"/>
    <w:rsid w:val="00C75777"/>
    <w:rsid w:val="00C75B31"/>
    <w:rsid w:val="00C816A7"/>
    <w:rsid w:val="00CC610D"/>
    <w:rsid w:val="00CF7C08"/>
    <w:rsid w:val="00D00D81"/>
    <w:rsid w:val="00D029A6"/>
    <w:rsid w:val="00D35E24"/>
    <w:rsid w:val="00D53A85"/>
    <w:rsid w:val="00D6015D"/>
    <w:rsid w:val="00D71DB8"/>
    <w:rsid w:val="00D722E9"/>
    <w:rsid w:val="00D72CB4"/>
    <w:rsid w:val="00DB61DB"/>
    <w:rsid w:val="00DD3D50"/>
    <w:rsid w:val="00DD6AE6"/>
    <w:rsid w:val="00E01F06"/>
    <w:rsid w:val="00E0727F"/>
    <w:rsid w:val="00E13FBD"/>
    <w:rsid w:val="00E14F47"/>
    <w:rsid w:val="00E434A6"/>
    <w:rsid w:val="00E97E1B"/>
    <w:rsid w:val="00EC065F"/>
    <w:rsid w:val="00EF3333"/>
    <w:rsid w:val="00F16BEC"/>
    <w:rsid w:val="00FA7DC8"/>
    <w:rsid w:val="00FD642F"/>
    <w:rsid w:val="00FE6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2E"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16BEC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F16BEC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B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F16BEC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16BEC"/>
    <w:rPr>
      <w:rFonts w:ascii="Times New Roman" w:eastAsia="Times New Roman" w:hAnsi="Times New Roman" w:cs="Times New Roman"/>
      <w:szCs w:val="20"/>
      <w:lang w:eastAsia="ar-SA"/>
    </w:rPr>
  </w:style>
  <w:style w:type="table" w:styleId="a5">
    <w:name w:val="Table Grid"/>
    <w:basedOn w:val="a1"/>
    <w:uiPriority w:val="59"/>
    <w:rsid w:val="00225EAC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2E"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16BEC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F16BEC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B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F16BEC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16BEC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57F20-D631-441A-84E7-41FA860B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13</Pages>
  <Words>2613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17479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GKH</cp:lastModifiedBy>
  <cp:revision>85</cp:revision>
  <cp:lastPrinted>2017-11-23T08:35:00Z</cp:lastPrinted>
  <dcterms:created xsi:type="dcterms:W3CDTF">2017-11-17T05:18:00Z</dcterms:created>
  <dcterms:modified xsi:type="dcterms:W3CDTF">2018-07-11T05:19:00Z</dcterms:modified>
</cp:coreProperties>
</file>