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190" w:rsidRDefault="00CE6190" w:rsidP="00CE61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для потребителей ртутьсодержащих ламп</w:t>
      </w:r>
    </w:p>
    <w:p w:rsidR="00900632" w:rsidRDefault="00900632" w:rsidP="009006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жители!</w:t>
      </w:r>
    </w:p>
    <w:p w:rsidR="00CE6190" w:rsidRDefault="00900632" w:rsidP="009006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Администрация Каслинского муниципального района информирует вас о том, что не допускается размещение отработанных ртутьсодержащих ламп из жилых помещений в контейнеры на местах сбора твердых коммунальных отходов.</w:t>
      </w:r>
    </w:p>
    <w:p w:rsidR="00900632" w:rsidRPr="00900632" w:rsidRDefault="00CE6190" w:rsidP="009006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0063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="00900632" w:rsidRPr="00900632">
        <w:rPr>
          <w:rFonts w:ascii="Times New Roman" w:hAnsi="Times New Roman" w:cs="Times New Roman"/>
          <w:color w:val="000000" w:themeColor="text1"/>
          <w:sz w:val="24"/>
          <w:szCs w:val="24"/>
        </w:rPr>
        <w:t>Во исполнение Постановления Правительства РФ от 28 декабря 2020 г № 2314 «</w:t>
      </w:r>
      <w:r w:rsidR="00900632" w:rsidRPr="009006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 </w:t>
      </w:r>
      <w:r w:rsidR="00900632" w:rsidRPr="0090063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900632">
        <w:rPr>
          <w:rFonts w:ascii="Times New Roman" w:hAnsi="Times New Roman" w:cs="Times New Roman"/>
          <w:color w:val="000000" w:themeColor="text1"/>
          <w:sz w:val="24"/>
          <w:szCs w:val="24"/>
        </w:rPr>
        <w:t>остановлением администрации Каслинского муниципального района от 14.04.2022 № 097 «Об утверждении Порядка организации</w:t>
      </w:r>
      <w:proofErr w:type="gramEnd"/>
      <w:r w:rsidRPr="009006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определения места первичного сбора и размещения отработанных ртутьсодержащих ламп на территории сельских поселений Каслинского муниципального района» </w:t>
      </w:r>
      <w:r w:rsidR="00900632" w:rsidRPr="009006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территории сельских поселений Каслинского муниципального района организованы места накопления отработанных ртутьсодержащих ламп по следующим адресам:</w:t>
      </w:r>
    </w:p>
    <w:tbl>
      <w:tblPr>
        <w:tblW w:w="9500" w:type="dxa"/>
        <w:tblInd w:w="-132" w:type="dxa"/>
        <w:tblCellMar>
          <w:top w:w="89" w:type="dxa"/>
          <w:left w:w="17" w:type="dxa"/>
          <w:right w:w="36" w:type="dxa"/>
        </w:tblCellMar>
        <w:tblLook w:val="04A0"/>
      </w:tblPr>
      <w:tblGrid>
        <w:gridCol w:w="6377"/>
        <w:gridCol w:w="3123"/>
      </w:tblGrid>
      <w:tr w:rsidR="00900632" w:rsidRPr="00797384" w:rsidTr="00567DE1">
        <w:trPr>
          <w:trHeight w:val="718"/>
        </w:trPr>
        <w:tc>
          <w:tcPr>
            <w:tcW w:w="9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0632" w:rsidRPr="00797384" w:rsidRDefault="00900632" w:rsidP="00567DE1">
            <w:pPr>
              <w:spacing w:line="259" w:lineRule="auto"/>
              <w:jc w:val="both"/>
              <w:rPr>
                <w:rFonts w:ascii="Times New Roman" w:hAnsi="Times New Roman"/>
                <w:sz w:val="24"/>
              </w:rPr>
            </w:pPr>
            <w:r w:rsidRPr="00797384">
              <w:rPr>
                <w:rFonts w:ascii="Times New Roman" w:hAnsi="Times New Roman"/>
                <w:sz w:val="24"/>
              </w:rPr>
              <w:t xml:space="preserve">Место </w:t>
            </w:r>
            <w:r>
              <w:rPr>
                <w:rFonts w:ascii="Times New Roman" w:hAnsi="Times New Roman"/>
                <w:sz w:val="24"/>
              </w:rPr>
              <w:t xml:space="preserve">накопления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отработанных ртутьсодержащих ламп у потребителей ртутьсодержащих ламп, в случае проживания в индивидуальных жилых домах или отсутствия управляющей организации в многоквартирных жилых домах</w:t>
            </w:r>
          </w:p>
        </w:tc>
      </w:tr>
      <w:tr w:rsidR="00900632" w:rsidRPr="00797384" w:rsidTr="00900632">
        <w:trPr>
          <w:trHeight w:val="1039"/>
        </w:trPr>
        <w:tc>
          <w:tcPr>
            <w:tcW w:w="6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0632" w:rsidRPr="00797384" w:rsidRDefault="00900632" w:rsidP="00567DE1">
            <w:pPr>
              <w:spacing w:line="259" w:lineRule="auto"/>
              <w:ind w:left="22" w:hanging="22"/>
              <w:rPr>
                <w:rFonts w:ascii="Times New Roman" w:hAnsi="Times New Roman"/>
                <w:sz w:val="24"/>
              </w:rPr>
            </w:pPr>
            <w:r w:rsidRPr="008954CB">
              <w:rPr>
                <w:rFonts w:ascii="Times New Roman" w:hAnsi="Times New Roman"/>
                <w:color w:val="000000"/>
                <w:sz w:val="24"/>
              </w:rPr>
              <w:t>Челябинская область, Каслинский район, с. Тюбук ул. Революционная, 5, строение 2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0632" w:rsidRPr="00797384" w:rsidRDefault="00900632" w:rsidP="00567DE1">
            <w:pPr>
              <w:spacing w:line="259" w:lineRule="auto"/>
              <w:ind w:left="1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8(35149) 2-25-48</w:t>
            </w:r>
          </w:p>
        </w:tc>
      </w:tr>
    </w:tbl>
    <w:p w:rsidR="00CE6190" w:rsidRPr="00CE6190" w:rsidRDefault="00CE6190" w:rsidP="009006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E6190" w:rsidRPr="00CE6190" w:rsidSect="00654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E6190"/>
    <w:rsid w:val="00654C6E"/>
    <w:rsid w:val="00900632"/>
    <w:rsid w:val="00CE6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2022-04-14T03:52:00Z</cp:lastPrinted>
  <dcterms:created xsi:type="dcterms:W3CDTF">2022-04-14T03:43:00Z</dcterms:created>
  <dcterms:modified xsi:type="dcterms:W3CDTF">2022-04-14T04:29:00Z</dcterms:modified>
</cp:coreProperties>
</file>