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663E6" w:rsidRDefault="00971451">
      <w:pPr>
        <w:pageBreakBefore/>
        <w:jc w:val="center"/>
      </w:pPr>
      <w:r>
        <w:rPr>
          <w:noProof/>
          <w:lang w:eastAsia="ru-RU" w:bidi="ar-SA"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3E6" w:rsidRDefault="009D2039">
      <w:pPr>
        <w:jc w:val="center"/>
      </w:pPr>
      <w:r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20pt;margin-top:3.3pt;width:463.45pt;height:79.7pt;z-index:25165670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tWDJgIAAFMEAAAOAAAAZHJzL2Uyb0RvYy54bWysVMGO0zAQvSPxD5bvNElFUYiarpYuRUgL&#10;i7TlAxzHaay1PcZ2m5SvZ+ykZbXcVuRgje2Z55n3ZrK+GbUiJ+G8BFPTYpFTIgyHVppDTX/ud+9K&#10;SnxgpmUKjKjpWXh6s3n7Zj3YSiyhB9UKRxDE+GqwNe1DsFWWed4LzfwCrDB42YHTLODWHbLWsQHR&#10;tcqWef4hG8C11gEX3uPp3XRJNwm/6wQPD13nRSCqpphbSKtLaxPXbLNm1cEx20s+p8FekYVm0uCj&#10;V6g7Fhg5OvkPlJbcgYcuLDjoDLpOcpFqwGqK/EU1jz2zItWC5Hh7pcn/P1j+/fTDEdnW9D0lhmmU&#10;aC/GQD7BSJaRncH6Cp0eLbqFEY9R5VSpt/fAnzwxsO2ZOYhb52DoBWsxuyJGZs9CJxwfQZrhG7T4&#10;DDsGSEBj53SkDskgiI4qna/KxFQ4Hq7KclUWK0o43hV5sSw+Ju0yVl3CrfPhiwBNolFTh9IneHa6&#10;9yGmw6qLS3zNg5LtTiqVNu7QbJUjJ4ZtsktfquCFmzJkQKJWeRkz0RZZC9g3T/t+Vv81oFoGnAAl&#10;dU3LPH5TT0YmP5s29WdgUk02FqHMTG1kc+I1jM04S9VAe0aSHUydjpOJRg/uNyUDdnlN/a8jc4IS&#10;9dWgUHEkLoa7GM3FYIZjKBZJyWRuwzQ6R+vkoUfkqRUM3KKYnUw0R9WnLOY8sXMT+/OUxdF4vk9e&#10;f/8Fmz8AAAD//wMAUEsDBBQABgAIAAAAIQBWsmt+3QAAAAgBAAAPAAAAZHJzL2Rvd25yZXYueG1s&#10;TI/BTsMwEETvSPyDtUjcqA2tLBriVIBoJcSJpuLs2EsSYa+j2G1Svh5zguNoRjNvys3sHTvhGPtA&#10;Cm4XAhiSCbanVsGh3t7cA4tJk9UuECo4Y4RNdXlR6sKGid7xtE8tyyUUC62gS2koOI+mQ6/jIgxI&#10;2fsMo9cpy7HldtRTLveO3wkhudc95YVOD/jcofnaH72C2lC9/Fi9mm+3fJp2L4c3eU6NUtdX8+MD&#10;sIRz+gvDL35GhyozNeFINjKnYCXylaRASmDZXku5BtbknJQCeFXy/weqHwAAAP//AwBQSwECLQAU&#10;AAYACAAAACEAtoM4kv4AAADhAQAAEwAAAAAAAAAAAAAAAAAAAAAAW0NvbnRlbnRfVHlwZXNdLnht&#10;bFBLAQItABQABgAIAAAAIQA4/SH/1gAAAJQBAAALAAAAAAAAAAAAAAAAAC8BAABfcmVscy8ucmVs&#10;c1BLAQItABQABgAIAAAAIQB5VtWDJgIAAFMEAAAOAAAAAAAAAAAAAAAAAC4CAABkcnMvZTJvRG9j&#10;LnhtbFBLAQItABQABgAIAAAAIQBWsmt+3QAAAAgBAAAPAAAAAAAAAAAAAAAAAIAEAABkcnMvZG93&#10;bnJldi54bWxQSwUGAAAAAAQABADzAAAAigUAAAAA&#10;" strokecolor="white" strokeweight="3.55pt">
            <v:stroke linestyle="thickThin"/>
            <v:textbox inset="0,0,0,0">
              <w:txbxContent>
                <w:p w:rsidR="00C663E6" w:rsidRDefault="00C663E6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C663E6" w:rsidRDefault="00C663E6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C663E6" w:rsidRDefault="00C663E6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C663E6" w:rsidRDefault="00C663E6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C663E6" w:rsidRDefault="00C663E6"/>
    <w:p w:rsidR="00C663E6" w:rsidRDefault="00C663E6"/>
    <w:p w:rsidR="00C663E6" w:rsidRDefault="00C663E6"/>
    <w:p w:rsidR="00C663E6" w:rsidRDefault="00C663E6"/>
    <w:p w:rsidR="00C663E6" w:rsidRDefault="009D2039">
      <w:r>
        <w:rPr>
          <w:noProof/>
          <w:lang w:eastAsia="ru-RU" w:bidi="ar-SA"/>
        </w:rPr>
        <w:pict>
          <v:line id="Line 3" o:spid="_x0000_s1028" style="position:absolute;z-index:251657728;visibility:visible" from="6.45pt,7.8pt" to="452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Mi1lgIAAHMFAAAOAAAAZHJzL2Uyb0RvYy54bWysVFFvmzAQfp+0/2D5nQIJEIJKqpaQvXRb&#10;pXbas4NNsGZsZLsh1bT/vrOTsKZ7maYmEvLZd5+/u+/O1zeHXqA904YrWeL4KsKIyUZRLncl/va0&#10;CXKMjCWSEqEkK/ELM/hm9fHD9TgUbKY6JSjTCECkKcahxJ21QxGGpulYT8yVGpiEw1bpnlgw9S6k&#10;moyA3otwFkVZOCpNB60aZgzsro+HeOXx25Y19mvbGmaRKDFws/6r/XfrvuHqmhQ7TYaONyca5D9Y&#10;9IRLuHSCWhNL0LPmf0H1vNHKqNZeNaoPVdvyhvkcIJs4epPNY0cG5nOB4phhKpN5P9jmy/5BI05L&#10;PMdIkh4kuueSobmrzDiYAhwq+aBdbs1BPg73qvlhkFRVR+SOeYZPLwOExS4ivAhxhhkAfzt+VhR8&#10;yLNVvkyHVvcOEgqADl6Nl0kNdrCogc00y5azHERr4CyOFsvU30CKc/Cgjf3EVI/cosQCeHtwsr83&#10;1pEhxdnF3SXVhgvhBRcSjSWepWkW+QijBKfu1PkZvdtWQqM9cT3jf6eLL9x6bqFzBe9LnE9OpOgY&#10;obWk/hpLuDiugYqQDpz5njzyA+tgYen3IWnfLz+X0bLO6zwJkllWB0m0Xge3myoJsk28SNfzdVWt&#10;41+OdZwUHaeUSUf83Ltx8m+9cZqiY9dN3TuVKLxE97UEspdMbzdptEjmebBYpPMgmddRcJdvquC2&#10;irNsUd9Vd/UbprXP3rwP2amUjpV6BjUeOzoiyl0zzNPlLMZgwKzPFkd9EBE7eKQaqzHSyn7ntvP9&#10;6zrPYVwIn0fufxJ+Qj8W4qyhsyYVTrn9KRVoftbXj4WbhONMbRV9edDncYHJ9kGnV8g9Ha9tWL9+&#10;K1e/AQAA//8DAFBLAwQUAAYACAAAACEAT35Mvt0AAAAIAQAADwAAAGRycy9kb3ducmV2LnhtbEyP&#10;QU/DMAyF70j7D5EncWPpNq1jpek0gTghDmyVuGaNaTsap2rSLvv3mBOcrOf39Pw530fbiQkH3zpS&#10;sFwkIJAqZ1qqFZSn14dHED5oMrpzhApu6GFfzO5ynRl3pQ+cjqEWXEI+0wqaEPpMSl81aLVfuB6J&#10;vS83WB1YDrU0g75yue3kKklSaXVLfKHRPT43WH0fR6tgip/v69vpEmq6mPLtJcQxLaNS9/N4eAIR&#10;MIa/MPziMzoUzHR2IxkvOtarHSd5blIQ7O+SzRbEmRfbNcgil/8fKH4AAAD//wMAUEsBAi0AFAAG&#10;AAgAAAAhALaDOJL+AAAA4QEAABMAAAAAAAAAAAAAAAAAAAAAAFtDb250ZW50X1R5cGVzXS54bWxQ&#10;SwECLQAUAAYACAAAACEAOP0h/9YAAACUAQAACwAAAAAAAAAAAAAAAAAvAQAAX3JlbHMvLnJlbHNQ&#10;SwECLQAUAAYACAAAACEAVajItZYCAABzBQAADgAAAAAAAAAAAAAAAAAuAgAAZHJzL2Uyb0RvYy54&#10;bWxQSwECLQAUAAYACAAAACEAT35Mvt0AAAAIAQAADwAAAAAAAAAAAAAAAADwBAAAZHJzL2Rvd25y&#10;ZXYueG1sUEsFBgAAAAAEAAQA8wAAAPoFAAAAAA==&#10;" strokeweight=".71mm">
            <v:stroke joinstyle="miter"/>
          </v:line>
        </w:pict>
      </w:r>
    </w:p>
    <w:p w:rsidR="00C663E6" w:rsidRDefault="009D2039">
      <w:r>
        <w:rPr>
          <w:noProof/>
          <w:lang w:eastAsia="ru-RU" w:bidi="ar-SA"/>
        </w:rPr>
        <w:pict>
          <v:shape id="Text Box 4" o:spid="_x0000_s1027" type="#_x0000_t202" style="position:absolute;margin-left:-5.3pt;margin-top:1.8pt;width:219.75pt;height:47.5pt;z-index:25165875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0LEJgIAAFcEAAAOAAAAZHJzL2Uyb0RvYy54bWysVNtu2zAMfR+wfxD0vthx0ywx4hRdugwD&#10;ugvQ7gNkWY6FSaImKbGzry8lp2nQvRXzgyCK1CF5DuXVzaAVOQjnJZiKTic5JcJwaKTZVfTX4/bD&#10;ghIfmGmYAiMqehSe3qzfv1v1thQFdKAa4QiCGF/2tqJdCLbMMs87oZmfgBUGnS04zQKabpc1jvWI&#10;rlVW5Pk868E11gEX3uPp3eik64TftoKHH23rRSCqolhbSKtLax3XbL1i5c4x20l+KoO9oQrNpMGk&#10;Z6g7FhjZO/kPlJbcgYc2TDjoDNpWcpF6wG6m+atuHjpmReoFyfH2TJP/f7D8++GnI7KpaEGJYRol&#10;ehRDIJ9gILPITm99iUEPFsPCgMeocurU23vgvz0xsOmY2Ylb56DvBGuwumm8mV1cHXF8BKn7b9Bg&#10;GrYPkICG1ulIHZJBEB1VOp6ViaVwPCw+LvNFcU0JR988vyquk3QZK59vW+fDFwGaxE1FHSqf0Nnh&#10;3odYDSufQ2IyD0o2W6lUMtyu3ihHDgynZJu+1MCrMGVIj9mvMPdbIbQMOO5K6oou8viNAxhp+2ya&#10;NIyBSTXusWRlTjxG6kYSw1APSbBEcuS4huaIxDoYpxtfI246cH8p6XGyK+r/7JkTlKivBsVZzuZT&#10;ZDIkY7ZYLNFwl5760sMMR6iKBkrG7SaMz2dvndx1mGkcBwO3KGgrE9cvVZ3Kx+lNEpxeWnwel3aK&#10;evkfrJ8AAAD//wMAUEsDBBQABgAIAAAAIQBbhXve3wAAAAgBAAAPAAAAZHJzL2Rvd25yZXYueG1s&#10;TI/BTsMwEETvSPyDtUjcWicFhSRkUyFQK3GitLRnN94mUeJ1FLtt+HvMCU6j1Yxm3hbLyfTiQqNr&#10;LSPE8wgEcWV1yzXC1241S0E4r1ir3jIhfJODZXl7U6hc2yt/0mXraxFK2OUKofF+yKV0VUNGubkd&#10;iIN3sqNRPpxjLfWorqHc9HIRRYk0quWw0KiBXhuquu3ZIByG7m3/lA2WV/HHbvO+Nu7UrRHv76aX&#10;ZxCeJv8Xhl/8gA5lYDraM2sneoRZHCUhivAQJPiPizQDcUTI0gRkWcj/D5Q/AAAA//8DAFBLAQIt&#10;ABQABgAIAAAAIQC2gziS/gAAAOEBAAATAAAAAAAAAAAAAAAAAAAAAABbQ29udGVudF9UeXBlc10u&#10;eG1sUEsBAi0AFAAGAAgAAAAhADj9If/WAAAAlAEAAAsAAAAAAAAAAAAAAAAALwEAAF9yZWxzLy5y&#10;ZWxzUEsBAi0AFAAGAAgAAAAhAG3XQsQmAgAAVwQAAA4AAAAAAAAAAAAAAAAALgIAAGRycy9lMm9E&#10;b2MueG1sUEsBAi0AFAAGAAgAAAAhAFuFe97fAAAACAEAAA8AAAAAAAAAAAAAAAAAgAQAAGRycy9k&#10;b3ducmV2LnhtbFBLBQYAAAAABAAEAPMAAACMBQAAAAA=&#10;" strokecolor="white" strokeweight=".5pt">
            <v:textbox inset="7.45pt,3.85pt,7.45pt,3.85pt">
              <w:txbxContent>
                <w:p w:rsidR="00C663E6" w:rsidRDefault="00C663E6">
                  <w:r>
                    <w:t xml:space="preserve">от </w:t>
                  </w:r>
                  <w:r w:rsidR="00EA2F59">
                    <w:t>29.12.2017</w:t>
                  </w:r>
                  <w:r>
                    <w:t xml:space="preserve"> № </w:t>
                  </w:r>
                  <w:r w:rsidR="00EA2F59">
                    <w:t>1067</w:t>
                  </w:r>
                </w:p>
                <w:p w:rsidR="00C663E6" w:rsidRDefault="00C663E6">
                  <w:r>
                    <w:t>г. Касли</w:t>
                  </w:r>
                </w:p>
                <w:p w:rsidR="00C663E6" w:rsidRDefault="00C663E6"/>
                <w:p w:rsidR="00C663E6" w:rsidRDefault="00C663E6"/>
                <w:p w:rsidR="00C663E6" w:rsidRDefault="00C663E6"/>
                <w:p w:rsidR="00C663E6" w:rsidRDefault="00C663E6"/>
              </w:txbxContent>
            </v:textbox>
          </v:shape>
        </w:pict>
      </w:r>
    </w:p>
    <w:p w:rsidR="00C663E6" w:rsidRDefault="00C663E6"/>
    <w:p w:rsidR="00C663E6" w:rsidRDefault="00C663E6"/>
    <w:p w:rsidR="00C663E6" w:rsidRDefault="00C663E6"/>
    <w:tbl>
      <w:tblPr>
        <w:tblW w:w="0" w:type="auto"/>
        <w:tblLayout w:type="fixed"/>
        <w:tblLook w:val="0000"/>
      </w:tblPr>
      <w:tblGrid>
        <w:gridCol w:w="4934"/>
      </w:tblGrid>
      <w:tr w:rsidR="00C663E6">
        <w:trPr>
          <w:trHeight w:val="1110"/>
        </w:trPr>
        <w:tc>
          <w:tcPr>
            <w:tcW w:w="4934" w:type="dxa"/>
            <w:shd w:val="clear" w:color="auto" w:fill="auto"/>
          </w:tcPr>
          <w:p w:rsidR="00C663E6" w:rsidRDefault="002221E0">
            <w:pPr>
              <w:snapToGrid w:val="0"/>
              <w:ind w:right="-54"/>
              <w:jc w:val="both"/>
            </w:pPr>
            <w:r>
              <w:t>Об утверждении</w:t>
            </w:r>
            <w:r w:rsidR="00C663E6">
              <w:t xml:space="preserve"> муниципальной программы </w:t>
            </w:r>
            <w:bookmarkStart w:id="0" w:name="OLE_LINK41"/>
            <w:bookmarkStart w:id="1" w:name="OLE_LINK31"/>
            <w:bookmarkEnd w:id="0"/>
            <w:bookmarkEnd w:id="1"/>
            <w:r w:rsidR="00C663E6">
              <w:t xml:space="preserve">«Снижение административных барьеров, </w:t>
            </w:r>
            <w:r w:rsidR="00C663E6">
              <w:rPr>
                <w:rFonts w:eastAsia="Courier New" w:cs="Courier New"/>
                <w:color w:val="000000"/>
              </w:rPr>
              <w:t xml:space="preserve">оптимизация и </w:t>
            </w:r>
            <w:r w:rsidR="00C663E6">
              <w:rPr>
                <w:rFonts w:eastAsia="Courier New" w:cs="Courier New"/>
              </w:rPr>
              <w:t xml:space="preserve">повышение качества </w:t>
            </w:r>
            <w:r w:rsidR="00D637AC">
              <w:rPr>
                <w:rFonts w:eastAsia="Courier New" w:cs="Courier New"/>
              </w:rPr>
              <w:t>предоставления государственных и муниципальных услуг, в том числе</w:t>
            </w:r>
            <w:r w:rsidR="00C663E6">
              <w:rPr>
                <w:rFonts w:eastAsia="Courier New" w:cs="Courier New"/>
              </w:rPr>
              <w:t xml:space="preserve"> на</w:t>
            </w:r>
            <w:r w:rsidR="00D637AC">
              <w:rPr>
                <w:rFonts w:eastAsia="Courier New" w:cs="Courier New"/>
              </w:rPr>
              <w:t xml:space="preserve">базе многофункционального </w:t>
            </w:r>
            <w:r w:rsidR="00C663E6">
              <w:rPr>
                <w:rFonts w:eastAsia="Courier New" w:cs="Courier New"/>
              </w:rPr>
              <w:t xml:space="preserve">центра предоставления государственных и муниципальных услуг, </w:t>
            </w:r>
            <w:r w:rsidR="00C663E6">
              <w:t xml:space="preserve">в </w:t>
            </w:r>
            <w:proofErr w:type="spellStart"/>
            <w:r w:rsidR="00C663E6">
              <w:t>Каслинс</w:t>
            </w:r>
            <w:r w:rsidR="0070702A">
              <w:t>ком</w:t>
            </w:r>
            <w:proofErr w:type="spellEnd"/>
            <w:r w:rsidR="0070702A">
              <w:t xml:space="preserve"> муниципальном районе на 2018-2020</w:t>
            </w:r>
            <w:r w:rsidR="00C663E6">
              <w:t xml:space="preserve"> годы» </w:t>
            </w:r>
          </w:p>
        </w:tc>
      </w:tr>
      <w:tr w:rsidR="00C663E6">
        <w:trPr>
          <w:trHeight w:val="457"/>
        </w:trPr>
        <w:tc>
          <w:tcPr>
            <w:tcW w:w="4934" w:type="dxa"/>
            <w:shd w:val="clear" w:color="auto" w:fill="auto"/>
          </w:tcPr>
          <w:p w:rsidR="00C663E6" w:rsidRDefault="00C663E6">
            <w:pPr>
              <w:snapToGrid w:val="0"/>
              <w:ind w:right="-5343"/>
              <w:jc w:val="both"/>
            </w:pPr>
          </w:p>
          <w:p w:rsidR="00C663E6" w:rsidRDefault="00C663E6">
            <w:pPr>
              <w:snapToGrid w:val="0"/>
              <w:ind w:right="-5343"/>
              <w:jc w:val="both"/>
            </w:pPr>
          </w:p>
        </w:tc>
      </w:tr>
    </w:tbl>
    <w:p w:rsidR="00C663E6" w:rsidRDefault="00C663E6">
      <w:pPr>
        <w:ind w:firstLine="709"/>
        <w:jc w:val="both"/>
        <w:rPr>
          <w:rFonts w:eastAsia="Tahoma" w:cs="Tahoma"/>
        </w:rPr>
      </w:pPr>
      <w:r>
        <w:rPr>
          <w:rFonts w:eastAsia="Tahoma" w:cs="Tahoma"/>
        </w:rPr>
        <w:t>В соответствии со</w:t>
      </w:r>
      <w:r>
        <w:rPr>
          <w:rFonts w:eastAsia="Tahoma" w:cs="Tahoma"/>
          <w:bCs/>
        </w:rPr>
        <w:t xml:space="preserve"> ст. 179 Бюджетного кодекса Российской Федерации, </w:t>
      </w:r>
      <w:r>
        <w:rPr>
          <w:rFonts w:eastAsia="Tahoma" w:cs="Tahoma"/>
          <w:bCs/>
          <w:color w:val="000000"/>
        </w:rPr>
        <w:t xml:space="preserve">Федеральным законом от 27 июля 2010 года № 210-ФЗ «Об организации предоставления государственных и муниципальных услуг», Федеральным законом от 28 июля 2012 года № 133-ФЗ «О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«одного окна», руководствуясь </w:t>
      </w:r>
      <w:r>
        <w:rPr>
          <w:rFonts w:eastAsia="Tahoma" w:cs="Tahoma"/>
        </w:rPr>
        <w:t>постановлением администрации Каслинского муниципального района от 04.09.2013 № 1521 «О порядке принятия решений о разработке, формировании и реализации муниципальных программ Каслинского муниципального района»</w:t>
      </w:r>
    </w:p>
    <w:p w:rsidR="00C663E6" w:rsidRDefault="00C663E6">
      <w:pPr>
        <w:jc w:val="both"/>
        <w:rPr>
          <w:rFonts w:eastAsia="Tahoma" w:cs="Tahoma"/>
        </w:rPr>
      </w:pPr>
      <w:r>
        <w:rPr>
          <w:rFonts w:eastAsia="Tahoma" w:cs="Tahoma"/>
        </w:rPr>
        <w:tab/>
      </w:r>
    </w:p>
    <w:p w:rsidR="00C663E6" w:rsidRDefault="00C663E6">
      <w:pPr>
        <w:jc w:val="both"/>
      </w:pPr>
      <w:r>
        <w:tab/>
        <w:t>ПОСТАНОВЛЯЮ:</w:t>
      </w:r>
    </w:p>
    <w:p w:rsidR="00C663E6" w:rsidRDefault="00C663E6">
      <w:pPr>
        <w:jc w:val="both"/>
      </w:pPr>
    </w:p>
    <w:p w:rsidR="00C663E6" w:rsidRDefault="002221E0">
      <w:pPr>
        <w:ind w:firstLine="709"/>
        <w:jc w:val="both"/>
      </w:pPr>
      <w:r>
        <w:t>1. Утвердить прилагаемую муниципальную программу</w:t>
      </w:r>
      <w:r w:rsidR="00C663E6">
        <w:t xml:space="preserve"> «Снижение административных барьеров, </w:t>
      </w:r>
      <w:r w:rsidR="00C663E6">
        <w:rPr>
          <w:rFonts w:eastAsia="Courier New" w:cs="Courier New"/>
          <w:color w:val="000000"/>
        </w:rPr>
        <w:t xml:space="preserve">оптимизация и </w:t>
      </w:r>
      <w:r w:rsidR="00C663E6">
        <w:rPr>
          <w:rFonts w:eastAsia="Courier New" w:cs="Courier New"/>
        </w:rPr>
        <w:t>пов</w:t>
      </w:r>
      <w:r w:rsidR="00D37F70">
        <w:rPr>
          <w:rFonts w:eastAsia="Courier New" w:cs="Courier New"/>
        </w:rPr>
        <w:t xml:space="preserve">ышение качества предоставления </w:t>
      </w:r>
      <w:r w:rsidR="00C663E6">
        <w:rPr>
          <w:rFonts w:eastAsia="Courier New" w:cs="Courier New"/>
        </w:rPr>
        <w:t xml:space="preserve">государственных и муниципальных услуг, в том числе на базе многофункционального центра предоставления государственных и муниципальных услуг, </w:t>
      </w:r>
      <w:r w:rsidR="00C663E6">
        <w:t xml:space="preserve">в </w:t>
      </w:r>
      <w:proofErr w:type="spellStart"/>
      <w:r w:rsidR="00C663E6">
        <w:t>Каслинс</w:t>
      </w:r>
      <w:r w:rsidR="00115ED4">
        <w:t>ком</w:t>
      </w:r>
      <w:proofErr w:type="spellEnd"/>
      <w:r w:rsidR="00115ED4">
        <w:t xml:space="preserve"> муниципальном районе на 2018-2020</w:t>
      </w:r>
      <w:r w:rsidR="00C663E6">
        <w:t xml:space="preserve"> годы».</w:t>
      </w:r>
    </w:p>
    <w:p w:rsidR="00C663E6" w:rsidRDefault="00C663E6">
      <w:pPr>
        <w:jc w:val="both"/>
      </w:pPr>
      <w:r>
        <w:tab/>
        <w:t>2. </w:t>
      </w:r>
      <w:r w:rsidR="00D95364" w:rsidRPr="00D95364">
        <w:t>Управлению делами администрации Каслинского муниципального района (</w:t>
      </w:r>
      <w:proofErr w:type="spellStart"/>
      <w:r w:rsidR="00D95364" w:rsidRPr="00D95364">
        <w:t>Шевкунова</w:t>
      </w:r>
      <w:proofErr w:type="spellEnd"/>
      <w:r w:rsidR="00D95364" w:rsidRPr="00D95364">
        <w:t xml:space="preserve"> А.В.) обеспечить размещение настоящего постановления на официальном сайте администрации Каслинского муниципального района: </w:t>
      </w:r>
      <w:proofErr w:type="spellStart"/>
      <w:r w:rsidR="00D95364" w:rsidRPr="00D95364">
        <w:t>www.kasli.org.ru</w:t>
      </w:r>
      <w:proofErr w:type="spellEnd"/>
      <w:r w:rsidR="00D95364" w:rsidRPr="00D95364">
        <w:t>.</w:t>
      </w:r>
    </w:p>
    <w:p w:rsidR="00C663E6" w:rsidRDefault="00C663E6">
      <w:pPr>
        <w:ind w:firstLine="708"/>
        <w:jc w:val="both"/>
      </w:pPr>
      <w:r>
        <w:t xml:space="preserve">3. Контроль исполнения настоящего постановления возложить на первого заместителя главы Каслинского муниципального района </w:t>
      </w:r>
      <w:proofErr w:type="spellStart"/>
      <w:r w:rsidR="00115ED4">
        <w:t>Ватолина</w:t>
      </w:r>
      <w:proofErr w:type="spellEnd"/>
      <w:r w:rsidR="00115ED4">
        <w:t xml:space="preserve"> И.В.</w:t>
      </w:r>
    </w:p>
    <w:p w:rsidR="00C663E6" w:rsidRDefault="00C663E6">
      <w:pPr>
        <w:jc w:val="both"/>
      </w:pPr>
    </w:p>
    <w:p w:rsidR="00C663E6" w:rsidRDefault="00C663E6">
      <w:pPr>
        <w:jc w:val="both"/>
      </w:pPr>
    </w:p>
    <w:p w:rsidR="00C663E6" w:rsidRDefault="00C663E6">
      <w:pPr>
        <w:jc w:val="both"/>
      </w:pPr>
      <w:r>
        <w:t>Глава</w:t>
      </w:r>
    </w:p>
    <w:p w:rsidR="00C663E6" w:rsidRDefault="00C663E6">
      <w:pPr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115ED4">
        <w:t>И.В.Колышев</w:t>
      </w:r>
      <w:proofErr w:type="spellEnd"/>
    </w:p>
    <w:p w:rsidR="0044492C" w:rsidRDefault="0044492C">
      <w:pPr>
        <w:jc w:val="both"/>
      </w:pPr>
    </w:p>
    <w:p w:rsidR="0044492C" w:rsidRDefault="0044492C">
      <w:pPr>
        <w:jc w:val="both"/>
      </w:pPr>
    </w:p>
    <w:p w:rsidR="0044492C" w:rsidRDefault="0044492C">
      <w:pPr>
        <w:jc w:val="both"/>
      </w:pPr>
    </w:p>
    <w:p w:rsidR="0044492C" w:rsidRDefault="0044492C">
      <w:pPr>
        <w:jc w:val="both"/>
      </w:pPr>
    </w:p>
    <w:p w:rsidR="0044492C" w:rsidRDefault="0044492C">
      <w:pPr>
        <w:jc w:val="both"/>
      </w:pPr>
    </w:p>
    <w:p w:rsidR="0044492C" w:rsidRDefault="0044492C">
      <w:pPr>
        <w:jc w:val="both"/>
      </w:pPr>
    </w:p>
    <w:p w:rsidR="0044492C" w:rsidRDefault="0044492C" w:rsidP="0044492C">
      <w:pPr>
        <w:jc w:val="both"/>
      </w:pPr>
    </w:p>
    <w:p w:rsidR="002221E0" w:rsidRDefault="002221E0" w:rsidP="0044492C">
      <w:pPr>
        <w:jc w:val="right"/>
      </w:pPr>
    </w:p>
    <w:p w:rsidR="00C663E6" w:rsidRDefault="00C663E6" w:rsidP="0044492C">
      <w:pPr>
        <w:jc w:val="right"/>
      </w:pPr>
      <w:r>
        <w:t>УТВЕРЖДЕН</w:t>
      </w:r>
      <w:r w:rsidR="002221E0">
        <w:t>А</w:t>
      </w:r>
    </w:p>
    <w:p w:rsidR="00C663E6" w:rsidRDefault="00C663E6">
      <w:pPr>
        <w:jc w:val="right"/>
      </w:pPr>
      <w:r>
        <w:t>постановлением администрации</w:t>
      </w:r>
    </w:p>
    <w:p w:rsidR="00C663E6" w:rsidRDefault="00C663E6">
      <w:pPr>
        <w:jc w:val="right"/>
      </w:pPr>
      <w:r>
        <w:t>Каслинского муниципального района</w:t>
      </w:r>
    </w:p>
    <w:p w:rsidR="00C663E6" w:rsidRDefault="00C663E6">
      <w:pPr>
        <w:jc w:val="right"/>
      </w:pPr>
      <w:r>
        <w:t xml:space="preserve">от </w:t>
      </w:r>
      <w:r w:rsidR="00D50182">
        <w:t xml:space="preserve">29.12.2017 </w:t>
      </w:r>
      <w:r>
        <w:t xml:space="preserve"> № </w:t>
      </w:r>
      <w:r w:rsidR="00D50182">
        <w:t>1067</w:t>
      </w:r>
    </w:p>
    <w:p w:rsidR="00C663E6" w:rsidRDefault="00C663E6">
      <w:pPr>
        <w:jc w:val="center"/>
        <w:rPr>
          <w:b/>
          <w:bCs/>
        </w:rPr>
      </w:pPr>
    </w:p>
    <w:p w:rsidR="00C663E6" w:rsidRDefault="00C663E6">
      <w:pPr>
        <w:autoSpaceDE w:val="0"/>
        <w:jc w:val="center"/>
      </w:pPr>
    </w:p>
    <w:p w:rsidR="00C663E6" w:rsidRDefault="002221E0">
      <w:pPr>
        <w:autoSpaceDE w:val="0"/>
        <w:jc w:val="center"/>
      </w:pPr>
      <w:r>
        <w:t>М</w:t>
      </w:r>
      <w:r w:rsidR="00C663E6">
        <w:t>уницип</w:t>
      </w:r>
      <w:r>
        <w:t>альная программа</w:t>
      </w:r>
    </w:p>
    <w:p w:rsidR="00120555" w:rsidRDefault="00C663E6">
      <w:pPr>
        <w:ind w:firstLine="709"/>
        <w:jc w:val="center"/>
        <w:rPr>
          <w:rFonts w:eastAsia="Courier New" w:cs="Courier New"/>
        </w:rPr>
      </w:pPr>
      <w:r>
        <w:t xml:space="preserve">«Снижение административных барьеров, </w:t>
      </w:r>
      <w:r w:rsidR="004603CF">
        <w:rPr>
          <w:rFonts w:eastAsia="Courier New" w:cs="Courier New"/>
          <w:color w:val="000000"/>
        </w:rPr>
        <w:t>оптимизация</w:t>
      </w:r>
      <w:r>
        <w:rPr>
          <w:rFonts w:eastAsia="Courier New" w:cs="Courier New"/>
          <w:color w:val="000000"/>
        </w:rPr>
        <w:t xml:space="preserve"> и </w:t>
      </w:r>
      <w:r>
        <w:rPr>
          <w:rFonts w:eastAsia="Courier New" w:cs="Courier New"/>
        </w:rPr>
        <w:t xml:space="preserve">повышение качества предоставления  государственных  и муниципальных   услуг,   в   том   числе   на    базе многофункционального центра предоставления государственных и муниципальных услуг, </w:t>
      </w:r>
    </w:p>
    <w:p w:rsidR="00C663E6" w:rsidRDefault="00C663E6">
      <w:pPr>
        <w:ind w:firstLine="709"/>
        <w:jc w:val="center"/>
      </w:pPr>
      <w:r>
        <w:t xml:space="preserve">в </w:t>
      </w:r>
      <w:proofErr w:type="spellStart"/>
      <w:r>
        <w:t>Каслинс</w:t>
      </w:r>
      <w:r w:rsidR="00115ED4">
        <w:t>ком</w:t>
      </w:r>
      <w:proofErr w:type="spellEnd"/>
      <w:r w:rsidR="00115ED4">
        <w:t xml:space="preserve"> муниципальном районе на 2018-2020</w:t>
      </w:r>
      <w:r>
        <w:t xml:space="preserve"> годы»</w:t>
      </w:r>
    </w:p>
    <w:p w:rsidR="00C663E6" w:rsidRDefault="00C663E6">
      <w:pPr>
        <w:ind w:firstLine="709"/>
        <w:jc w:val="center"/>
      </w:pPr>
    </w:p>
    <w:p w:rsidR="00C663E6" w:rsidRDefault="00C663E6">
      <w:pPr>
        <w:autoSpaceDE w:val="0"/>
        <w:jc w:val="center"/>
      </w:pPr>
      <w:r>
        <w:t>ПАСПОРТ</w:t>
      </w:r>
    </w:p>
    <w:p w:rsidR="00C663E6" w:rsidRDefault="00C663E6">
      <w:pPr>
        <w:autoSpaceDE w:val="0"/>
        <w:jc w:val="center"/>
      </w:pPr>
      <w:r>
        <w:t xml:space="preserve">муниципальной программы </w:t>
      </w:r>
    </w:p>
    <w:p w:rsidR="00120555" w:rsidRDefault="00C663E6">
      <w:pPr>
        <w:ind w:firstLine="709"/>
        <w:jc w:val="center"/>
        <w:rPr>
          <w:rFonts w:eastAsia="Courier New" w:cs="Courier New"/>
        </w:rPr>
      </w:pPr>
      <w:r>
        <w:t xml:space="preserve">«Снижение административных барьеров, </w:t>
      </w:r>
      <w:r w:rsidR="004603CF">
        <w:rPr>
          <w:rFonts w:eastAsia="Courier New" w:cs="Courier New"/>
          <w:color w:val="000000"/>
        </w:rPr>
        <w:t>оптимизация</w:t>
      </w:r>
      <w:r>
        <w:rPr>
          <w:rFonts w:eastAsia="Courier New" w:cs="Courier New"/>
          <w:color w:val="000000"/>
        </w:rPr>
        <w:t xml:space="preserve"> и </w:t>
      </w:r>
      <w:r>
        <w:rPr>
          <w:rFonts w:eastAsia="Courier New" w:cs="Courier New"/>
        </w:rPr>
        <w:t xml:space="preserve">повышение качества предоставления  государственных  и муниципальных   услуг,   в   том   числе   на    базе многофункционального центра предоставления государственных и муниципальных услуг, </w:t>
      </w:r>
    </w:p>
    <w:p w:rsidR="00C663E6" w:rsidRDefault="00C663E6">
      <w:pPr>
        <w:ind w:firstLine="709"/>
        <w:jc w:val="center"/>
      </w:pPr>
      <w:r>
        <w:t xml:space="preserve">в </w:t>
      </w:r>
      <w:proofErr w:type="spellStart"/>
      <w:r>
        <w:t>Каслинс</w:t>
      </w:r>
      <w:r w:rsidR="00115ED4">
        <w:t>ком</w:t>
      </w:r>
      <w:proofErr w:type="spellEnd"/>
      <w:r w:rsidR="00115ED4">
        <w:t xml:space="preserve"> муниципальном районе на 2018-2020</w:t>
      </w:r>
      <w:r>
        <w:t xml:space="preserve"> годы»</w:t>
      </w:r>
    </w:p>
    <w:p w:rsidR="00C663E6" w:rsidRDefault="00C663E6">
      <w:pPr>
        <w:ind w:firstLine="709"/>
        <w:jc w:val="center"/>
      </w:pPr>
    </w:p>
    <w:tbl>
      <w:tblPr>
        <w:tblW w:w="10288" w:type="dxa"/>
        <w:tblInd w:w="42" w:type="dxa"/>
        <w:tblLayout w:type="fixed"/>
        <w:tblLook w:val="0000"/>
      </w:tblPr>
      <w:tblGrid>
        <w:gridCol w:w="3114"/>
        <w:gridCol w:w="7174"/>
      </w:tblGrid>
      <w:tr w:rsidR="001930D9" w:rsidTr="001930D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0D9" w:rsidRDefault="001930D9">
            <w:pPr>
              <w:autoSpaceDE w:val="0"/>
              <w:snapToGrid w:val="0"/>
              <w:rPr>
                <w:b/>
              </w:rPr>
            </w:pPr>
            <w:r w:rsidRPr="001930D9">
              <w:rPr>
                <w:b/>
              </w:rPr>
              <w:t>Ответственный исполнитель муниципальной программы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30D9" w:rsidRDefault="001930D9">
            <w:pPr>
              <w:snapToGrid w:val="0"/>
              <w:jc w:val="both"/>
              <w:rPr>
                <w:rFonts w:eastAsia="Courier New" w:cs="Courier New"/>
              </w:rPr>
            </w:pPr>
            <w:r>
              <w:rPr>
                <w:rFonts w:eastAsia="Courier New" w:cs="Courier New"/>
              </w:rPr>
              <w:t>Муниципальное бюджетное учреждение</w:t>
            </w:r>
            <w:r w:rsidRPr="001930D9">
              <w:rPr>
                <w:rFonts w:eastAsia="Courier New" w:cs="Courier New"/>
              </w:rPr>
              <w:t xml:space="preserve"> «Многофункциональный центр предоставления государственных и муниципальных услуг» Каслинского муниципального района</w:t>
            </w:r>
          </w:p>
        </w:tc>
      </w:tr>
      <w:tr w:rsidR="00D802FC" w:rsidTr="001930D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02FC" w:rsidRPr="00D802FC" w:rsidRDefault="00D802FC">
            <w:pPr>
              <w:autoSpaceDE w:val="0"/>
              <w:snapToGrid w:val="0"/>
              <w:rPr>
                <w:b/>
                <w:lang w:val="en-US"/>
              </w:rPr>
            </w:pPr>
            <w:r w:rsidRPr="00D802FC">
              <w:rPr>
                <w:b/>
              </w:rPr>
              <w:t>Соисполнители</w:t>
            </w:r>
            <w:proofErr w:type="spellStart"/>
            <w:r w:rsidRPr="00D802FC">
              <w:rPr>
                <w:b/>
                <w:lang w:val="en-US"/>
              </w:rPr>
              <w:t>муниципальнойпрограммы</w:t>
            </w:r>
            <w:proofErr w:type="spellEnd"/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02FC" w:rsidRPr="00D802FC" w:rsidRDefault="00D802FC">
            <w:pPr>
              <w:snapToGrid w:val="0"/>
              <w:jc w:val="both"/>
              <w:rPr>
                <w:rFonts w:eastAsia="Courier New" w:cs="Courier New"/>
              </w:rPr>
            </w:pPr>
            <w:r w:rsidRPr="00D802FC">
              <w:rPr>
                <w:rFonts w:eastAsia="Courier New" w:cs="Courier New"/>
              </w:rPr>
              <w:t>Отделы администрации Каслинского муниципального района</w:t>
            </w:r>
          </w:p>
        </w:tc>
      </w:tr>
      <w:tr w:rsidR="001930D9" w:rsidTr="001930D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0D9" w:rsidRDefault="00D95364">
            <w:pPr>
              <w:autoSpaceDE w:val="0"/>
              <w:snapToGrid w:val="0"/>
              <w:rPr>
                <w:b/>
              </w:rPr>
            </w:pPr>
            <w:r>
              <w:rPr>
                <w:b/>
              </w:rPr>
              <w:t xml:space="preserve">Основные цели муниципальной </w:t>
            </w:r>
            <w:r w:rsidR="001930D9" w:rsidRPr="001930D9">
              <w:rPr>
                <w:b/>
              </w:rPr>
              <w:t>программы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30D9" w:rsidRPr="001930D9" w:rsidRDefault="001930D9">
            <w:pPr>
              <w:snapToGrid w:val="0"/>
              <w:jc w:val="both"/>
              <w:rPr>
                <w:rFonts w:eastAsia="Courier New" w:cs="Courier New"/>
              </w:rPr>
            </w:pPr>
            <w:r w:rsidRPr="001930D9">
              <w:rPr>
                <w:rFonts w:eastAsia="Courier New" w:cs="Courier New"/>
              </w:rPr>
              <w:t>Создание условий для снижения административных барьеров, повышение доступности и качества предоставления государственных и муниципальных услуг, в том числе по принципу «одного окна»</w:t>
            </w:r>
          </w:p>
        </w:tc>
      </w:tr>
      <w:tr w:rsidR="00C663E6" w:rsidTr="001930D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</w:rPr>
            </w:pPr>
            <w:r>
              <w:rPr>
                <w:b/>
              </w:rPr>
              <w:t>Основные задачи муниципальной  программы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Default="00C663E6">
            <w:pPr>
              <w:pStyle w:val="ConsPlusDocList"/>
              <w:snapToGrid w:val="0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sz w:val="24"/>
                <w:szCs w:val="24"/>
              </w:rPr>
              <w:t xml:space="preserve">- снижение административных барьеров в </w:t>
            </w:r>
            <w:proofErr w:type="spellStart"/>
            <w:r>
              <w:rPr>
                <w:rFonts w:ascii="Times New Roman" w:eastAsia="Courier New" w:hAnsi="Times New Roman" w:cs="Courier New"/>
                <w:sz w:val="24"/>
                <w:szCs w:val="24"/>
              </w:rPr>
              <w:t>Каслинском</w:t>
            </w:r>
            <w:proofErr w:type="spellEnd"/>
            <w:r>
              <w:rPr>
                <w:rFonts w:ascii="Times New Roman" w:eastAsia="Courier New" w:hAnsi="Times New Roman" w:cs="Courier New"/>
                <w:sz w:val="24"/>
                <w:szCs w:val="24"/>
              </w:rPr>
              <w:t xml:space="preserve"> муниципальном районе; </w:t>
            </w:r>
          </w:p>
          <w:p w:rsidR="00C663E6" w:rsidRDefault="00C663E6">
            <w:pPr>
              <w:pStyle w:val="ConsPlusDocList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sz w:val="24"/>
                <w:szCs w:val="24"/>
              </w:rPr>
              <w:t xml:space="preserve">- разработка и принятие административных регламентов предоставления государственных и муниципальных услуг;    </w:t>
            </w:r>
          </w:p>
          <w:p w:rsidR="00C663E6" w:rsidRDefault="00C663E6">
            <w:pPr>
              <w:pStyle w:val="ConsPlusDocList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sz w:val="24"/>
                <w:szCs w:val="24"/>
              </w:rPr>
              <w:t>- развитие системы предоставления государственных и муниципальных услуг, в том числе по принципу «одного окна» на базе муниципального бюджетного учреждения «Многофункциональный центр предоставления государственных и муниципальных услуг» Каслинского муниципального района (далее - МФЦ);</w:t>
            </w:r>
          </w:p>
          <w:p w:rsidR="00C663E6" w:rsidRDefault="00B72AE8" w:rsidP="00B72AE8">
            <w:pPr>
              <w:jc w:val="both"/>
            </w:pPr>
            <w:r>
              <w:t>- развитие</w:t>
            </w:r>
            <w:r w:rsidR="00C663E6">
              <w:t xml:space="preserve"> системы мониторинга качества и доступности предоставления государственных и муниципальных услуг в </w:t>
            </w:r>
            <w:proofErr w:type="spellStart"/>
            <w:r w:rsidR="00C663E6">
              <w:t>Каслинском</w:t>
            </w:r>
            <w:proofErr w:type="spellEnd"/>
            <w:r w:rsidR="00C663E6">
              <w:t xml:space="preserve"> муниципальном районе, в том числе по принципу «одного окна»</w:t>
            </w:r>
          </w:p>
        </w:tc>
      </w:tr>
      <w:tr w:rsidR="00C663E6" w:rsidTr="001930D9">
        <w:trPr>
          <w:trHeight w:val="343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</w:rPr>
            </w:pPr>
            <w:r>
              <w:rPr>
                <w:b/>
              </w:rPr>
              <w:t>Целевые индикаторы и показатели муниципальной программы</w:t>
            </w:r>
          </w:p>
          <w:p w:rsidR="00C663E6" w:rsidRDefault="00C663E6">
            <w:pPr>
              <w:autoSpaceDE w:val="0"/>
              <w:rPr>
                <w:b/>
              </w:rPr>
            </w:pP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Pr="004603CF" w:rsidRDefault="00C663E6">
            <w:pPr>
              <w:pStyle w:val="ConsPlusDocList"/>
              <w:numPr>
                <w:ilvl w:val="0"/>
                <w:numId w:val="5"/>
              </w:numPr>
              <w:snapToGrid w:val="0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 w:rsidRPr="004603CF">
              <w:rPr>
                <w:rFonts w:ascii="Times New Roman" w:eastAsia="Courier New" w:hAnsi="Times New Roman" w:cs="Courier New"/>
                <w:sz w:val="24"/>
                <w:szCs w:val="24"/>
              </w:rPr>
              <w:t xml:space="preserve">доля граждан, имеющих доступ к получению государственных и муниципальных услуг по принципу «одного окна» в МФЦ – 90%;                                         </w:t>
            </w:r>
          </w:p>
          <w:p w:rsidR="00C663E6" w:rsidRPr="004603CF" w:rsidRDefault="00C663E6">
            <w:pPr>
              <w:pStyle w:val="ConsPlusDocList"/>
              <w:numPr>
                <w:ilvl w:val="0"/>
                <w:numId w:val="5"/>
              </w:numPr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 w:rsidRPr="004603CF">
              <w:rPr>
                <w:rFonts w:ascii="Times New Roman" w:eastAsia="Courier New" w:hAnsi="Times New Roman" w:cs="Courier New"/>
                <w:sz w:val="24"/>
                <w:szCs w:val="24"/>
              </w:rPr>
              <w:t>доля заявителей, удовлетворенных качеством предоставления государственных и муниципальных услуг в МФЦ – 90%;</w:t>
            </w:r>
          </w:p>
          <w:p w:rsidR="00C663E6" w:rsidRPr="004603CF" w:rsidRDefault="00C663E6" w:rsidP="004603CF">
            <w:pPr>
              <w:pStyle w:val="ConsPlusDocList"/>
              <w:numPr>
                <w:ilvl w:val="0"/>
                <w:numId w:val="5"/>
              </w:numPr>
              <w:jc w:val="both"/>
              <w:rPr>
                <w:rFonts w:ascii="Times New Roman" w:eastAsia="Courier New" w:hAnsi="Times New Roman" w:cs="Courier New"/>
                <w:b/>
                <w:sz w:val="24"/>
                <w:szCs w:val="24"/>
                <w:u w:val="single"/>
              </w:rPr>
            </w:pPr>
            <w:r w:rsidRPr="004603CF">
              <w:rPr>
                <w:rFonts w:ascii="Times New Roman" w:eastAsia="Courier New" w:hAnsi="Times New Roman" w:cs="Courier New"/>
                <w:sz w:val="24"/>
                <w:szCs w:val="24"/>
              </w:rPr>
              <w:t>время ожидания в очереди при обращении заявителя в МФЦ -  не более 15 минут</w:t>
            </w:r>
          </w:p>
        </w:tc>
      </w:tr>
      <w:tr w:rsidR="00C663E6" w:rsidTr="001930D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</w:rPr>
            </w:pPr>
            <w:r>
              <w:rPr>
                <w:b/>
              </w:rPr>
              <w:t xml:space="preserve">Этапы и сроки реализации </w:t>
            </w:r>
            <w:r w:rsidR="00C343A9">
              <w:rPr>
                <w:b/>
              </w:rPr>
              <w:t xml:space="preserve">муниципальной </w:t>
            </w:r>
            <w:r>
              <w:rPr>
                <w:b/>
              </w:rPr>
              <w:t>программы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Default="00C663E6">
            <w:pPr>
              <w:snapToGrid w:val="0"/>
              <w:rPr>
                <w:rFonts w:eastAsia="Courier New" w:cs="Courier New"/>
              </w:rPr>
            </w:pPr>
            <w:r>
              <w:rPr>
                <w:rFonts w:eastAsia="Courier New" w:cs="Courier New"/>
              </w:rPr>
              <w:t>Программ</w:t>
            </w:r>
            <w:r w:rsidR="00115ED4">
              <w:rPr>
                <w:rFonts w:eastAsia="Courier New" w:cs="Courier New"/>
              </w:rPr>
              <w:t>а реализуется в один этап в 2018-2020</w:t>
            </w:r>
            <w:r>
              <w:rPr>
                <w:rFonts w:eastAsia="Courier New" w:cs="Courier New"/>
              </w:rPr>
              <w:t xml:space="preserve"> годах.</w:t>
            </w:r>
          </w:p>
        </w:tc>
      </w:tr>
      <w:tr w:rsidR="00C663E6" w:rsidTr="001930D9">
        <w:trPr>
          <w:trHeight w:val="1078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Объемы бюджетных ассигнований муниципальной программы 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Общий объем ф</w:t>
            </w:r>
            <w:r w:rsidR="00984F60">
              <w:rPr>
                <w:color w:val="000000"/>
              </w:rPr>
              <w:t>инансирования в 2018-2020</w:t>
            </w:r>
            <w:r w:rsidR="00E448DA">
              <w:rPr>
                <w:color w:val="000000"/>
              </w:rPr>
              <w:t xml:space="preserve"> годах</w:t>
            </w:r>
            <w:r>
              <w:rPr>
                <w:color w:val="000000"/>
              </w:rPr>
              <w:t>-</w:t>
            </w:r>
            <w:r w:rsidR="00796F7A">
              <w:rPr>
                <w:color w:val="000000"/>
              </w:rPr>
              <w:t xml:space="preserve"> 24158,4</w:t>
            </w:r>
            <w:r w:rsidR="00E448DA">
              <w:rPr>
                <w:color w:val="000000"/>
              </w:rPr>
              <w:t>тыс. рублей, из них:</w:t>
            </w:r>
          </w:p>
          <w:p w:rsidR="004B4BF6" w:rsidRDefault="00C663E6">
            <w:pPr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бюджет КМР</w:t>
            </w:r>
            <w:r w:rsidR="00796F7A">
              <w:rPr>
                <w:color w:val="000000"/>
              </w:rPr>
              <w:t xml:space="preserve">– 24158,4 </w:t>
            </w:r>
            <w:proofErr w:type="spellStart"/>
            <w:r w:rsidR="00796F7A">
              <w:rPr>
                <w:color w:val="000000"/>
              </w:rPr>
              <w:t>тыс.рублей</w:t>
            </w:r>
            <w:r w:rsidR="004B4BF6">
              <w:rPr>
                <w:color w:val="000000"/>
              </w:rPr>
              <w:t>,</w:t>
            </w:r>
            <w:r w:rsidR="004B4BF6" w:rsidRPr="004B4BF6">
              <w:rPr>
                <w:color w:val="000000"/>
              </w:rPr>
              <w:t>в</w:t>
            </w:r>
            <w:proofErr w:type="spellEnd"/>
            <w:r w:rsidR="004B4BF6" w:rsidRPr="004B4BF6">
              <w:rPr>
                <w:color w:val="000000"/>
              </w:rPr>
              <w:t xml:space="preserve"> т.ч. по годам: </w:t>
            </w:r>
          </w:p>
          <w:p w:rsidR="004B4BF6" w:rsidRDefault="004B4BF6">
            <w:pPr>
              <w:autoSpaceDE w:val="0"/>
              <w:snapToGrid w:val="0"/>
              <w:jc w:val="both"/>
              <w:rPr>
                <w:color w:val="000000"/>
              </w:rPr>
            </w:pPr>
            <w:r w:rsidRPr="004B4BF6">
              <w:rPr>
                <w:color w:val="000000"/>
              </w:rPr>
              <w:t xml:space="preserve">в 2018 году – 9578,6 тыс.рублей, </w:t>
            </w:r>
          </w:p>
          <w:p w:rsidR="004B4BF6" w:rsidRDefault="004B4BF6">
            <w:pPr>
              <w:autoSpaceDE w:val="0"/>
              <w:snapToGrid w:val="0"/>
              <w:jc w:val="both"/>
              <w:rPr>
                <w:color w:val="000000"/>
              </w:rPr>
            </w:pPr>
            <w:r w:rsidRPr="004B4BF6">
              <w:rPr>
                <w:color w:val="000000"/>
              </w:rPr>
              <w:t xml:space="preserve">в 2019 году – 7189,3 тыс. рублей, </w:t>
            </w:r>
          </w:p>
          <w:p w:rsidR="00C663E6" w:rsidRDefault="004B4BF6">
            <w:pPr>
              <w:autoSpaceDE w:val="0"/>
              <w:snapToGrid w:val="0"/>
              <w:jc w:val="both"/>
              <w:rPr>
                <w:color w:val="000000"/>
              </w:rPr>
            </w:pPr>
            <w:r w:rsidRPr="004B4BF6">
              <w:rPr>
                <w:color w:val="000000"/>
              </w:rPr>
              <w:t>в 2020 году – 7390,5 тыс.рублей.</w:t>
            </w:r>
          </w:p>
        </w:tc>
      </w:tr>
      <w:tr w:rsidR="00C663E6" w:rsidTr="001930D9">
        <w:trPr>
          <w:trHeight w:val="391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</w:rPr>
            </w:pPr>
            <w:r>
              <w:rPr>
                <w:b/>
              </w:rPr>
              <w:t xml:space="preserve">Ожидаемые результаты реализации муниципальной программы 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Default="00C663E6">
            <w:pPr>
              <w:pStyle w:val="ConsPlusDocList"/>
              <w:snapToGrid w:val="0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sz w:val="24"/>
                <w:szCs w:val="24"/>
              </w:rPr>
              <w:t>- повышение качества предоставления государственных и муниципальных услуг;</w:t>
            </w:r>
          </w:p>
          <w:p w:rsidR="00C663E6" w:rsidRDefault="00C663E6">
            <w:r>
              <w:t>- уменьшение времени прохождения всех административных процедур для получения конечного результата услуги;</w:t>
            </w:r>
          </w:p>
          <w:p w:rsidR="00C663E6" w:rsidRPr="00D47DD9" w:rsidRDefault="00C663E6" w:rsidP="00D47DD9">
            <w:r>
              <w:t>- сокращение контактов заявителя с</w:t>
            </w:r>
            <w:r w:rsidR="00D47DD9">
              <w:t xml:space="preserve"> представителями органов власти</w:t>
            </w:r>
          </w:p>
        </w:tc>
      </w:tr>
    </w:tbl>
    <w:p w:rsidR="00C663E6" w:rsidRDefault="00C663E6">
      <w:pPr>
        <w:autoSpaceDE w:val="0"/>
        <w:jc w:val="both"/>
      </w:pPr>
      <w:r>
        <w:tab/>
      </w:r>
    </w:p>
    <w:p w:rsidR="00C663E6" w:rsidRDefault="00C663E6">
      <w:pPr>
        <w:pStyle w:val="ConsPlusDocLi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СОДЕРЖАНИЕ ПРОБЛЕМЫ И ОБОСНОВАНИЕ</w:t>
      </w:r>
    </w:p>
    <w:p w:rsidR="00C663E6" w:rsidRPr="00C343A9" w:rsidRDefault="00C663E6" w:rsidP="00C343A9">
      <w:pPr>
        <w:pStyle w:val="ConsPlusDocLi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НЕОБХОДИМОСТИ ЕЕ РЕШЕНИЯ ПРОГРАММНЫМИ МЕТОДАМИ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Одной из приоритетных задач на текущем этапе развития системы государственного и муниципального управления как для Российской Федерации в целом, Челябинской области, так и для Каслинского муниципального района в частности является решение проблемы повышения качества и доступности государственных и муниципальных услуг (далее именуются — услуги) и исполнения государственных и муниципальных функций.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Проблема повышения качества и доступности услуг носит комплексный характер и затрагивает различные аспекты государственного и муниципального управления в данной сфере.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Администрацией реализованы базовые мероприятия в рамках общего направления модернизации системы предоставления государственных и муниципальных услуг, в том числе: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 МФЦ и пять территориально обособленных структурных подразделений (далее-ТОСП) в районе (</w:t>
      </w:r>
      <w:proofErr w:type="spellStart"/>
      <w:r>
        <w:rPr>
          <w:rFonts w:ascii="Times New Roman" w:hAnsi="Times New Roman"/>
          <w:sz w:val="24"/>
          <w:szCs w:val="24"/>
        </w:rPr>
        <w:t>Багарякское</w:t>
      </w:r>
      <w:proofErr w:type="spellEnd"/>
      <w:r>
        <w:rPr>
          <w:rFonts w:ascii="Times New Roman" w:hAnsi="Times New Roman"/>
          <w:sz w:val="24"/>
          <w:szCs w:val="24"/>
        </w:rPr>
        <w:t xml:space="preserve">, Береговое, </w:t>
      </w:r>
      <w:proofErr w:type="spellStart"/>
      <w:r>
        <w:rPr>
          <w:rFonts w:ascii="Times New Roman" w:hAnsi="Times New Roman"/>
          <w:sz w:val="24"/>
          <w:szCs w:val="24"/>
        </w:rPr>
        <w:t>Тюбукское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Шабуровское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сельские поселения, </w:t>
      </w:r>
      <w:proofErr w:type="spellStart"/>
      <w:r>
        <w:rPr>
          <w:rFonts w:ascii="Times New Roman" w:hAnsi="Times New Roman"/>
          <w:sz w:val="24"/>
          <w:szCs w:val="24"/>
        </w:rPr>
        <w:t>Вишневогорское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городское поселение, которые размещены в зданиях соответствующих администраций) в соответствии с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продолжается работа по разработке и утверждению административных регламентов по муниципальным услугам, оказываемым администрацией;</w:t>
      </w:r>
    </w:p>
    <w:p w:rsidR="00C663E6" w:rsidRDefault="00C663E6">
      <w:pPr>
        <w:numPr>
          <w:ilvl w:val="0"/>
          <w:numId w:val="2"/>
        </w:numPr>
        <w:ind w:left="0" w:firstLine="540"/>
        <w:jc w:val="both"/>
      </w:pPr>
      <w:r>
        <w:t>проводятся работы по публикации услуг в Реестре государственных и муниципальных услуг Челябинской области, а также на Едином Портале государственных и муниципальных услуг.</w:t>
      </w:r>
    </w:p>
    <w:p w:rsidR="00C663E6" w:rsidRDefault="00C663E6">
      <w:pPr>
        <w:ind w:firstLine="567"/>
        <w:jc w:val="both"/>
      </w:pPr>
      <w:r>
        <w:t>Несмотря на проведенные мероприятия, в области электронного документооборота, остаются проблемы, над которыми необходимо работать.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Для обеспечения доступности государственных и муниципальных услуг необходимо внедрение комплекса мероприятий, направленных на оптимизацию и повышение качества предоставления государственных и муниципальных услуг, а именно: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дальнейшее совершенствование предоставления государственных и муниципальных услуг по принципу «одного окна» в МФЦ 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ТОСПах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снижение административных барьеров.</w:t>
      </w:r>
    </w:p>
    <w:p w:rsidR="00C663E6" w:rsidRDefault="00C663E6">
      <w:pPr>
        <w:ind w:firstLine="540"/>
        <w:jc w:val="both"/>
        <w:rPr>
          <w:color w:val="000000"/>
        </w:rPr>
      </w:pPr>
      <w:r>
        <w:rPr>
          <w:color w:val="000000"/>
        </w:rPr>
        <w:t xml:space="preserve">Программа направлена на реализацию вышеуказанных мероприятий. </w:t>
      </w:r>
    </w:p>
    <w:p w:rsidR="00C663E6" w:rsidRDefault="00C663E6">
      <w:pPr>
        <w:ind w:firstLine="540"/>
        <w:jc w:val="both"/>
        <w:rPr>
          <w:rFonts w:eastAsia="Arial" w:cs="Arial"/>
        </w:rPr>
      </w:pPr>
      <w:r>
        <w:rPr>
          <w:rFonts w:eastAsia="Arial" w:cs="Arial"/>
        </w:rPr>
        <w:t xml:space="preserve">В целом реализация Программы позволит значительно повысить доступность и качество предоставляемых государственных и муниципальных услуг, оперативность их получения. 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Основанием для разработки муниципальной программы являются: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Федеральный закон от 28 июля 2012 года № 133-ФЗ «О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«одного окна».</w:t>
      </w:r>
    </w:p>
    <w:p w:rsidR="00C663E6" w:rsidRDefault="00C663E6">
      <w:pPr>
        <w:ind w:firstLine="540"/>
        <w:jc w:val="both"/>
      </w:pPr>
    </w:p>
    <w:p w:rsidR="00C663E6" w:rsidRDefault="00C663E6">
      <w:pPr>
        <w:autoSpaceDE w:val="0"/>
        <w:ind w:firstLine="540"/>
        <w:jc w:val="center"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t>II</w:t>
      </w:r>
      <w:r>
        <w:rPr>
          <w:b/>
          <w:bCs/>
          <w:color w:val="000000"/>
        </w:rPr>
        <w:t>. ОСНОВНАЯ ЦЕЛЬ И ЗАДАЧИ МУНИЦИПАЛЬНОЙ ПРОГРАММЫ</w:t>
      </w:r>
    </w:p>
    <w:p w:rsidR="00C663E6" w:rsidRDefault="00C663E6">
      <w:pPr>
        <w:autoSpaceDE w:val="0"/>
        <w:ind w:firstLine="540"/>
        <w:jc w:val="center"/>
        <w:rPr>
          <w:color w:val="FF0000"/>
        </w:rPr>
      </w:pPr>
    </w:p>
    <w:p w:rsidR="00C663E6" w:rsidRDefault="00C663E6">
      <w:pPr>
        <w:pStyle w:val="ConsPlusDocList"/>
        <w:ind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Основной целью муниципальной программы является с</w:t>
      </w:r>
      <w:r>
        <w:rPr>
          <w:rFonts w:ascii="Times New Roman" w:eastAsia="Courier New" w:hAnsi="Times New Roman" w:cs="Courier New"/>
          <w:sz w:val="24"/>
          <w:szCs w:val="24"/>
        </w:rPr>
        <w:t xml:space="preserve">оздание условий для снижения административных барьеров, повышение доступности и качества предоставления государственных и муниципальных услуг, в том числе по принципу «одного окна» на базе МФЦ и </w:t>
      </w:r>
      <w:proofErr w:type="spellStart"/>
      <w:r>
        <w:rPr>
          <w:rFonts w:ascii="Times New Roman" w:eastAsia="Courier New" w:hAnsi="Times New Roman" w:cs="Courier New"/>
          <w:sz w:val="24"/>
          <w:szCs w:val="24"/>
        </w:rPr>
        <w:t>ТОСПов</w:t>
      </w:r>
      <w:proofErr w:type="spellEnd"/>
      <w:r>
        <w:rPr>
          <w:rFonts w:ascii="Times New Roman" w:eastAsia="Courier New" w:hAnsi="Times New Roman" w:cs="Courier New"/>
          <w:sz w:val="24"/>
          <w:szCs w:val="24"/>
        </w:rPr>
        <w:t>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достижения поставленной цели предусмотрено решение следующих задач:</w:t>
      </w:r>
    </w:p>
    <w:p w:rsidR="00C663E6" w:rsidRDefault="00C663E6">
      <w:pPr>
        <w:pStyle w:val="ConsPlusDocList"/>
        <w:numPr>
          <w:ilvl w:val="0"/>
          <w:numId w:val="3"/>
        </w:numPr>
        <w:ind w:left="0"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 xml:space="preserve">проведение комплексной оптимизации государственных и муниципальных услуг в   </w:t>
      </w:r>
      <w:proofErr w:type="spellStart"/>
      <w:r>
        <w:rPr>
          <w:rFonts w:ascii="Times New Roman" w:eastAsia="Courier New" w:hAnsi="Times New Roman" w:cs="Courier New"/>
          <w:sz w:val="24"/>
          <w:szCs w:val="24"/>
        </w:rPr>
        <w:t>Каслинском</w:t>
      </w:r>
      <w:proofErr w:type="spellEnd"/>
      <w:r>
        <w:rPr>
          <w:rFonts w:ascii="Times New Roman" w:eastAsia="Courier New" w:hAnsi="Times New Roman" w:cs="Courier New"/>
          <w:sz w:val="24"/>
          <w:szCs w:val="24"/>
        </w:rPr>
        <w:t xml:space="preserve"> муниципальном районе, повышение качества и доступности получения государственных и муниципальных услуг;</w:t>
      </w:r>
    </w:p>
    <w:p w:rsidR="00C663E6" w:rsidRDefault="00046DF9">
      <w:pPr>
        <w:pStyle w:val="ConsPlusDocList"/>
        <w:numPr>
          <w:ilvl w:val="0"/>
          <w:numId w:val="3"/>
        </w:numPr>
        <w:ind w:left="0"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>разработка и принятие административных</w:t>
      </w:r>
      <w:r w:rsidR="00C663E6">
        <w:rPr>
          <w:rFonts w:ascii="Times New Roman" w:eastAsia="Courier New" w:hAnsi="Times New Roman" w:cs="Courier New"/>
          <w:sz w:val="24"/>
          <w:szCs w:val="24"/>
        </w:rPr>
        <w:t xml:space="preserve"> регламентов предоставления государственных и муниципальных услуг,    </w:t>
      </w:r>
    </w:p>
    <w:p w:rsidR="00C663E6" w:rsidRDefault="00C663E6">
      <w:pPr>
        <w:pStyle w:val="ConsPlusDocList"/>
        <w:numPr>
          <w:ilvl w:val="0"/>
          <w:numId w:val="3"/>
        </w:numPr>
        <w:ind w:left="0"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>внедрение технологий предоставления государственных и муници</w:t>
      </w:r>
      <w:r w:rsidR="00046DF9">
        <w:rPr>
          <w:rFonts w:ascii="Times New Roman" w:eastAsia="Courier New" w:hAnsi="Times New Roman" w:cs="Courier New"/>
          <w:sz w:val="24"/>
          <w:szCs w:val="24"/>
        </w:rPr>
        <w:t xml:space="preserve">пальных услуг с использованием </w:t>
      </w:r>
      <w:r>
        <w:rPr>
          <w:rFonts w:ascii="Times New Roman" w:eastAsia="Courier New" w:hAnsi="Times New Roman" w:cs="Courier New"/>
          <w:sz w:val="24"/>
          <w:szCs w:val="24"/>
        </w:rPr>
        <w:t xml:space="preserve">межведомственного взаимодействия и оказание услуг в электронном виде;    </w:t>
      </w:r>
    </w:p>
    <w:p w:rsidR="00C663E6" w:rsidRDefault="00C663E6">
      <w:pPr>
        <w:pStyle w:val="ConsPlusDocList"/>
        <w:numPr>
          <w:ilvl w:val="0"/>
          <w:numId w:val="3"/>
        </w:numPr>
        <w:ind w:left="0"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>дальнейшее с</w:t>
      </w:r>
      <w:r w:rsidR="00D47DD9">
        <w:rPr>
          <w:rFonts w:ascii="Times New Roman" w:eastAsia="Courier New" w:hAnsi="Times New Roman" w:cs="Courier New"/>
          <w:sz w:val="24"/>
          <w:szCs w:val="24"/>
        </w:rPr>
        <w:t xml:space="preserve">овершенствование предоставления государственных и </w:t>
      </w:r>
      <w:r>
        <w:rPr>
          <w:rFonts w:ascii="Times New Roman" w:eastAsia="Courier New" w:hAnsi="Times New Roman" w:cs="Courier New"/>
          <w:sz w:val="24"/>
          <w:szCs w:val="24"/>
        </w:rPr>
        <w:t>муниципальных</w:t>
      </w:r>
      <w:r w:rsidR="007F0709">
        <w:rPr>
          <w:rFonts w:ascii="Times New Roman" w:eastAsia="Courier New" w:hAnsi="Times New Roman" w:cs="Courier New"/>
          <w:sz w:val="24"/>
          <w:szCs w:val="24"/>
        </w:rPr>
        <w:t xml:space="preserve"> услуг</w:t>
      </w:r>
      <w:r w:rsidR="00046DF9">
        <w:rPr>
          <w:rFonts w:ascii="Times New Roman" w:eastAsia="Courier New" w:hAnsi="Times New Roman" w:cs="Courier New"/>
          <w:sz w:val="24"/>
          <w:szCs w:val="24"/>
        </w:rPr>
        <w:t xml:space="preserve"> в </w:t>
      </w:r>
      <w:r>
        <w:rPr>
          <w:rFonts w:ascii="Times New Roman" w:eastAsia="Courier New" w:hAnsi="Times New Roman" w:cs="Courier New"/>
          <w:sz w:val="24"/>
          <w:szCs w:val="24"/>
        </w:rPr>
        <w:t xml:space="preserve">МФЦ и </w:t>
      </w:r>
      <w:proofErr w:type="spellStart"/>
      <w:r>
        <w:rPr>
          <w:rFonts w:ascii="Times New Roman" w:eastAsia="Courier New" w:hAnsi="Times New Roman" w:cs="Courier New"/>
          <w:sz w:val="24"/>
          <w:szCs w:val="24"/>
        </w:rPr>
        <w:t>ТОСПах</w:t>
      </w:r>
      <w:proofErr w:type="spellEnd"/>
      <w:r>
        <w:rPr>
          <w:rFonts w:ascii="Times New Roman" w:eastAsia="Courier New" w:hAnsi="Times New Roman" w:cs="Courier New"/>
          <w:sz w:val="24"/>
          <w:szCs w:val="24"/>
        </w:rPr>
        <w:t xml:space="preserve">. </w:t>
      </w:r>
    </w:p>
    <w:p w:rsidR="00C663E6" w:rsidRDefault="00C663E6">
      <w:pPr>
        <w:ind w:firstLine="540"/>
        <w:jc w:val="both"/>
      </w:pPr>
    </w:p>
    <w:p w:rsidR="00C663E6" w:rsidRDefault="00C663E6">
      <w:pPr>
        <w:pStyle w:val="ConsPlusDocLi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III. СРОКИ И ЭТАПЫ РЕАЛИЗАЦИИ МУНИЦИПАЛЬНОЙ ПРОГРАММЫ</w:t>
      </w:r>
    </w:p>
    <w:p w:rsidR="00C663E6" w:rsidRDefault="00C663E6">
      <w:pPr>
        <w:pStyle w:val="ConsPlusDocList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муниципаль</w:t>
      </w:r>
      <w:r w:rsidR="00046DF9">
        <w:rPr>
          <w:rFonts w:ascii="Times New Roman" w:hAnsi="Times New Roman"/>
          <w:sz w:val="24"/>
          <w:szCs w:val="24"/>
        </w:rPr>
        <w:t>ной программы рассчитана на 2018-2020</w:t>
      </w:r>
      <w:r>
        <w:rPr>
          <w:rFonts w:ascii="Times New Roman" w:hAnsi="Times New Roman"/>
          <w:sz w:val="24"/>
          <w:szCs w:val="24"/>
        </w:rPr>
        <w:t xml:space="preserve"> годы.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Прекращение реализации мероприятий муниципальной программы осуществляется в случаях прекращения финансирования муниципальной программы или необоснованного </w:t>
      </w:r>
      <w:proofErr w:type="spellStart"/>
      <w:r>
        <w:rPr>
          <w:rFonts w:ascii="Times New Roman" w:hAnsi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целевых индикативных показателей.</w:t>
      </w:r>
    </w:p>
    <w:p w:rsidR="00C663E6" w:rsidRDefault="00C663E6">
      <w:pPr>
        <w:jc w:val="both"/>
      </w:pPr>
    </w:p>
    <w:p w:rsidR="00C663E6" w:rsidRDefault="00C663E6">
      <w:pPr>
        <w:pStyle w:val="ConsPlusDocLi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IV. СИСТЕМА МЕРОПРИЯТИЙ МУНИЦИПАЛЬНОЙ ПРОГРАММЫ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нацелена на: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снижение административных барьеров в </w:t>
      </w:r>
      <w:proofErr w:type="spellStart"/>
      <w:r>
        <w:rPr>
          <w:rFonts w:ascii="Times New Roman" w:hAnsi="Times New Roman"/>
          <w:sz w:val="24"/>
          <w:szCs w:val="24"/>
        </w:rPr>
        <w:t>Каслинском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муниципальном районе;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развитие в </w:t>
      </w:r>
      <w:proofErr w:type="spellStart"/>
      <w:r>
        <w:rPr>
          <w:rFonts w:ascii="Times New Roman" w:hAnsi="Times New Roman"/>
          <w:sz w:val="24"/>
          <w:szCs w:val="24"/>
        </w:rPr>
        <w:t>Каслинском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муниципальном районе системы предоставления государственных и муниципальных услуг по принципу «одного окна», в том числе на базе МФЦ и </w:t>
      </w:r>
      <w:proofErr w:type="spellStart"/>
      <w:r>
        <w:rPr>
          <w:rFonts w:ascii="Times New Roman" w:hAnsi="Times New Roman"/>
          <w:sz w:val="24"/>
          <w:szCs w:val="24"/>
        </w:rPr>
        <w:t>ТОСПов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Система основных мероприят</w:t>
      </w:r>
      <w:r w:rsidR="00D802FC">
        <w:rPr>
          <w:rFonts w:ascii="Times New Roman" w:hAnsi="Times New Roman"/>
          <w:sz w:val="24"/>
          <w:szCs w:val="24"/>
        </w:rPr>
        <w:t>ий программы</w:t>
      </w:r>
      <w:r>
        <w:rPr>
          <w:rFonts w:ascii="Times New Roman" w:hAnsi="Times New Roman"/>
          <w:sz w:val="24"/>
          <w:szCs w:val="24"/>
        </w:rPr>
        <w:t xml:space="preserve"> приведены в таблице 1.</w:t>
      </w:r>
    </w:p>
    <w:p w:rsidR="00C663E6" w:rsidRDefault="00D47DD9" w:rsidP="00D47DD9">
      <w:pPr>
        <w:ind w:firstLine="540"/>
        <w:jc w:val="right"/>
      </w:pPr>
      <w:r>
        <w:t>Таблица 1</w:t>
      </w:r>
    </w:p>
    <w:tbl>
      <w:tblPr>
        <w:tblW w:w="0" w:type="auto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71"/>
        <w:gridCol w:w="9635"/>
      </w:tblGrid>
      <w:tr w:rsidR="00D802FC" w:rsidTr="00A740AE">
        <w:trPr>
          <w:trHeight w:val="276"/>
        </w:trPr>
        <w:tc>
          <w:tcPr>
            <w:tcW w:w="571" w:type="dxa"/>
            <w:vMerge w:val="restart"/>
            <w:shd w:val="clear" w:color="auto" w:fill="auto"/>
          </w:tcPr>
          <w:p w:rsidR="00D802FC" w:rsidRDefault="00D802FC">
            <w:pPr>
              <w:pStyle w:val="ae"/>
              <w:snapToGrid w:val="0"/>
              <w:jc w:val="center"/>
            </w:pPr>
            <w:r>
              <w:t>№</w:t>
            </w:r>
          </w:p>
          <w:p w:rsidR="00D802FC" w:rsidRDefault="00D802FC">
            <w:pPr>
              <w:pStyle w:val="ae"/>
              <w:jc w:val="center"/>
            </w:pPr>
            <w:r>
              <w:t>п/п</w:t>
            </w:r>
          </w:p>
        </w:tc>
        <w:tc>
          <w:tcPr>
            <w:tcW w:w="9635" w:type="dxa"/>
            <w:vMerge w:val="restart"/>
            <w:shd w:val="clear" w:color="auto" w:fill="auto"/>
          </w:tcPr>
          <w:p w:rsidR="00D802FC" w:rsidRDefault="00D802FC">
            <w:pPr>
              <w:pStyle w:val="ae"/>
              <w:snapToGrid w:val="0"/>
              <w:jc w:val="center"/>
            </w:pPr>
            <w:r>
              <w:t>Наименование мероприятий</w:t>
            </w:r>
          </w:p>
        </w:tc>
      </w:tr>
      <w:tr w:rsidR="00D802FC" w:rsidTr="00A740AE">
        <w:trPr>
          <w:trHeight w:val="332"/>
        </w:trPr>
        <w:tc>
          <w:tcPr>
            <w:tcW w:w="571" w:type="dxa"/>
            <w:vMerge/>
            <w:shd w:val="clear" w:color="auto" w:fill="auto"/>
          </w:tcPr>
          <w:p w:rsidR="00D802FC" w:rsidRDefault="00D802FC">
            <w:pPr>
              <w:pStyle w:val="ae"/>
              <w:snapToGrid w:val="0"/>
              <w:jc w:val="center"/>
            </w:pPr>
          </w:p>
        </w:tc>
        <w:tc>
          <w:tcPr>
            <w:tcW w:w="9635" w:type="dxa"/>
            <w:vMerge/>
            <w:shd w:val="clear" w:color="auto" w:fill="auto"/>
          </w:tcPr>
          <w:p w:rsidR="00D802FC" w:rsidRDefault="00D802FC">
            <w:pPr>
              <w:pStyle w:val="ae"/>
              <w:snapToGrid w:val="0"/>
              <w:jc w:val="center"/>
            </w:pPr>
          </w:p>
        </w:tc>
      </w:tr>
      <w:tr w:rsidR="00D802FC" w:rsidTr="00A740AE">
        <w:trPr>
          <w:trHeight w:val="276"/>
        </w:trPr>
        <w:tc>
          <w:tcPr>
            <w:tcW w:w="571" w:type="dxa"/>
            <w:vMerge/>
            <w:shd w:val="clear" w:color="auto" w:fill="auto"/>
          </w:tcPr>
          <w:p w:rsidR="00D802FC" w:rsidRDefault="00D802FC">
            <w:pPr>
              <w:pStyle w:val="ae"/>
              <w:snapToGrid w:val="0"/>
              <w:jc w:val="center"/>
            </w:pPr>
          </w:p>
        </w:tc>
        <w:tc>
          <w:tcPr>
            <w:tcW w:w="9635" w:type="dxa"/>
            <w:vMerge/>
            <w:shd w:val="clear" w:color="auto" w:fill="auto"/>
          </w:tcPr>
          <w:p w:rsidR="00D802FC" w:rsidRDefault="00D802FC">
            <w:pPr>
              <w:pStyle w:val="ae"/>
              <w:snapToGrid w:val="0"/>
              <w:jc w:val="center"/>
            </w:pPr>
          </w:p>
        </w:tc>
      </w:tr>
      <w:tr w:rsidR="00D802FC" w:rsidTr="00A740AE">
        <w:tc>
          <w:tcPr>
            <w:tcW w:w="571" w:type="dxa"/>
            <w:shd w:val="clear" w:color="auto" w:fill="auto"/>
          </w:tcPr>
          <w:p w:rsidR="00D802FC" w:rsidRDefault="00D802FC">
            <w:pPr>
              <w:pStyle w:val="ae"/>
              <w:snapToGrid w:val="0"/>
            </w:pPr>
            <w:r>
              <w:t>1</w:t>
            </w:r>
          </w:p>
        </w:tc>
        <w:tc>
          <w:tcPr>
            <w:tcW w:w="9635" w:type="dxa"/>
            <w:shd w:val="clear" w:color="auto" w:fill="auto"/>
          </w:tcPr>
          <w:p w:rsidR="00D802FC" w:rsidRDefault="00D802FC" w:rsidP="0091319B">
            <w:pPr>
              <w:pStyle w:val="ae"/>
              <w:snapToGrid w:val="0"/>
            </w:pPr>
            <w:r>
              <w:t>Выполнение муниципального задания МФЦ,с</w:t>
            </w:r>
            <w:r w:rsidRPr="00D802FC">
              <w:t>оздание опт</w:t>
            </w:r>
            <w:r>
              <w:t xml:space="preserve">имальных комфортных условий для </w:t>
            </w:r>
            <w:r w:rsidRPr="00D802FC">
              <w:t>работников МФЦ с цель</w:t>
            </w:r>
            <w:r>
              <w:t xml:space="preserve">ю оказания </w:t>
            </w:r>
            <w:r w:rsidRPr="00D802FC">
              <w:t>государственных и муниципальных услуг</w:t>
            </w:r>
            <w:r>
              <w:t>,</w:t>
            </w:r>
          </w:p>
          <w:p w:rsidR="00D802FC" w:rsidRDefault="00D802FC" w:rsidP="0091319B">
            <w:pPr>
              <w:pStyle w:val="ae"/>
              <w:snapToGrid w:val="0"/>
            </w:pPr>
            <w:r>
              <w:t>совершенствование нормативной базы МФЦ, развитие материальной</w:t>
            </w:r>
            <w:r w:rsidR="00922DBB">
              <w:t xml:space="preserve"> базы функционирования МФЦ.</w:t>
            </w:r>
          </w:p>
        </w:tc>
      </w:tr>
      <w:tr w:rsidR="00D802FC" w:rsidTr="00A740AE">
        <w:trPr>
          <w:trHeight w:val="1107"/>
        </w:trPr>
        <w:tc>
          <w:tcPr>
            <w:tcW w:w="571" w:type="dxa"/>
            <w:shd w:val="clear" w:color="auto" w:fill="auto"/>
          </w:tcPr>
          <w:p w:rsidR="00D802FC" w:rsidRPr="00A740AE" w:rsidRDefault="00D95364">
            <w:pPr>
              <w:pStyle w:val="ae"/>
              <w:snapToGrid w:val="0"/>
            </w:pPr>
            <w:r>
              <w:t>2</w:t>
            </w:r>
          </w:p>
        </w:tc>
        <w:tc>
          <w:tcPr>
            <w:tcW w:w="9635" w:type="dxa"/>
            <w:shd w:val="clear" w:color="auto" w:fill="auto"/>
          </w:tcPr>
          <w:p w:rsidR="00D802FC" w:rsidRPr="00A740AE" w:rsidRDefault="00D802FC" w:rsidP="00115ED4">
            <w:pPr>
              <w:autoSpaceDE w:val="0"/>
              <w:snapToGrid w:val="0"/>
              <w:ind w:left="27" w:right="72"/>
              <w:jc w:val="both"/>
              <w:rPr>
                <w:rFonts w:eastAsia="TimesNewRoman"/>
                <w:color w:val="000000"/>
              </w:rPr>
            </w:pPr>
            <w:r w:rsidRPr="00A740AE">
              <w:rPr>
                <w:rFonts w:eastAsia="TimesNewRoman"/>
                <w:color w:val="000000"/>
              </w:rPr>
              <w:t>Приведение в соответствие действующему законодательству утвержденных административных регламентов предоставления муниципальных услуг</w:t>
            </w:r>
          </w:p>
        </w:tc>
      </w:tr>
    </w:tbl>
    <w:p w:rsidR="00C663E6" w:rsidRDefault="00C663E6" w:rsidP="00D95364">
      <w:pPr>
        <w:jc w:val="both"/>
        <w:rPr>
          <w:color w:val="000000"/>
        </w:rPr>
      </w:pPr>
    </w:p>
    <w:p w:rsidR="00C663E6" w:rsidRDefault="00C663E6">
      <w:pPr>
        <w:pStyle w:val="ConsPlusDocList"/>
        <w:numPr>
          <w:ilvl w:val="3"/>
          <w:numId w:val="4"/>
        </w:num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2" w:name="Par736"/>
      <w:bookmarkEnd w:id="2"/>
      <w:r>
        <w:rPr>
          <w:rFonts w:ascii="Times New Roman" w:hAnsi="Times New Roman"/>
          <w:b/>
          <w:bCs/>
          <w:color w:val="000000"/>
          <w:sz w:val="24"/>
          <w:szCs w:val="24"/>
        </w:rPr>
        <w:t>РЕСУРСНОЕ ОБЕСПЕЧЕНИЕ МУНИЦИПАЛЬНОЙ ПРОГРАММЫ</w:t>
      </w:r>
    </w:p>
    <w:p w:rsidR="00C663E6" w:rsidRDefault="00C663E6">
      <w:pPr>
        <w:pStyle w:val="ConsPlusDocLi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2D46" w:rsidRDefault="00C663E6" w:rsidP="00382D4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Общий объем финансирования муниципальной программы в </w:t>
      </w:r>
      <w:r w:rsidR="00115ED4">
        <w:rPr>
          <w:rFonts w:ascii="Times New Roman" w:hAnsi="Times New Roman"/>
          <w:sz w:val="24"/>
          <w:szCs w:val="24"/>
        </w:rPr>
        <w:t>2018-2020</w:t>
      </w:r>
      <w:r w:rsidRPr="001930D9">
        <w:rPr>
          <w:rFonts w:ascii="Times New Roman" w:hAnsi="Times New Roman"/>
          <w:sz w:val="24"/>
          <w:szCs w:val="24"/>
        </w:rPr>
        <w:t xml:space="preserve"> годах составит:</w:t>
      </w:r>
      <w:r w:rsidR="00D95364">
        <w:rPr>
          <w:rFonts w:ascii="Times New Roman" w:hAnsi="Times New Roman"/>
          <w:sz w:val="24"/>
          <w:szCs w:val="24"/>
        </w:rPr>
        <w:t xml:space="preserve"> 24158,4тыс. рублей</w:t>
      </w:r>
      <w:r w:rsidR="00D802FC">
        <w:rPr>
          <w:rFonts w:ascii="Times New Roman" w:hAnsi="Times New Roman"/>
          <w:sz w:val="24"/>
          <w:szCs w:val="24"/>
        </w:rPr>
        <w:t>, в т.ч. по годам:</w:t>
      </w:r>
      <w:r w:rsidR="00D95364">
        <w:rPr>
          <w:rFonts w:ascii="Times New Roman" w:hAnsi="Times New Roman"/>
          <w:sz w:val="24"/>
          <w:szCs w:val="24"/>
        </w:rPr>
        <w:t xml:space="preserve"> в 2018 году – 9578,6 тыс.рублей, в 2019 году – 7189,3 тыс. рублей, в 2020 году – 7390,5 тыс.рублей.</w:t>
      </w:r>
    </w:p>
    <w:p w:rsidR="00C663E6" w:rsidRPr="00382D46" w:rsidRDefault="00382D46" w:rsidP="00382D4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 w:rsidRPr="00382D46">
        <w:rPr>
          <w:rFonts w:ascii="Times New Roman" w:hAnsi="Times New Roman"/>
          <w:sz w:val="24"/>
          <w:szCs w:val="24"/>
        </w:rPr>
        <w:t>Перечень меро</w:t>
      </w:r>
      <w:r w:rsidR="00E929C3">
        <w:rPr>
          <w:rFonts w:ascii="Times New Roman" w:hAnsi="Times New Roman"/>
          <w:sz w:val="24"/>
          <w:szCs w:val="24"/>
        </w:rPr>
        <w:t>приятий П</w:t>
      </w:r>
      <w:r>
        <w:rPr>
          <w:rFonts w:ascii="Times New Roman" w:hAnsi="Times New Roman"/>
          <w:sz w:val="24"/>
          <w:szCs w:val="24"/>
        </w:rPr>
        <w:t>рограммы</w:t>
      </w:r>
      <w:r w:rsidR="00E929C3">
        <w:rPr>
          <w:rFonts w:ascii="Times New Roman" w:hAnsi="Times New Roman"/>
          <w:sz w:val="24"/>
          <w:szCs w:val="24"/>
        </w:rPr>
        <w:t>,</w:t>
      </w:r>
      <w:r w:rsidRPr="00382D46">
        <w:rPr>
          <w:rFonts w:ascii="Times New Roman" w:hAnsi="Times New Roman"/>
          <w:sz w:val="24"/>
          <w:szCs w:val="24"/>
        </w:rPr>
        <w:t>предусмотренной к финансированию в 2018-2020 годах</w:t>
      </w:r>
      <w:r w:rsidR="00E929C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указан в Приложении</w:t>
      </w:r>
      <w:r w:rsidRPr="00382D46">
        <w:rPr>
          <w:rFonts w:ascii="Times New Roman" w:hAnsi="Times New Roman"/>
          <w:sz w:val="24"/>
          <w:szCs w:val="24"/>
        </w:rPr>
        <w:t xml:space="preserve"> № 1</w:t>
      </w:r>
      <w:r>
        <w:rPr>
          <w:rFonts w:ascii="Times New Roman" w:hAnsi="Times New Roman"/>
          <w:sz w:val="24"/>
          <w:szCs w:val="24"/>
        </w:rPr>
        <w:t>.</w:t>
      </w:r>
    </w:p>
    <w:p w:rsidR="00BF13A9" w:rsidRPr="00CB306F" w:rsidRDefault="00BF13A9" w:rsidP="00D95364">
      <w:pPr>
        <w:pStyle w:val="ConsPlusDocList"/>
        <w:autoSpaceDE w:val="0"/>
        <w:rPr>
          <w:rFonts w:ascii="Times New Roman" w:hAnsi="Times New Roman"/>
          <w:b/>
          <w:bCs/>
          <w:sz w:val="24"/>
          <w:szCs w:val="24"/>
        </w:rPr>
      </w:pPr>
    </w:p>
    <w:p w:rsidR="00C663E6" w:rsidRDefault="00C663E6">
      <w:pPr>
        <w:pStyle w:val="ConsPlusDocList"/>
        <w:autoSpaceDE w:val="0"/>
        <w:ind w:firstLine="54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VI</w:t>
      </w:r>
      <w:r>
        <w:rPr>
          <w:rFonts w:ascii="Times New Roman" w:hAnsi="Times New Roman"/>
          <w:b/>
          <w:bCs/>
          <w:sz w:val="24"/>
          <w:szCs w:val="24"/>
        </w:rPr>
        <w:t xml:space="preserve">. ОРГАНИЗАЦИЯ УПРАВЛЕНИЯ И МЕХАНИЗМ ВЫПОЛНЕНИЯ МЕРОПРИЯТИЙ МУНИЦИПАЛЬНОЙ ПРОГРАММЫ </w:t>
      </w:r>
    </w:p>
    <w:p w:rsidR="00C663E6" w:rsidRDefault="00C663E6">
      <w:pPr>
        <w:ind w:firstLine="708"/>
        <w:jc w:val="center"/>
      </w:pPr>
    </w:p>
    <w:p w:rsidR="00C663E6" w:rsidRDefault="00C663E6">
      <w:pPr>
        <w:ind w:firstLine="708"/>
        <w:jc w:val="both"/>
      </w:pPr>
      <w:r>
        <w:lastRenderedPageBreak/>
        <w:t xml:space="preserve">Реализация мероприятий муниципальной программы осуществляется посредством системной работы администрации Каслинского муниципального района и МФЦ. </w:t>
      </w:r>
    </w:p>
    <w:p w:rsidR="00C663E6" w:rsidRDefault="00C663E6">
      <w:pPr>
        <w:ind w:firstLine="708"/>
        <w:jc w:val="both"/>
      </w:pPr>
      <w:r>
        <w:t xml:space="preserve">Координацию работы по реализации муниципальной программы осуществляет </w:t>
      </w:r>
      <w:r>
        <w:rPr>
          <w:color w:val="000000"/>
        </w:rPr>
        <w:t>Управление делами администрации Каслинского муниципального района</w:t>
      </w:r>
      <w:r>
        <w:t>.</w:t>
      </w:r>
    </w:p>
    <w:p w:rsidR="00C663E6" w:rsidRDefault="00C663E6">
      <w:pPr>
        <w:ind w:firstLine="708"/>
        <w:jc w:val="both"/>
      </w:pPr>
      <w:r>
        <w:t xml:space="preserve">Ответственный исполнитель муниципальной программы - администрация Каслинского муниципального района - осуществляет контроль расходования денежных средств, предусмотренных на выполнение мероприятий по программе. </w:t>
      </w:r>
    </w:p>
    <w:p w:rsidR="00C663E6" w:rsidRDefault="00C663E6">
      <w:pPr>
        <w:ind w:firstLine="708"/>
        <w:jc w:val="both"/>
      </w:pPr>
      <w:r>
        <w:t xml:space="preserve">Отдел экономики и инвестиций администрации Каслинского муниципального района на основе анализа выполнения мероприятий муниципальной программы и их эффективности в текущем году уточняет объем средств, необходимых для финансирования муниципальной программы в очередном финансовом году. </w:t>
      </w:r>
    </w:p>
    <w:p w:rsidR="00C663E6" w:rsidRDefault="00C663E6">
      <w:pPr>
        <w:ind w:firstLine="708"/>
        <w:jc w:val="both"/>
      </w:pPr>
      <w:r>
        <w:t>Отдел экономики и инвестиций администрации Каслинского муниципального района включает информацию о ходе реализации муниципальной программы и об эффективности использования финансовых средств в отчеты о реализации муниципальных программ Каслинского муниципального района.</w:t>
      </w:r>
    </w:p>
    <w:p w:rsidR="00C663E6" w:rsidRDefault="00C663E6">
      <w:pPr>
        <w:autoSpaceDE w:val="0"/>
        <w:jc w:val="both"/>
      </w:pPr>
    </w:p>
    <w:p w:rsidR="00C663E6" w:rsidRDefault="00C663E6">
      <w:pPr>
        <w:autoSpaceDE w:val="0"/>
        <w:ind w:firstLine="540"/>
        <w:jc w:val="center"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t>VII</w:t>
      </w:r>
      <w:r>
        <w:rPr>
          <w:b/>
          <w:bCs/>
          <w:color w:val="000000"/>
        </w:rPr>
        <w:t>. ОЖИДАЕМЫЕ РЕЗУЛЬТАТЫ РЕАЛИЗАЦИИ МУНИЦИПАЛЬНОЙ ПРОГРАММЫ</w:t>
      </w:r>
    </w:p>
    <w:p w:rsidR="00C663E6" w:rsidRDefault="00C663E6">
      <w:pPr>
        <w:autoSpaceDE w:val="0"/>
        <w:ind w:firstLine="540"/>
        <w:jc w:val="both"/>
      </w:pPr>
    </w:p>
    <w:p w:rsidR="00C663E6" w:rsidRDefault="00C663E6">
      <w:pPr>
        <w:autoSpaceDE w:val="0"/>
        <w:ind w:firstLine="540"/>
        <w:jc w:val="both"/>
      </w:pPr>
      <w:r>
        <w:t>Реализация Программы будет способствовать повышению качества предоставления государственных и муниципальных услуг, уменьшению времени прохождения всех административных процедур для получения конечного результата услуги, а также сокращению контактов заявителя с представителями органов власти.</w:t>
      </w:r>
    </w:p>
    <w:p w:rsidR="00C663E6" w:rsidRDefault="00C663E6">
      <w:pPr>
        <w:autoSpaceDE w:val="0"/>
        <w:ind w:firstLine="540"/>
        <w:jc w:val="both"/>
        <w:rPr>
          <w:rFonts w:eastAsia="Arial" w:cs="Arial"/>
        </w:rPr>
      </w:pPr>
      <w:r>
        <w:rPr>
          <w:rFonts w:eastAsia="Arial" w:cs="Arial"/>
        </w:rPr>
        <w:t>В результате реализации настоящей Программы ожидается:</w:t>
      </w:r>
    </w:p>
    <w:p w:rsidR="00C663E6" w:rsidRDefault="00C663E6">
      <w:pPr>
        <w:pStyle w:val="ConsPlusDocList"/>
        <w:snapToGrid w:val="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>- повышение качества предоставления государственных и муниципальных услуг;</w:t>
      </w:r>
    </w:p>
    <w:p w:rsidR="00C514D6" w:rsidRDefault="00C663E6">
      <w:r>
        <w:t>- уменьшение времени прохождения всех административных процедур для получения конечного результата услуги;</w:t>
      </w:r>
    </w:p>
    <w:p w:rsidR="00E929C3" w:rsidRDefault="00C663E6" w:rsidP="00E929C3">
      <w:r>
        <w:t>- сокращение контактов заявителя с представителями органов власти</w:t>
      </w:r>
      <w:r w:rsidR="00E929C3">
        <w:t>.</w:t>
      </w:r>
    </w:p>
    <w:p w:rsidR="00BF13A9" w:rsidRDefault="00E929C3" w:rsidP="00E929C3">
      <w:pPr>
        <w:ind w:firstLine="567"/>
      </w:pPr>
      <w:r w:rsidRPr="00E929C3">
        <w:t>Индикат</w:t>
      </w:r>
      <w:r>
        <w:t>ивные показатели П</w:t>
      </w:r>
      <w:r w:rsidRPr="00E929C3">
        <w:t>рограммы указан</w:t>
      </w:r>
      <w:r>
        <w:t>ы в Приложении № 2</w:t>
      </w:r>
      <w:r w:rsidRPr="00E929C3">
        <w:t>.</w:t>
      </w:r>
    </w:p>
    <w:p w:rsidR="00C663E6" w:rsidRDefault="00C663E6">
      <w:pPr>
        <w:autoSpaceDE w:val="0"/>
        <w:snapToGrid w:val="0"/>
        <w:jc w:val="both"/>
        <w:rPr>
          <w:rFonts w:eastAsia="Arial" w:cs="Arial"/>
          <w:b/>
          <w:bCs/>
        </w:rPr>
      </w:pPr>
    </w:p>
    <w:p w:rsidR="00C663E6" w:rsidRPr="00D802FC" w:rsidRDefault="00D802FC">
      <w:pPr>
        <w:pStyle w:val="ConsPlusDocList"/>
        <w:autoSpaceDE w:val="0"/>
        <w:ind w:firstLine="54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802FC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VIII</w:t>
      </w:r>
      <w:r w:rsidR="00C663E6" w:rsidRPr="00D802FC">
        <w:rPr>
          <w:rFonts w:ascii="Times New Roman" w:hAnsi="Times New Roman"/>
          <w:b/>
          <w:bCs/>
          <w:color w:val="000000"/>
          <w:sz w:val="24"/>
          <w:szCs w:val="24"/>
        </w:rPr>
        <w:t>. МЕТОДИКА ОЦЕНКИ ЭФФЕКТИВНОСТИ МУНИЦИПАЛЬНОЙ ПРОГРАММЫ</w:t>
      </w:r>
    </w:p>
    <w:p w:rsidR="00C663E6" w:rsidRDefault="00C663E6">
      <w:pPr>
        <w:pStyle w:val="ConsPlusDocList"/>
        <w:autoSpaceDE w:val="0"/>
        <w:jc w:val="center"/>
      </w:pPr>
    </w:p>
    <w:p w:rsidR="004756FE" w:rsidRPr="004756FE" w:rsidRDefault="004756FE" w:rsidP="004756FE">
      <w:pPr>
        <w:ind w:firstLine="709"/>
        <w:rPr>
          <w:rFonts w:cs="Times New Roman"/>
        </w:rPr>
      </w:pPr>
      <w:r w:rsidRPr="004756FE">
        <w:rPr>
          <w:rFonts w:cs="Times New Roman"/>
        </w:rPr>
        <w:t>Основные целевые индикативные показатели, используемые для оценки эффективности и результативности выполнения программы, рассчитываются следующим образом:</w:t>
      </w:r>
    </w:p>
    <w:p w:rsidR="004756FE" w:rsidRPr="004756FE" w:rsidRDefault="004756FE" w:rsidP="004756FE">
      <w:pPr>
        <w:rPr>
          <w:rFonts w:cs="Times New Roman"/>
        </w:rPr>
      </w:pPr>
    </w:p>
    <w:p w:rsidR="004756FE" w:rsidRPr="004756FE" w:rsidRDefault="00922DBB" w:rsidP="004756FE">
      <w:pPr>
        <w:ind w:firstLine="709"/>
        <w:jc w:val="right"/>
        <w:rPr>
          <w:rFonts w:cs="Times New Roman"/>
        </w:rPr>
      </w:pPr>
      <w:r>
        <w:rPr>
          <w:rFonts w:cs="Times New Roman"/>
        </w:rPr>
        <w:t>Таблица 3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48"/>
        <w:gridCol w:w="4500"/>
        <w:gridCol w:w="5058"/>
      </w:tblGrid>
      <w:tr w:rsidR="004756FE" w:rsidRPr="004756FE" w:rsidTr="004756FE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Индикативные показатели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6FE" w:rsidRPr="004756FE" w:rsidRDefault="004756FE" w:rsidP="007F0709">
            <w:pPr>
              <w:pStyle w:val="af1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Формула расчёта</w:t>
            </w:r>
          </w:p>
        </w:tc>
      </w:tr>
      <w:tr w:rsidR="004756FE" w:rsidRPr="004756FE" w:rsidTr="004756FE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4756FE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Доля граждан, имеющих доступ к получению государственных и муниципальных услуг по принципу «одного окна»</w:t>
            </w:r>
            <w:r>
              <w:rPr>
                <w:rFonts w:ascii="Times New Roman" w:hAnsi="Times New Roman" w:cs="Times New Roman"/>
              </w:rPr>
              <w:t xml:space="preserve"> в </w:t>
            </w:r>
            <w:r w:rsidRPr="004756FE">
              <w:rPr>
                <w:rFonts w:ascii="Times New Roman" w:hAnsi="Times New Roman" w:cs="Times New Roman"/>
              </w:rPr>
              <w:t>МФЦ (проценты)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E17" w:rsidRPr="00831E17" w:rsidRDefault="00831E17" w:rsidP="00831E17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proofErr w:type="spellStart"/>
            <w:r w:rsidRPr="00831E17">
              <w:rPr>
                <w:rFonts w:ascii="Times New Roman" w:hAnsi="Times New Roman" w:cs="Times New Roman"/>
              </w:rPr>
              <w:t>Дд=Крк</w:t>
            </w:r>
            <w:proofErr w:type="spellEnd"/>
            <w:r w:rsidRPr="00831E17">
              <w:rPr>
                <w:rFonts w:ascii="Times New Roman" w:hAnsi="Times New Roman" w:cs="Times New Roman"/>
              </w:rPr>
              <w:t>/</w:t>
            </w:r>
            <w:proofErr w:type="spellStart"/>
            <w:r w:rsidRPr="00831E17">
              <w:rPr>
                <w:rFonts w:ascii="Times New Roman" w:hAnsi="Times New Roman" w:cs="Times New Roman"/>
              </w:rPr>
              <w:t>Кно</w:t>
            </w:r>
            <w:proofErr w:type="spellEnd"/>
            <w:r w:rsidRPr="00831E17">
              <w:rPr>
                <w:rFonts w:ascii="Times New Roman" w:hAnsi="Times New Roman" w:cs="Times New Roman"/>
              </w:rPr>
              <w:t>*100%;</w:t>
            </w:r>
          </w:p>
          <w:p w:rsidR="00831E17" w:rsidRPr="00831E17" w:rsidRDefault="00831E17" w:rsidP="00831E17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831E17">
              <w:rPr>
                <w:rFonts w:ascii="Times New Roman" w:hAnsi="Times New Roman" w:cs="Times New Roman"/>
              </w:rPr>
              <w:t xml:space="preserve">Где: </w:t>
            </w:r>
            <w:proofErr w:type="spellStart"/>
            <w:r w:rsidRPr="00831E17">
              <w:rPr>
                <w:rFonts w:ascii="Times New Roman" w:hAnsi="Times New Roman" w:cs="Times New Roman"/>
              </w:rPr>
              <w:t>Дд</w:t>
            </w:r>
            <w:proofErr w:type="spellEnd"/>
            <w:r w:rsidRPr="00831E17">
              <w:rPr>
                <w:rFonts w:ascii="Times New Roman" w:hAnsi="Times New Roman" w:cs="Times New Roman"/>
              </w:rPr>
              <w:t xml:space="preserve"> -доля граждан, имеющих доступ к получению государственных и муниципальных </w:t>
            </w:r>
            <w:r>
              <w:rPr>
                <w:rFonts w:ascii="Times New Roman" w:hAnsi="Times New Roman" w:cs="Times New Roman"/>
              </w:rPr>
              <w:t>услуг по принципу «одного окна»</w:t>
            </w:r>
            <w:r w:rsidRPr="00831E17">
              <w:rPr>
                <w:rFonts w:ascii="Times New Roman" w:hAnsi="Times New Roman" w:cs="Times New Roman"/>
              </w:rPr>
              <w:t xml:space="preserve"> в МФЦ (%);</w:t>
            </w:r>
          </w:p>
          <w:p w:rsidR="00831E17" w:rsidRPr="00831E17" w:rsidRDefault="00831E17" w:rsidP="00831E17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proofErr w:type="spellStart"/>
            <w:r w:rsidRPr="00831E17">
              <w:rPr>
                <w:rFonts w:ascii="Times New Roman" w:hAnsi="Times New Roman" w:cs="Times New Roman"/>
              </w:rPr>
              <w:t>Крк</w:t>
            </w:r>
            <w:proofErr w:type="spellEnd"/>
            <w:r w:rsidRPr="00831E1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31E17">
              <w:rPr>
                <w:rFonts w:ascii="Times New Roman" w:hAnsi="Times New Roman" w:cs="Times New Roman"/>
              </w:rPr>
              <w:t>-ч</w:t>
            </w:r>
            <w:proofErr w:type="gramEnd"/>
            <w:r w:rsidRPr="00831E17">
              <w:rPr>
                <w:rFonts w:ascii="Times New Roman" w:hAnsi="Times New Roman" w:cs="Times New Roman"/>
              </w:rPr>
              <w:t>исленность граждан, имеющих доступ к получению государственных и муниципальных услуг по принципу «</w:t>
            </w:r>
            <w:r>
              <w:rPr>
                <w:rFonts w:ascii="Times New Roman" w:hAnsi="Times New Roman" w:cs="Times New Roman"/>
              </w:rPr>
              <w:t>одного окна»</w:t>
            </w:r>
            <w:r w:rsidRPr="00831E17">
              <w:rPr>
                <w:rFonts w:ascii="Times New Roman" w:hAnsi="Times New Roman" w:cs="Times New Roman"/>
              </w:rPr>
              <w:t xml:space="preserve"> в МФЦ  (чел);</w:t>
            </w:r>
          </w:p>
          <w:p w:rsidR="00831E17" w:rsidRPr="00831E17" w:rsidRDefault="00831E17" w:rsidP="00831E17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proofErr w:type="spellStart"/>
            <w:r w:rsidRPr="00831E17">
              <w:rPr>
                <w:rFonts w:ascii="Times New Roman" w:hAnsi="Times New Roman" w:cs="Times New Roman"/>
              </w:rPr>
              <w:t>Крк</w:t>
            </w:r>
            <w:proofErr w:type="spellEnd"/>
            <w:r w:rsidRPr="00831E17">
              <w:rPr>
                <w:rFonts w:ascii="Times New Roman" w:hAnsi="Times New Roman" w:cs="Times New Roman"/>
              </w:rPr>
              <w:t xml:space="preserve"> –данный показатель рассчитывается по формуле</w:t>
            </w:r>
          </w:p>
          <w:p w:rsidR="00831E17" w:rsidRPr="00831E17" w:rsidRDefault="00831E17" w:rsidP="00831E17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proofErr w:type="spellStart"/>
            <w:r w:rsidRPr="00831E17">
              <w:rPr>
                <w:rFonts w:ascii="Times New Roman" w:hAnsi="Times New Roman" w:cs="Times New Roman"/>
              </w:rPr>
              <w:t>Крк=Ч</w:t>
            </w:r>
            <w:proofErr w:type="spellEnd"/>
            <w:r w:rsidRPr="00831E17">
              <w:rPr>
                <w:rFonts w:ascii="Times New Roman" w:hAnsi="Times New Roman" w:cs="Times New Roman"/>
              </w:rPr>
              <w:t>*</w:t>
            </w:r>
            <w:proofErr w:type="spellStart"/>
            <w:r w:rsidRPr="00831E17">
              <w:rPr>
                <w:rFonts w:ascii="Times New Roman" w:hAnsi="Times New Roman" w:cs="Times New Roman"/>
              </w:rPr>
              <w:t>Коо</w:t>
            </w:r>
            <w:proofErr w:type="gramStart"/>
            <w:r w:rsidRPr="00831E17">
              <w:rPr>
                <w:rFonts w:ascii="Times New Roman" w:hAnsi="Times New Roman" w:cs="Times New Roman"/>
              </w:rPr>
              <w:t>,г</w:t>
            </w:r>
            <w:proofErr w:type="gramEnd"/>
            <w:r w:rsidRPr="00831E17">
              <w:rPr>
                <w:rFonts w:ascii="Times New Roman" w:hAnsi="Times New Roman" w:cs="Times New Roman"/>
              </w:rPr>
              <w:t>де</w:t>
            </w:r>
            <w:proofErr w:type="spellEnd"/>
          </w:p>
          <w:p w:rsidR="00831E17" w:rsidRPr="00831E17" w:rsidRDefault="00831E17" w:rsidP="00831E17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831E17">
              <w:rPr>
                <w:rFonts w:ascii="Times New Roman" w:hAnsi="Times New Roman" w:cs="Times New Roman"/>
              </w:rPr>
              <w:t>Ч-норматив численности населения, обслуживаемого одним окном (чел);</w:t>
            </w:r>
          </w:p>
          <w:p w:rsidR="00831E17" w:rsidRPr="00831E17" w:rsidRDefault="00831E17" w:rsidP="00831E17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proofErr w:type="spellStart"/>
            <w:r w:rsidRPr="00831E17">
              <w:rPr>
                <w:rFonts w:ascii="Times New Roman" w:hAnsi="Times New Roman" w:cs="Times New Roman"/>
              </w:rPr>
              <w:t>Коо-количество</w:t>
            </w:r>
            <w:proofErr w:type="spellEnd"/>
            <w:r w:rsidRPr="00831E17">
              <w:rPr>
                <w:rFonts w:ascii="Times New Roman" w:hAnsi="Times New Roman" w:cs="Times New Roman"/>
              </w:rPr>
              <w:t xml:space="preserve"> окон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31E17">
              <w:rPr>
                <w:rFonts w:ascii="Times New Roman" w:hAnsi="Times New Roman" w:cs="Times New Roman"/>
              </w:rPr>
              <w:t xml:space="preserve">в которых организовано предоставление государственных и муниципальных услуг по </w:t>
            </w:r>
            <w:r w:rsidRPr="00831E17">
              <w:rPr>
                <w:rFonts w:ascii="Times New Roman" w:hAnsi="Times New Roman" w:cs="Times New Roman"/>
              </w:rPr>
              <w:lastRenderedPageBreak/>
              <w:t>принципу «о</w:t>
            </w:r>
            <w:r>
              <w:rPr>
                <w:rFonts w:ascii="Times New Roman" w:hAnsi="Times New Roman" w:cs="Times New Roman"/>
              </w:rPr>
              <w:t>дного окна»</w:t>
            </w:r>
            <w:r w:rsidRPr="00831E17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31E17">
              <w:rPr>
                <w:rFonts w:ascii="Times New Roman" w:hAnsi="Times New Roman" w:cs="Times New Roman"/>
              </w:rPr>
              <w:t>шт</w:t>
            </w:r>
            <w:proofErr w:type="spellEnd"/>
            <w:r w:rsidRPr="00831E17">
              <w:rPr>
                <w:rFonts w:ascii="Times New Roman" w:hAnsi="Times New Roman" w:cs="Times New Roman"/>
              </w:rPr>
              <w:t>).</w:t>
            </w:r>
          </w:p>
          <w:p w:rsidR="00831E17" w:rsidRPr="00831E17" w:rsidRDefault="00831E17" w:rsidP="00831E17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proofErr w:type="spellStart"/>
            <w:r w:rsidRPr="00831E17">
              <w:rPr>
                <w:rFonts w:ascii="Times New Roman" w:hAnsi="Times New Roman" w:cs="Times New Roman"/>
              </w:rPr>
              <w:t>Кно</w:t>
            </w:r>
            <w:proofErr w:type="spellEnd"/>
            <w:r w:rsidRPr="00831E17">
              <w:rPr>
                <w:rFonts w:ascii="Times New Roman" w:hAnsi="Times New Roman" w:cs="Times New Roman"/>
              </w:rPr>
              <w:t xml:space="preserve"> -об</w:t>
            </w:r>
            <w:r>
              <w:rPr>
                <w:rFonts w:ascii="Times New Roman" w:hAnsi="Times New Roman" w:cs="Times New Roman"/>
              </w:rPr>
              <w:t>щая численность населения Каслин</w:t>
            </w:r>
            <w:r w:rsidRPr="00831E17">
              <w:rPr>
                <w:rFonts w:ascii="Times New Roman" w:hAnsi="Times New Roman" w:cs="Times New Roman"/>
              </w:rPr>
              <w:t>ского муниципального района (чел).</w:t>
            </w:r>
          </w:p>
          <w:p w:rsidR="004756FE" w:rsidRPr="004756FE" w:rsidRDefault="00831E17" w:rsidP="00831E17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831E17">
              <w:rPr>
                <w:rFonts w:ascii="Times New Roman" w:hAnsi="Times New Roman" w:cs="Times New Roman"/>
              </w:rPr>
              <w:t xml:space="preserve">Показатель определяется на основе данных мониторинга путем сравнения расчетного количества граждан, имеющих доступ к получению государственных и муниципальных </w:t>
            </w:r>
            <w:r>
              <w:rPr>
                <w:rFonts w:ascii="Times New Roman" w:hAnsi="Times New Roman" w:cs="Times New Roman"/>
              </w:rPr>
              <w:t>услуг по принципу "одного окна»</w:t>
            </w:r>
            <w:r w:rsidRPr="00831E17">
              <w:rPr>
                <w:rFonts w:ascii="Times New Roman" w:hAnsi="Times New Roman" w:cs="Times New Roman"/>
              </w:rPr>
              <w:t xml:space="preserve"> в МФЦ, с общ</w:t>
            </w:r>
            <w:r>
              <w:rPr>
                <w:rFonts w:ascii="Times New Roman" w:hAnsi="Times New Roman" w:cs="Times New Roman"/>
              </w:rPr>
              <w:t>ей численностью населения Каслин</w:t>
            </w:r>
            <w:r w:rsidRPr="00831E17">
              <w:rPr>
                <w:rFonts w:ascii="Times New Roman" w:hAnsi="Times New Roman" w:cs="Times New Roman"/>
              </w:rPr>
              <w:t>ского муниципального района.</w:t>
            </w:r>
          </w:p>
        </w:tc>
      </w:tr>
      <w:tr w:rsidR="004756FE" w:rsidRPr="004756FE" w:rsidTr="004756FE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4756FE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4756FE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Доля заявителей, удовлетворённых качеством предоставления государственн</w:t>
            </w:r>
            <w:r>
              <w:rPr>
                <w:rFonts w:ascii="Times New Roman" w:hAnsi="Times New Roman" w:cs="Times New Roman"/>
              </w:rPr>
              <w:t>ых и муниципальных услуг в</w:t>
            </w:r>
            <w:r w:rsidRPr="004756FE">
              <w:rPr>
                <w:rFonts w:ascii="Times New Roman" w:hAnsi="Times New Roman" w:cs="Times New Roman"/>
              </w:rPr>
              <w:t xml:space="preserve"> МФЦ, от общего числа получивших услуги (проценты)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6FE" w:rsidRPr="004756FE" w:rsidRDefault="004756FE" w:rsidP="004756FE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K = P -N/P*100, где</w:t>
            </w:r>
          </w:p>
          <w:p w:rsidR="004756FE" w:rsidRPr="004756FE" w:rsidRDefault="004756FE" w:rsidP="004756FE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P - количество заявителей, обратившихся за предоставлением государственных и муниципальных услуг на базе МФЦ</w:t>
            </w:r>
          </w:p>
          <w:p w:rsidR="004756FE" w:rsidRPr="004756FE" w:rsidRDefault="004756FE" w:rsidP="004756FE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N - количество неудовлетворённых заявителей.</w:t>
            </w:r>
          </w:p>
          <w:p w:rsidR="004756FE" w:rsidRPr="004756FE" w:rsidRDefault="004756FE" w:rsidP="004756FE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(источник - книга отзывов</w:t>
            </w:r>
            <w:r w:rsidR="00831E17">
              <w:rPr>
                <w:rFonts w:ascii="Times New Roman" w:hAnsi="Times New Roman" w:cs="Times New Roman"/>
              </w:rPr>
              <w:t xml:space="preserve">, </w:t>
            </w:r>
            <w:r w:rsidR="00831E17" w:rsidRPr="00831E17">
              <w:rPr>
                <w:rFonts w:ascii="Times New Roman" w:hAnsi="Times New Roman" w:cs="Times New Roman"/>
              </w:rPr>
              <w:t>единая информационно аналитическая система мониторинга</w:t>
            </w:r>
            <w:r w:rsidR="00831E17">
              <w:rPr>
                <w:rFonts w:ascii="Times New Roman" w:hAnsi="Times New Roman" w:cs="Times New Roman"/>
              </w:rPr>
              <w:t xml:space="preserve"> качества государственных услуг</w:t>
            </w:r>
            <w:r w:rsidRPr="004756FE">
              <w:rPr>
                <w:rFonts w:ascii="Times New Roman" w:hAnsi="Times New Roman" w:cs="Times New Roman"/>
              </w:rPr>
              <w:t>)</w:t>
            </w:r>
            <w:r w:rsidR="00831E17">
              <w:rPr>
                <w:rFonts w:ascii="Times New Roman" w:hAnsi="Times New Roman" w:cs="Times New Roman"/>
              </w:rPr>
              <w:t>.</w:t>
            </w:r>
          </w:p>
        </w:tc>
      </w:tr>
      <w:tr w:rsidR="004756FE" w:rsidRPr="004756FE" w:rsidTr="004756FE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Время ожидания в очереди при обращении заявителя в МФЦ (мин.)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K = время ожидания в очереди для получения государственных и муниципальных услуг</w:t>
            </w:r>
            <w:r w:rsidR="00831E17" w:rsidRPr="00831E17">
              <w:rPr>
                <w:rFonts w:ascii="Times New Roman" w:hAnsi="Times New Roman" w:cs="Times New Roman"/>
              </w:rPr>
              <w:t>(согласно данным системы электронной очереди, статистики)</w:t>
            </w:r>
            <w:r w:rsidR="00831E17">
              <w:rPr>
                <w:rFonts w:ascii="Times New Roman" w:hAnsi="Times New Roman" w:cs="Times New Roman"/>
              </w:rPr>
              <w:t>.</w:t>
            </w:r>
          </w:p>
        </w:tc>
      </w:tr>
    </w:tbl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Социально-экономический эффект от реализации программы выражается: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1) в снижении административных барьеров;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2) в повышении доступности и качества предоставления государственных и муниципальных услуг на базе многофункционального центра предоставления государственных и муниципальных услуг по принципу «одного окна»;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3) в сокращении сроков предоставления услуг;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4) в развитии системы информационно-справочного центра общественного доступа к социально-значимой информации в сети Интернет;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 xml:space="preserve">5) в организации и автоматизации документационного обеспечения деятельности МФЦ </w:t>
      </w:r>
      <w:r w:rsidRPr="00D802FC">
        <w:rPr>
          <w:rFonts w:cs="Times New Roman"/>
        </w:rPr>
        <w:t>посредством регистрации и хранения обращений заявителя в электронном виде.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Настоящая методика определяет принципы разработки и обоснование результативности и эффективности Программы.</w:t>
      </w:r>
    </w:p>
    <w:p w:rsidR="00922DBB" w:rsidRDefault="004756FE" w:rsidP="00922DBB">
      <w:pPr>
        <w:ind w:firstLine="709"/>
        <w:jc w:val="both"/>
      </w:pPr>
      <w:r w:rsidRPr="004756FE">
        <w:rPr>
          <w:rFonts w:cs="Times New Roman"/>
        </w:rPr>
        <w:t xml:space="preserve">Под результативностью программных мероприятий и Программы в целом понимается мера соответствия ожидаемых результатов реализации Программы поставленной цели, степень приближения к этой цели, степень позитивного воздействия на социальные и экономические параметры развития </w:t>
      </w:r>
      <w:r>
        <w:rPr>
          <w:rFonts w:cs="Times New Roman"/>
        </w:rPr>
        <w:t>Каслинского</w:t>
      </w:r>
      <w:r w:rsidRPr="004756FE">
        <w:rPr>
          <w:rFonts w:cs="Times New Roman"/>
        </w:rPr>
        <w:t xml:space="preserve"> муниципального района.</w:t>
      </w:r>
    </w:p>
    <w:p w:rsidR="00922DBB" w:rsidRDefault="00922DBB" w:rsidP="00A740AE">
      <w:pPr>
        <w:jc w:val="both"/>
      </w:pPr>
    </w:p>
    <w:p w:rsidR="00D95364" w:rsidRDefault="00D95364" w:rsidP="00A740AE">
      <w:pPr>
        <w:jc w:val="both"/>
      </w:pPr>
    </w:p>
    <w:p w:rsidR="00922DBB" w:rsidRPr="00922DBB" w:rsidRDefault="00922DBB" w:rsidP="00922DBB">
      <w:pPr>
        <w:jc w:val="both"/>
        <w:rPr>
          <w:rFonts w:cs="Times New Roman"/>
        </w:rPr>
      </w:pPr>
      <w:r w:rsidRPr="00922DBB">
        <w:rPr>
          <w:rFonts w:cs="Times New Roman"/>
        </w:rPr>
        <w:t xml:space="preserve">Директор МБУ «МФЦ» </w:t>
      </w:r>
    </w:p>
    <w:p w:rsidR="004756FE" w:rsidRDefault="00922DBB" w:rsidP="00922DBB">
      <w:pPr>
        <w:jc w:val="both"/>
        <w:rPr>
          <w:rFonts w:cs="Times New Roman"/>
        </w:rPr>
      </w:pPr>
      <w:r w:rsidRPr="00922DBB">
        <w:rPr>
          <w:rFonts w:cs="Times New Roman"/>
        </w:rPr>
        <w:t xml:space="preserve">Каслинского муниципального района                                                                      Е.Н. </w:t>
      </w:r>
      <w:proofErr w:type="spellStart"/>
      <w:r w:rsidRPr="00922DBB">
        <w:rPr>
          <w:rFonts w:cs="Times New Roman"/>
        </w:rPr>
        <w:t>Коробейникова</w:t>
      </w:r>
      <w:proofErr w:type="spellEnd"/>
    </w:p>
    <w:p w:rsidR="00382D46" w:rsidRDefault="00382D46" w:rsidP="00922DBB">
      <w:pPr>
        <w:jc w:val="both"/>
        <w:rPr>
          <w:rFonts w:cs="Times New Roman"/>
        </w:rPr>
      </w:pPr>
    </w:p>
    <w:p w:rsidR="00382D46" w:rsidRDefault="00382D46" w:rsidP="00922DBB">
      <w:pPr>
        <w:jc w:val="both"/>
        <w:rPr>
          <w:rFonts w:cs="Times New Roman"/>
        </w:rPr>
      </w:pPr>
    </w:p>
    <w:p w:rsidR="00382D46" w:rsidRDefault="00382D46" w:rsidP="00922DBB">
      <w:pPr>
        <w:jc w:val="both"/>
        <w:rPr>
          <w:rFonts w:cs="Times New Roman"/>
        </w:rPr>
      </w:pPr>
    </w:p>
    <w:p w:rsidR="00382D46" w:rsidRDefault="00382D46" w:rsidP="00922DBB">
      <w:pPr>
        <w:jc w:val="both"/>
        <w:rPr>
          <w:rFonts w:cs="Times New Roman"/>
        </w:rPr>
      </w:pPr>
    </w:p>
    <w:p w:rsidR="00382D46" w:rsidRDefault="00382D46" w:rsidP="00382D46">
      <w:pPr>
        <w:spacing w:line="200" w:lineRule="atLeast"/>
        <w:ind w:firstLine="680"/>
        <w:jc w:val="both"/>
      </w:pPr>
    </w:p>
    <w:p w:rsidR="00E929C3" w:rsidRDefault="00E929C3" w:rsidP="00382D46">
      <w:pPr>
        <w:spacing w:line="200" w:lineRule="atLeast"/>
        <w:ind w:firstLine="680"/>
        <w:jc w:val="right"/>
        <w:rPr>
          <w:rFonts w:cs="Calibri"/>
          <w:b/>
          <w:bCs/>
          <w:sz w:val="28"/>
          <w:szCs w:val="28"/>
        </w:rPr>
      </w:pPr>
    </w:p>
    <w:p w:rsidR="00E929C3" w:rsidRDefault="00E929C3" w:rsidP="00382D46">
      <w:pPr>
        <w:spacing w:line="200" w:lineRule="atLeast"/>
        <w:ind w:firstLine="680"/>
        <w:jc w:val="right"/>
        <w:rPr>
          <w:rFonts w:cs="Calibri"/>
          <w:b/>
          <w:bCs/>
          <w:sz w:val="28"/>
          <w:szCs w:val="28"/>
        </w:rPr>
      </w:pPr>
    </w:p>
    <w:p w:rsidR="00E929C3" w:rsidRDefault="00E929C3" w:rsidP="00382D46">
      <w:pPr>
        <w:spacing w:line="200" w:lineRule="atLeast"/>
        <w:ind w:firstLine="680"/>
        <w:jc w:val="right"/>
        <w:rPr>
          <w:rFonts w:cs="Calibri"/>
          <w:b/>
          <w:bCs/>
          <w:sz w:val="28"/>
          <w:szCs w:val="28"/>
        </w:rPr>
      </w:pPr>
    </w:p>
    <w:p w:rsidR="00E929C3" w:rsidRDefault="00E929C3" w:rsidP="00382D46">
      <w:pPr>
        <w:spacing w:line="200" w:lineRule="atLeast"/>
        <w:ind w:firstLine="680"/>
        <w:jc w:val="right"/>
        <w:rPr>
          <w:rFonts w:cs="Calibri"/>
          <w:b/>
          <w:bCs/>
          <w:sz w:val="28"/>
          <w:szCs w:val="28"/>
        </w:rPr>
      </w:pPr>
    </w:p>
    <w:p w:rsidR="00E929C3" w:rsidRDefault="00E929C3" w:rsidP="00382D46">
      <w:pPr>
        <w:spacing w:line="200" w:lineRule="atLeast"/>
        <w:ind w:firstLine="680"/>
        <w:jc w:val="right"/>
        <w:rPr>
          <w:rFonts w:cs="Calibri"/>
          <w:b/>
          <w:bCs/>
          <w:sz w:val="28"/>
          <w:szCs w:val="28"/>
        </w:rPr>
      </w:pPr>
    </w:p>
    <w:p w:rsidR="002221E0" w:rsidRDefault="002221E0" w:rsidP="00382D46">
      <w:pPr>
        <w:spacing w:line="200" w:lineRule="atLeast"/>
        <w:ind w:firstLine="680"/>
        <w:jc w:val="right"/>
        <w:rPr>
          <w:rFonts w:cs="Calibri"/>
          <w:b/>
          <w:bCs/>
          <w:sz w:val="28"/>
          <w:szCs w:val="28"/>
        </w:rPr>
      </w:pPr>
    </w:p>
    <w:p w:rsidR="002221E0" w:rsidRDefault="002221E0" w:rsidP="00382D46">
      <w:pPr>
        <w:spacing w:line="200" w:lineRule="atLeast"/>
        <w:ind w:firstLine="680"/>
        <w:jc w:val="right"/>
        <w:rPr>
          <w:rFonts w:cs="Calibri"/>
          <w:b/>
          <w:bCs/>
          <w:sz w:val="28"/>
          <w:szCs w:val="28"/>
        </w:rPr>
      </w:pPr>
    </w:p>
    <w:p w:rsidR="00382D46" w:rsidRDefault="00382D46" w:rsidP="00382D46">
      <w:pPr>
        <w:spacing w:line="200" w:lineRule="atLeast"/>
        <w:ind w:firstLine="680"/>
        <w:jc w:val="right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 xml:space="preserve">Приложение № 1 </w:t>
      </w:r>
    </w:p>
    <w:p w:rsidR="00382D46" w:rsidRDefault="00382D46" w:rsidP="00382D46">
      <w:pPr>
        <w:spacing w:line="200" w:lineRule="atLeast"/>
        <w:ind w:firstLine="680"/>
        <w:jc w:val="center"/>
        <w:rPr>
          <w:rFonts w:cs="Calibri"/>
          <w:b/>
          <w:bCs/>
          <w:color w:val="000000"/>
          <w:sz w:val="28"/>
          <w:szCs w:val="28"/>
        </w:rPr>
      </w:pPr>
    </w:p>
    <w:p w:rsidR="00382D46" w:rsidRPr="00382D46" w:rsidRDefault="00382D46" w:rsidP="00382D46">
      <w:pPr>
        <w:spacing w:line="200" w:lineRule="atLeast"/>
        <w:jc w:val="center"/>
        <w:rPr>
          <w:rFonts w:cs="Calibri"/>
          <w:bCs/>
          <w:color w:val="000000"/>
          <w:sz w:val="28"/>
          <w:szCs w:val="28"/>
        </w:rPr>
      </w:pPr>
      <w:r w:rsidRPr="00382D46">
        <w:rPr>
          <w:rFonts w:cs="Calibri"/>
          <w:bCs/>
          <w:color w:val="000000"/>
          <w:sz w:val="28"/>
          <w:szCs w:val="28"/>
        </w:rPr>
        <w:t>Перечень мероприятий муниципальной программы</w:t>
      </w:r>
    </w:p>
    <w:p w:rsidR="00382D46" w:rsidRPr="002221E0" w:rsidRDefault="00382D46" w:rsidP="002221E0">
      <w:pPr>
        <w:spacing w:line="200" w:lineRule="atLeast"/>
        <w:jc w:val="center"/>
        <w:rPr>
          <w:bCs/>
          <w:color w:val="000000"/>
          <w:sz w:val="28"/>
          <w:szCs w:val="28"/>
        </w:rPr>
      </w:pPr>
      <w:r w:rsidRPr="00382D46">
        <w:rPr>
          <w:bCs/>
          <w:color w:val="000000"/>
          <w:sz w:val="28"/>
          <w:szCs w:val="28"/>
        </w:rPr>
        <w:t xml:space="preserve">«Снижение административных барьеров, оптимизация и повышение качества предоставления государственных и муниципальных услуг, в том числе на базе многофункционального центра предоставления государственных и муниципальных услуг, в </w:t>
      </w:r>
      <w:proofErr w:type="spellStart"/>
      <w:r w:rsidRPr="00382D46">
        <w:rPr>
          <w:bCs/>
          <w:color w:val="000000"/>
          <w:sz w:val="28"/>
          <w:szCs w:val="28"/>
        </w:rPr>
        <w:t>Каслинском</w:t>
      </w:r>
      <w:proofErr w:type="spellEnd"/>
      <w:r w:rsidRPr="00382D46">
        <w:rPr>
          <w:bCs/>
          <w:color w:val="000000"/>
          <w:sz w:val="28"/>
          <w:szCs w:val="28"/>
        </w:rPr>
        <w:t xml:space="preserve"> муниципальном районе на 2018-2020 годы», </w:t>
      </w:r>
      <w:r w:rsidRPr="00382D46">
        <w:rPr>
          <w:rFonts w:cs="Calibri"/>
          <w:bCs/>
          <w:color w:val="000000"/>
          <w:sz w:val="28"/>
          <w:szCs w:val="28"/>
        </w:rPr>
        <w:t>предусмотренной к финансированию в 2018-2020 годах</w:t>
      </w:r>
    </w:p>
    <w:p w:rsidR="00382D46" w:rsidRDefault="00382D46" w:rsidP="00382D46">
      <w:pPr>
        <w:pStyle w:val="ConsPlusTitle"/>
        <w:widowControl/>
        <w:rPr>
          <w:b w:val="0"/>
          <w:bCs w:val="0"/>
          <w:color w:val="000000"/>
          <w:sz w:val="24"/>
          <w:szCs w:val="24"/>
        </w:rPr>
      </w:pPr>
    </w:p>
    <w:tbl>
      <w:tblPr>
        <w:tblW w:w="0" w:type="auto"/>
        <w:tblInd w:w="-5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77"/>
        <w:gridCol w:w="5038"/>
        <w:gridCol w:w="1443"/>
        <w:gridCol w:w="1846"/>
        <w:gridCol w:w="1018"/>
        <w:gridCol w:w="850"/>
      </w:tblGrid>
      <w:tr w:rsidR="00382D46" w:rsidTr="00382D46">
        <w:tc>
          <w:tcPr>
            <w:tcW w:w="57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503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мероприятия</w:t>
            </w:r>
          </w:p>
        </w:tc>
        <w:tc>
          <w:tcPr>
            <w:tcW w:w="515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Финансирование по годам, тыс.рублей</w:t>
            </w:r>
          </w:p>
        </w:tc>
      </w:tr>
      <w:tr w:rsidR="00382D46" w:rsidTr="00382D46">
        <w:tc>
          <w:tcPr>
            <w:tcW w:w="57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50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28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2018 год</w:t>
            </w:r>
          </w:p>
        </w:tc>
        <w:tc>
          <w:tcPr>
            <w:tcW w:w="1018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2019</w:t>
            </w:r>
          </w:p>
        </w:tc>
        <w:tc>
          <w:tcPr>
            <w:tcW w:w="8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2020</w:t>
            </w:r>
          </w:p>
        </w:tc>
      </w:tr>
      <w:tr w:rsidR="00382D46" w:rsidTr="00382D46">
        <w:tc>
          <w:tcPr>
            <w:tcW w:w="57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rPr>
                <w:color w:val="000000"/>
              </w:rPr>
            </w:pPr>
          </w:p>
        </w:tc>
        <w:tc>
          <w:tcPr>
            <w:tcW w:w="50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4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Утверждено в бюджете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Предполагаемое финансирование</w:t>
            </w:r>
          </w:p>
        </w:tc>
        <w:tc>
          <w:tcPr>
            <w:tcW w:w="10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jc w:val="center"/>
              <w:rPr>
                <w:color w:val="000000"/>
              </w:rPr>
            </w:pPr>
          </w:p>
        </w:tc>
      </w:tr>
      <w:tr w:rsidR="00382D46" w:rsidTr="00382D46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rPr>
                <w:color w:val="000000"/>
              </w:rPr>
            </w:pPr>
            <w:bookmarkStart w:id="3" w:name="_GoBack" w:colFirst="3" w:colLast="3"/>
            <w:r>
              <w:rPr>
                <w:color w:val="000000"/>
              </w:rPr>
              <w:t>1</w:t>
            </w:r>
          </w:p>
        </w:tc>
        <w:tc>
          <w:tcPr>
            <w:tcW w:w="50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Pr="00382D46" w:rsidRDefault="00382D46" w:rsidP="00382D46">
            <w:pPr>
              <w:snapToGrid w:val="0"/>
              <w:rPr>
                <w:color w:val="000000"/>
                <w:shd w:val="clear" w:color="auto" w:fill="FFFFFF"/>
              </w:rPr>
            </w:pPr>
            <w:r w:rsidRPr="00382D46">
              <w:rPr>
                <w:color w:val="000000"/>
                <w:shd w:val="clear" w:color="auto" w:fill="FFFFFF"/>
              </w:rPr>
              <w:t>Выполнение муниципального задания МФЦ, создание оптимальных комфортных условий для работников МФЦ с целью оказания государственных и муниципальных услуг,</w:t>
            </w:r>
          </w:p>
          <w:p w:rsidR="00382D46" w:rsidRDefault="00382D46" w:rsidP="00382D46">
            <w:pPr>
              <w:snapToGrid w:val="0"/>
              <w:rPr>
                <w:color w:val="000000"/>
              </w:rPr>
            </w:pPr>
            <w:r w:rsidRPr="00382D46">
              <w:rPr>
                <w:color w:val="000000"/>
                <w:shd w:val="clear" w:color="auto" w:fill="FFFFFF"/>
              </w:rPr>
              <w:t>совершенствование нормативной базы МФЦ, развитие материальной базы функционирования МФЦ.</w:t>
            </w:r>
          </w:p>
        </w:tc>
        <w:tc>
          <w:tcPr>
            <w:tcW w:w="14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9578,6</w:t>
            </w:r>
          </w:p>
        </w:tc>
        <w:tc>
          <w:tcPr>
            <w:tcW w:w="18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91758D" w:rsidP="0091758D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0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7189,3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7390,5</w:t>
            </w:r>
          </w:p>
        </w:tc>
      </w:tr>
      <w:tr w:rsidR="00382D46" w:rsidTr="00382D46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0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382D46">
            <w:pPr>
              <w:snapToGrid w:val="0"/>
              <w:rPr>
                <w:color w:val="000000"/>
              </w:rPr>
            </w:pPr>
            <w:r w:rsidRPr="00382D46">
              <w:rPr>
                <w:color w:val="000000"/>
              </w:rPr>
              <w:t>Приведение в соответствие действующему законодательству утвержденных административных регламентов предоставления муниципальных услуг</w:t>
            </w:r>
          </w:p>
        </w:tc>
        <w:tc>
          <w:tcPr>
            <w:tcW w:w="14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91758D" w:rsidP="0091758D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bookmarkEnd w:id="3"/>
      <w:tr w:rsidR="00382D46" w:rsidTr="00382D46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rPr>
                <w:color w:val="000000"/>
              </w:rPr>
            </w:pPr>
          </w:p>
        </w:tc>
        <w:tc>
          <w:tcPr>
            <w:tcW w:w="50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14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A7477" w:rsidP="0042204A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9578,6</w:t>
            </w:r>
          </w:p>
        </w:tc>
        <w:tc>
          <w:tcPr>
            <w:tcW w:w="18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82D46" w:rsidP="0042204A">
            <w:pPr>
              <w:pStyle w:val="ae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2D46" w:rsidRDefault="003A7477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7189,3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82D46" w:rsidRDefault="003A7477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7390,5</w:t>
            </w:r>
          </w:p>
        </w:tc>
      </w:tr>
    </w:tbl>
    <w:p w:rsidR="00382D46" w:rsidRDefault="00382D46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922DBB">
      <w:pPr>
        <w:jc w:val="both"/>
        <w:rPr>
          <w:rFonts w:cs="Times New Roman"/>
        </w:rPr>
      </w:pPr>
    </w:p>
    <w:p w:rsidR="00E929C3" w:rsidRDefault="00E929C3" w:rsidP="00E929C3">
      <w:pPr>
        <w:jc w:val="right"/>
        <w:rPr>
          <w:rFonts w:cs="Calibri"/>
          <w:b/>
          <w:bCs/>
          <w:color w:val="000000"/>
          <w:sz w:val="28"/>
          <w:szCs w:val="28"/>
        </w:rPr>
      </w:pPr>
    </w:p>
    <w:p w:rsidR="00E929C3" w:rsidRDefault="00E929C3" w:rsidP="00E929C3">
      <w:pPr>
        <w:jc w:val="right"/>
        <w:rPr>
          <w:rFonts w:cs="Calibri"/>
          <w:b/>
          <w:bCs/>
          <w:color w:val="000000"/>
          <w:sz w:val="28"/>
          <w:szCs w:val="28"/>
        </w:rPr>
      </w:pPr>
    </w:p>
    <w:p w:rsidR="00E929C3" w:rsidRDefault="00E929C3" w:rsidP="00E929C3">
      <w:pPr>
        <w:jc w:val="right"/>
        <w:rPr>
          <w:rFonts w:cs="Calibri"/>
          <w:b/>
          <w:bCs/>
          <w:color w:val="000000"/>
          <w:sz w:val="28"/>
          <w:szCs w:val="28"/>
        </w:rPr>
      </w:pPr>
    </w:p>
    <w:p w:rsidR="00E929C3" w:rsidRDefault="00E929C3" w:rsidP="00E929C3">
      <w:pPr>
        <w:jc w:val="right"/>
        <w:rPr>
          <w:rFonts w:cs="Calibri"/>
          <w:b/>
          <w:bCs/>
          <w:color w:val="000000"/>
          <w:sz w:val="28"/>
          <w:szCs w:val="28"/>
        </w:rPr>
      </w:pPr>
    </w:p>
    <w:p w:rsidR="002221E0" w:rsidRDefault="002221E0" w:rsidP="002221E0">
      <w:pPr>
        <w:rPr>
          <w:rFonts w:cs="Calibri"/>
          <w:b/>
          <w:bCs/>
          <w:color w:val="000000"/>
          <w:sz w:val="28"/>
          <w:szCs w:val="28"/>
        </w:rPr>
      </w:pPr>
    </w:p>
    <w:p w:rsidR="00E929C3" w:rsidRDefault="00E929C3" w:rsidP="00E929C3">
      <w:pPr>
        <w:jc w:val="right"/>
        <w:rPr>
          <w:rFonts w:cs="Calibri"/>
          <w:b/>
          <w:bCs/>
          <w:color w:val="000000"/>
          <w:sz w:val="28"/>
          <w:szCs w:val="28"/>
        </w:rPr>
      </w:pPr>
      <w:r>
        <w:rPr>
          <w:rFonts w:cs="Calibri"/>
          <w:b/>
          <w:bCs/>
          <w:color w:val="000000"/>
          <w:sz w:val="28"/>
          <w:szCs w:val="28"/>
        </w:rPr>
        <w:t>Приложение № 2</w:t>
      </w:r>
    </w:p>
    <w:p w:rsidR="00E929C3" w:rsidRDefault="00E929C3" w:rsidP="00E929C3">
      <w:pPr>
        <w:jc w:val="right"/>
        <w:rPr>
          <w:rFonts w:cs="Calibri"/>
          <w:b/>
          <w:bCs/>
          <w:color w:val="000000"/>
          <w:sz w:val="28"/>
          <w:szCs w:val="28"/>
        </w:rPr>
      </w:pPr>
    </w:p>
    <w:p w:rsidR="00E929C3" w:rsidRDefault="00E929C3" w:rsidP="00E929C3">
      <w:pPr>
        <w:jc w:val="center"/>
        <w:rPr>
          <w:rFonts w:cs="Calibri"/>
          <w:bCs/>
          <w:color w:val="000000"/>
          <w:sz w:val="28"/>
          <w:szCs w:val="28"/>
        </w:rPr>
      </w:pPr>
      <w:r w:rsidRPr="00E929C3">
        <w:rPr>
          <w:rFonts w:cs="Calibri"/>
          <w:bCs/>
          <w:color w:val="000000"/>
          <w:sz w:val="28"/>
          <w:szCs w:val="28"/>
        </w:rPr>
        <w:t>Индикативные показатели муниципальн</w:t>
      </w:r>
      <w:r>
        <w:rPr>
          <w:rFonts w:cs="Calibri"/>
          <w:bCs/>
          <w:color w:val="000000"/>
          <w:sz w:val="28"/>
          <w:szCs w:val="28"/>
        </w:rPr>
        <w:t xml:space="preserve">ой программы </w:t>
      </w:r>
      <w:r w:rsidRPr="00E929C3">
        <w:rPr>
          <w:rFonts w:cs="Calibri"/>
          <w:bCs/>
          <w:color w:val="000000"/>
          <w:sz w:val="28"/>
          <w:szCs w:val="28"/>
        </w:rPr>
        <w:t xml:space="preserve">«Снижение административных барьеров, оптимизация и повышение качества предоставления государственных и муниципальных услуг, в том числе на базе многофункционального центра предоставления государственных и муниципальных услуг, в </w:t>
      </w:r>
      <w:proofErr w:type="spellStart"/>
      <w:r w:rsidRPr="00E929C3">
        <w:rPr>
          <w:rFonts w:cs="Calibri"/>
          <w:bCs/>
          <w:color w:val="000000"/>
          <w:sz w:val="28"/>
          <w:szCs w:val="28"/>
        </w:rPr>
        <w:t>Каслинском</w:t>
      </w:r>
      <w:proofErr w:type="spellEnd"/>
      <w:r w:rsidRPr="00E929C3">
        <w:rPr>
          <w:rFonts w:cs="Calibri"/>
          <w:bCs/>
          <w:color w:val="000000"/>
          <w:sz w:val="28"/>
          <w:szCs w:val="28"/>
        </w:rPr>
        <w:t xml:space="preserve"> муниципальном районе на 2018-2020 годы»</w:t>
      </w:r>
    </w:p>
    <w:p w:rsidR="00E929C3" w:rsidRDefault="00E929C3" w:rsidP="00E929C3">
      <w:pPr>
        <w:jc w:val="center"/>
        <w:rPr>
          <w:rFonts w:cs="Calibri"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7223"/>
        <w:gridCol w:w="850"/>
        <w:gridCol w:w="851"/>
        <w:gridCol w:w="850"/>
      </w:tblGrid>
      <w:tr w:rsidR="00E929C3" w:rsidTr="0042204A">
        <w:tc>
          <w:tcPr>
            <w:tcW w:w="540" w:type="dxa"/>
            <w:shd w:val="clear" w:color="auto" w:fill="auto"/>
          </w:tcPr>
          <w:p w:rsidR="00E929C3" w:rsidRDefault="00E929C3" w:rsidP="0042204A">
            <w:r>
              <w:t>№ п\п</w:t>
            </w:r>
          </w:p>
        </w:tc>
        <w:tc>
          <w:tcPr>
            <w:tcW w:w="7223" w:type="dxa"/>
            <w:shd w:val="clear" w:color="auto" w:fill="auto"/>
          </w:tcPr>
          <w:p w:rsidR="00E929C3" w:rsidRDefault="00E929C3" w:rsidP="0042204A">
            <w:pPr>
              <w:jc w:val="center"/>
            </w:pPr>
            <w:r>
              <w:t>Индикативный показатель</w:t>
            </w:r>
          </w:p>
        </w:tc>
        <w:tc>
          <w:tcPr>
            <w:tcW w:w="850" w:type="dxa"/>
            <w:shd w:val="clear" w:color="auto" w:fill="auto"/>
          </w:tcPr>
          <w:p w:rsidR="00E929C3" w:rsidRDefault="00E929C3" w:rsidP="0042204A">
            <w:r>
              <w:t>2018 год</w:t>
            </w:r>
          </w:p>
        </w:tc>
        <w:tc>
          <w:tcPr>
            <w:tcW w:w="851" w:type="dxa"/>
            <w:shd w:val="clear" w:color="auto" w:fill="auto"/>
          </w:tcPr>
          <w:p w:rsidR="00E929C3" w:rsidRDefault="00E929C3" w:rsidP="0042204A">
            <w:r>
              <w:t>2019 год</w:t>
            </w:r>
          </w:p>
        </w:tc>
        <w:tc>
          <w:tcPr>
            <w:tcW w:w="850" w:type="dxa"/>
            <w:shd w:val="clear" w:color="auto" w:fill="auto"/>
          </w:tcPr>
          <w:p w:rsidR="00E929C3" w:rsidRDefault="00E929C3" w:rsidP="0042204A">
            <w:r>
              <w:t>2020 год</w:t>
            </w:r>
          </w:p>
        </w:tc>
      </w:tr>
      <w:tr w:rsidR="00E929C3" w:rsidTr="0042204A">
        <w:tc>
          <w:tcPr>
            <w:tcW w:w="540" w:type="dxa"/>
            <w:shd w:val="clear" w:color="auto" w:fill="auto"/>
          </w:tcPr>
          <w:p w:rsidR="00E929C3" w:rsidRDefault="00E929C3" w:rsidP="0042204A">
            <w:r>
              <w:t>1</w:t>
            </w:r>
          </w:p>
        </w:tc>
        <w:tc>
          <w:tcPr>
            <w:tcW w:w="7223" w:type="dxa"/>
            <w:shd w:val="clear" w:color="auto" w:fill="auto"/>
          </w:tcPr>
          <w:p w:rsidR="00E929C3" w:rsidRDefault="00E929C3" w:rsidP="0042204A">
            <w:r>
              <w:t xml:space="preserve">доля граждан, имеющих доступ к получению государственных и муниципальных услуг по принципу «одного окна» в МФЦ;   </w:t>
            </w:r>
          </w:p>
        </w:tc>
        <w:tc>
          <w:tcPr>
            <w:tcW w:w="850" w:type="dxa"/>
            <w:shd w:val="clear" w:color="auto" w:fill="auto"/>
          </w:tcPr>
          <w:p w:rsidR="00E929C3" w:rsidRDefault="00E929C3" w:rsidP="0042204A">
            <w:r>
              <w:t>90 %</w:t>
            </w:r>
          </w:p>
        </w:tc>
        <w:tc>
          <w:tcPr>
            <w:tcW w:w="851" w:type="dxa"/>
            <w:shd w:val="clear" w:color="auto" w:fill="auto"/>
          </w:tcPr>
          <w:p w:rsidR="00E929C3" w:rsidRDefault="00E929C3" w:rsidP="0042204A">
            <w:r w:rsidRPr="0047627A">
              <w:t>90 %</w:t>
            </w:r>
          </w:p>
        </w:tc>
        <w:tc>
          <w:tcPr>
            <w:tcW w:w="850" w:type="dxa"/>
            <w:shd w:val="clear" w:color="auto" w:fill="auto"/>
          </w:tcPr>
          <w:p w:rsidR="00E929C3" w:rsidRDefault="00E929C3" w:rsidP="0042204A">
            <w:r w:rsidRPr="0047627A">
              <w:t>90 %</w:t>
            </w:r>
          </w:p>
        </w:tc>
      </w:tr>
      <w:tr w:rsidR="00E929C3" w:rsidTr="0042204A">
        <w:tc>
          <w:tcPr>
            <w:tcW w:w="540" w:type="dxa"/>
            <w:shd w:val="clear" w:color="auto" w:fill="auto"/>
          </w:tcPr>
          <w:p w:rsidR="00E929C3" w:rsidRDefault="00E929C3" w:rsidP="0042204A">
            <w:r>
              <w:t>2</w:t>
            </w:r>
          </w:p>
        </w:tc>
        <w:tc>
          <w:tcPr>
            <w:tcW w:w="7223" w:type="dxa"/>
            <w:shd w:val="clear" w:color="auto" w:fill="auto"/>
          </w:tcPr>
          <w:p w:rsidR="00E929C3" w:rsidRDefault="00E929C3" w:rsidP="0042204A">
            <w:r w:rsidRPr="00C514D6">
              <w:t>доля заявителей, удовлетворенных качеством предоставления государственных и</w:t>
            </w:r>
            <w:r>
              <w:t xml:space="preserve"> муниципальных услуг в МФЦ</w:t>
            </w:r>
            <w:r w:rsidRPr="00C514D6">
              <w:t>;</w:t>
            </w:r>
          </w:p>
        </w:tc>
        <w:tc>
          <w:tcPr>
            <w:tcW w:w="850" w:type="dxa"/>
            <w:shd w:val="clear" w:color="auto" w:fill="auto"/>
          </w:tcPr>
          <w:p w:rsidR="00E929C3" w:rsidRDefault="00E929C3" w:rsidP="0042204A">
            <w:r w:rsidRPr="00C514D6">
              <w:t>90 %</w:t>
            </w:r>
          </w:p>
        </w:tc>
        <w:tc>
          <w:tcPr>
            <w:tcW w:w="851" w:type="dxa"/>
            <w:shd w:val="clear" w:color="auto" w:fill="auto"/>
          </w:tcPr>
          <w:p w:rsidR="00E929C3" w:rsidRDefault="00E929C3" w:rsidP="0042204A">
            <w:r w:rsidRPr="0047627A">
              <w:t>90 %</w:t>
            </w:r>
          </w:p>
        </w:tc>
        <w:tc>
          <w:tcPr>
            <w:tcW w:w="850" w:type="dxa"/>
            <w:shd w:val="clear" w:color="auto" w:fill="auto"/>
          </w:tcPr>
          <w:p w:rsidR="00E929C3" w:rsidRDefault="00E929C3" w:rsidP="0042204A">
            <w:r w:rsidRPr="0047627A">
              <w:t>90 %</w:t>
            </w:r>
          </w:p>
        </w:tc>
      </w:tr>
      <w:tr w:rsidR="00E929C3" w:rsidTr="0042204A">
        <w:tc>
          <w:tcPr>
            <w:tcW w:w="540" w:type="dxa"/>
            <w:shd w:val="clear" w:color="auto" w:fill="auto"/>
          </w:tcPr>
          <w:p w:rsidR="00E929C3" w:rsidRDefault="00E929C3" w:rsidP="0042204A">
            <w:r>
              <w:t>3</w:t>
            </w:r>
          </w:p>
        </w:tc>
        <w:tc>
          <w:tcPr>
            <w:tcW w:w="7223" w:type="dxa"/>
            <w:shd w:val="clear" w:color="auto" w:fill="auto"/>
          </w:tcPr>
          <w:p w:rsidR="00E929C3" w:rsidRDefault="00E929C3" w:rsidP="0042204A">
            <w:r w:rsidRPr="00C514D6">
              <w:t>время ожидания в очереди при обращении заявителя в МФЦ -  не более 15 минут</w:t>
            </w:r>
          </w:p>
        </w:tc>
        <w:tc>
          <w:tcPr>
            <w:tcW w:w="850" w:type="dxa"/>
            <w:shd w:val="clear" w:color="auto" w:fill="auto"/>
          </w:tcPr>
          <w:p w:rsidR="00E929C3" w:rsidRDefault="00E929C3" w:rsidP="0042204A">
            <w:r>
              <w:t>15 мин</w:t>
            </w:r>
          </w:p>
        </w:tc>
        <w:tc>
          <w:tcPr>
            <w:tcW w:w="851" w:type="dxa"/>
            <w:shd w:val="clear" w:color="auto" w:fill="auto"/>
          </w:tcPr>
          <w:p w:rsidR="00E929C3" w:rsidRDefault="00E929C3" w:rsidP="0042204A">
            <w:r w:rsidRPr="00C514D6">
              <w:t>15 мин</w:t>
            </w:r>
          </w:p>
        </w:tc>
        <w:tc>
          <w:tcPr>
            <w:tcW w:w="850" w:type="dxa"/>
            <w:shd w:val="clear" w:color="auto" w:fill="auto"/>
          </w:tcPr>
          <w:p w:rsidR="00E929C3" w:rsidRDefault="00E929C3" w:rsidP="0042204A">
            <w:r w:rsidRPr="00C514D6">
              <w:t>15 мин</w:t>
            </w:r>
          </w:p>
        </w:tc>
      </w:tr>
    </w:tbl>
    <w:p w:rsidR="00E929C3" w:rsidRPr="00E929C3" w:rsidRDefault="00E929C3" w:rsidP="00E929C3">
      <w:pPr>
        <w:jc w:val="center"/>
        <w:rPr>
          <w:rFonts w:cs="Times New Roman"/>
        </w:rPr>
      </w:pPr>
    </w:p>
    <w:sectPr w:rsidR="00E929C3" w:rsidRPr="00E929C3" w:rsidSect="009D2039">
      <w:pgSz w:w="11906" w:h="16838"/>
      <w:pgMar w:top="452" w:right="587" w:bottom="772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NewRoman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5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singleLevel"/>
    <w:tmpl w:val="BCF21AD2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</w:compat>
  <w:rsids>
    <w:rsidRoot w:val="00D47DD9"/>
    <w:rsid w:val="00035520"/>
    <w:rsid w:val="00046DF9"/>
    <w:rsid w:val="00115ED4"/>
    <w:rsid w:val="00120555"/>
    <w:rsid w:val="001930D9"/>
    <w:rsid w:val="0020478D"/>
    <w:rsid w:val="002221E0"/>
    <w:rsid w:val="00230C5D"/>
    <w:rsid w:val="00242901"/>
    <w:rsid w:val="0032245B"/>
    <w:rsid w:val="00382D46"/>
    <w:rsid w:val="003A7477"/>
    <w:rsid w:val="0044492C"/>
    <w:rsid w:val="004603CF"/>
    <w:rsid w:val="004756FE"/>
    <w:rsid w:val="004B4BF6"/>
    <w:rsid w:val="00650840"/>
    <w:rsid w:val="0070702A"/>
    <w:rsid w:val="007523F1"/>
    <w:rsid w:val="00796F7A"/>
    <w:rsid w:val="007F0709"/>
    <w:rsid w:val="0080124E"/>
    <w:rsid w:val="00831E17"/>
    <w:rsid w:val="0091319B"/>
    <w:rsid w:val="0091758D"/>
    <w:rsid w:val="00922DBB"/>
    <w:rsid w:val="0095721C"/>
    <w:rsid w:val="00971451"/>
    <w:rsid w:val="00984F60"/>
    <w:rsid w:val="009D2039"/>
    <w:rsid w:val="00A30B8A"/>
    <w:rsid w:val="00A740AE"/>
    <w:rsid w:val="00AA146F"/>
    <w:rsid w:val="00AD5A18"/>
    <w:rsid w:val="00B72AE8"/>
    <w:rsid w:val="00BF13A9"/>
    <w:rsid w:val="00C343A9"/>
    <w:rsid w:val="00C514D6"/>
    <w:rsid w:val="00C663E6"/>
    <w:rsid w:val="00CB306F"/>
    <w:rsid w:val="00D259D1"/>
    <w:rsid w:val="00D37F70"/>
    <w:rsid w:val="00D45CF9"/>
    <w:rsid w:val="00D47DD9"/>
    <w:rsid w:val="00D50182"/>
    <w:rsid w:val="00D56D34"/>
    <w:rsid w:val="00D637AC"/>
    <w:rsid w:val="00D802FC"/>
    <w:rsid w:val="00D95364"/>
    <w:rsid w:val="00DE7636"/>
    <w:rsid w:val="00E448DA"/>
    <w:rsid w:val="00E929C3"/>
    <w:rsid w:val="00EA2F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039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1">
    <w:name w:val="heading 1"/>
    <w:basedOn w:val="a"/>
    <w:next w:val="a"/>
    <w:qFormat/>
    <w:rsid w:val="009D2039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9D2039"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a0"/>
    <w:next w:val="a1"/>
    <w:qFormat/>
    <w:rsid w:val="009D2039"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2z0">
    <w:name w:val="WW8Num2z0"/>
    <w:rsid w:val="009D2039"/>
    <w:rPr>
      <w:rFonts w:ascii="Symbol" w:hAnsi="Symbol" w:cs="OpenSymbol"/>
    </w:rPr>
  </w:style>
  <w:style w:type="character" w:customStyle="1" w:styleId="WW8Num3z0">
    <w:name w:val="WW8Num3z0"/>
    <w:rsid w:val="009D2039"/>
    <w:rPr>
      <w:rFonts w:ascii="Symbol" w:hAnsi="Symbol" w:cs="OpenSymbol"/>
    </w:rPr>
  </w:style>
  <w:style w:type="character" w:customStyle="1" w:styleId="WW8Num5z0">
    <w:name w:val="WW8Num5z0"/>
    <w:rsid w:val="009D2039"/>
    <w:rPr>
      <w:rFonts w:ascii="Symbol" w:hAnsi="Symbol" w:cs="OpenSymbol"/>
    </w:rPr>
  </w:style>
  <w:style w:type="character" w:customStyle="1" w:styleId="Absatz-Standardschriftart">
    <w:name w:val="Absatz-Standardschriftart"/>
    <w:rsid w:val="009D2039"/>
  </w:style>
  <w:style w:type="character" w:customStyle="1" w:styleId="WW-Absatz-Standardschriftart">
    <w:name w:val="WW-Absatz-Standardschriftart"/>
    <w:rsid w:val="009D2039"/>
  </w:style>
  <w:style w:type="character" w:customStyle="1" w:styleId="WW-Absatz-Standardschriftart1">
    <w:name w:val="WW-Absatz-Standardschriftart1"/>
    <w:rsid w:val="009D2039"/>
  </w:style>
  <w:style w:type="character" w:customStyle="1" w:styleId="WW-Absatz-Standardschriftart11">
    <w:name w:val="WW-Absatz-Standardschriftart11"/>
    <w:rsid w:val="009D2039"/>
  </w:style>
  <w:style w:type="character" w:customStyle="1" w:styleId="WW8Num4z0">
    <w:name w:val="WW8Num4z0"/>
    <w:rsid w:val="009D2039"/>
    <w:rPr>
      <w:rFonts w:ascii="Symbol" w:hAnsi="Symbol" w:cs="OpenSymbol"/>
    </w:rPr>
  </w:style>
  <w:style w:type="character" w:customStyle="1" w:styleId="WW8Num7z0">
    <w:name w:val="WW8Num7z0"/>
    <w:rsid w:val="009D2039"/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шрифт абзаца2"/>
    <w:rsid w:val="009D2039"/>
  </w:style>
  <w:style w:type="character" w:customStyle="1" w:styleId="WW-Absatz-Standardschriftart111">
    <w:name w:val="WW-Absatz-Standardschriftart111"/>
    <w:rsid w:val="009D2039"/>
  </w:style>
  <w:style w:type="character" w:customStyle="1" w:styleId="WW-Absatz-Standardschriftart1111">
    <w:name w:val="WW-Absatz-Standardschriftart1111"/>
    <w:rsid w:val="009D2039"/>
  </w:style>
  <w:style w:type="character" w:customStyle="1" w:styleId="WW-Absatz-Standardschriftart11111">
    <w:name w:val="WW-Absatz-Standardschriftart11111"/>
    <w:rsid w:val="009D2039"/>
  </w:style>
  <w:style w:type="character" w:customStyle="1" w:styleId="WW-Absatz-Standardschriftart111111">
    <w:name w:val="WW-Absatz-Standardschriftart111111"/>
    <w:rsid w:val="009D2039"/>
  </w:style>
  <w:style w:type="character" w:customStyle="1" w:styleId="WW-Absatz-Standardschriftart1111111">
    <w:name w:val="WW-Absatz-Standardschriftart1111111"/>
    <w:rsid w:val="009D2039"/>
  </w:style>
  <w:style w:type="character" w:customStyle="1" w:styleId="WW-Absatz-Standardschriftart11111111">
    <w:name w:val="WW-Absatz-Standardschriftart11111111"/>
    <w:rsid w:val="009D2039"/>
  </w:style>
  <w:style w:type="character" w:customStyle="1" w:styleId="WW-Absatz-Standardschriftart111111111">
    <w:name w:val="WW-Absatz-Standardschriftart111111111"/>
    <w:rsid w:val="009D2039"/>
  </w:style>
  <w:style w:type="character" w:customStyle="1" w:styleId="WW-Absatz-Standardschriftart1111111111">
    <w:name w:val="WW-Absatz-Standardschriftart1111111111"/>
    <w:rsid w:val="009D2039"/>
  </w:style>
  <w:style w:type="character" w:customStyle="1" w:styleId="WW-Absatz-Standardschriftart11111111111">
    <w:name w:val="WW-Absatz-Standardschriftart11111111111"/>
    <w:rsid w:val="009D2039"/>
  </w:style>
  <w:style w:type="character" w:customStyle="1" w:styleId="WW-Absatz-Standardschriftart111111111111">
    <w:name w:val="WW-Absatz-Standardschriftart111111111111"/>
    <w:rsid w:val="009D2039"/>
  </w:style>
  <w:style w:type="character" w:customStyle="1" w:styleId="WW-Absatz-Standardschriftart1111111111111">
    <w:name w:val="WW-Absatz-Standardschriftart1111111111111"/>
    <w:rsid w:val="009D2039"/>
  </w:style>
  <w:style w:type="character" w:customStyle="1" w:styleId="WW-Absatz-Standardschriftart11111111111111">
    <w:name w:val="WW-Absatz-Standardschriftart11111111111111"/>
    <w:rsid w:val="009D2039"/>
  </w:style>
  <w:style w:type="character" w:customStyle="1" w:styleId="WW-Absatz-Standardschriftart111111111111111">
    <w:name w:val="WW-Absatz-Standardschriftart111111111111111"/>
    <w:rsid w:val="009D2039"/>
  </w:style>
  <w:style w:type="character" w:customStyle="1" w:styleId="WW-Absatz-Standardschriftart1111111111111111">
    <w:name w:val="WW-Absatz-Standardschriftart1111111111111111"/>
    <w:rsid w:val="009D2039"/>
  </w:style>
  <w:style w:type="character" w:customStyle="1" w:styleId="WW-Absatz-Standardschriftart11111111111111111">
    <w:name w:val="WW-Absatz-Standardschriftart11111111111111111"/>
    <w:rsid w:val="009D2039"/>
  </w:style>
  <w:style w:type="character" w:customStyle="1" w:styleId="WW-Absatz-Standardschriftart111111111111111111">
    <w:name w:val="WW-Absatz-Standardschriftart111111111111111111"/>
    <w:rsid w:val="009D2039"/>
  </w:style>
  <w:style w:type="character" w:customStyle="1" w:styleId="WW-Absatz-Standardschriftart1111111111111111111">
    <w:name w:val="WW-Absatz-Standardschriftart1111111111111111111"/>
    <w:rsid w:val="009D2039"/>
  </w:style>
  <w:style w:type="character" w:customStyle="1" w:styleId="WW-Absatz-Standardschriftart11111111111111111111">
    <w:name w:val="WW-Absatz-Standardschriftart11111111111111111111"/>
    <w:rsid w:val="009D2039"/>
  </w:style>
  <w:style w:type="character" w:customStyle="1" w:styleId="WW-Absatz-Standardschriftart111111111111111111111">
    <w:name w:val="WW-Absatz-Standardschriftart111111111111111111111"/>
    <w:rsid w:val="009D2039"/>
  </w:style>
  <w:style w:type="character" w:customStyle="1" w:styleId="WW-Absatz-Standardschriftart1111111111111111111111">
    <w:name w:val="WW-Absatz-Standardschriftart1111111111111111111111"/>
    <w:rsid w:val="009D2039"/>
  </w:style>
  <w:style w:type="character" w:customStyle="1" w:styleId="WW-Absatz-Standardschriftart11111111111111111111111">
    <w:name w:val="WW-Absatz-Standardschriftart11111111111111111111111"/>
    <w:rsid w:val="009D2039"/>
  </w:style>
  <w:style w:type="character" w:customStyle="1" w:styleId="WW-Absatz-Standardschriftart111111111111111111111111">
    <w:name w:val="WW-Absatz-Standardschriftart111111111111111111111111"/>
    <w:rsid w:val="009D2039"/>
  </w:style>
  <w:style w:type="character" w:customStyle="1" w:styleId="WW-Absatz-Standardschriftart1111111111111111111111111">
    <w:name w:val="WW-Absatz-Standardschriftart1111111111111111111111111"/>
    <w:rsid w:val="009D2039"/>
  </w:style>
  <w:style w:type="character" w:customStyle="1" w:styleId="WW-Absatz-Standardschriftart11111111111111111111111111">
    <w:name w:val="WW-Absatz-Standardschriftart11111111111111111111111111"/>
    <w:rsid w:val="009D2039"/>
  </w:style>
  <w:style w:type="character" w:customStyle="1" w:styleId="WW8Num6z0">
    <w:name w:val="WW8Num6z0"/>
    <w:rsid w:val="009D2039"/>
    <w:rPr>
      <w:rFonts w:ascii="Symbol" w:hAnsi="Symbol" w:cs="OpenSymbol"/>
    </w:rPr>
  </w:style>
  <w:style w:type="character" w:customStyle="1" w:styleId="WW-Absatz-Standardschriftart111111111111111111111111111">
    <w:name w:val="WW-Absatz-Standardschriftart111111111111111111111111111"/>
    <w:rsid w:val="009D2039"/>
  </w:style>
  <w:style w:type="character" w:customStyle="1" w:styleId="WW-Absatz-Standardschriftart1111111111111111111111111111">
    <w:name w:val="WW-Absatz-Standardschriftart1111111111111111111111111111"/>
    <w:rsid w:val="009D2039"/>
  </w:style>
  <w:style w:type="character" w:customStyle="1" w:styleId="WW-Absatz-Standardschriftart11111111111111111111111111111">
    <w:name w:val="WW-Absatz-Standardschriftart11111111111111111111111111111"/>
    <w:rsid w:val="009D2039"/>
  </w:style>
  <w:style w:type="character" w:customStyle="1" w:styleId="WW-Absatz-Standardschriftart111111111111111111111111111111">
    <w:name w:val="WW-Absatz-Standardschriftart111111111111111111111111111111"/>
    <w:rsid w:val="009D2039"/>
  </w:style>
  <w:style w:type="character" w:customStyle="1" w:styleId="WW-Absatz-Standardschriftart1111111111111111111111111111111">
    <w:name w:val="WW-Absatz-Standardschriftart1111111111111111111111111111111"/>
    <w:rsid w:val="009D2039"/>
  </w:style>
  <w:style w:type="character" w:customStyle="1" w:styleId="WW-Absatz-Standardschriftart11111111111111111111111111111111">
    <w:name w:val="WW-Absatz-Standardschriftart11111111111111111111111111111111"/>
    <w:rsid w:val="009D2039"/>
  </w:style>
  <w:style w:type="character" w:customStyle="1" w:styleId="WW-Absatz-Standardschriftart111111111111111111111111111111111">
    <w:name w:val="WW-Absatz-Standardschriftart111111111111111111111111111111111"/>
    <w:rsid w:val="009D2039"/>
  </w:style>
  <w:style w:type="character" w:customStyle="1" w:styleId="WW-Absatz-Standardschriftart1111111111111111111111111111111111">
    <w:name w:val="WW-Absatz-Standardschriftart1111111111111111111111111111111111"/>
    <w:rsid w:val="009D2039"/>
  </w:style>
  <w:style w:type="character" w:customStyle="1" w:styleId="WW-Absatz-Standardschriftart11111111111111111111111111111111111">
    <w:name w:val="WW-Absatz-Standardschriftart11111111111111111111111111111111111"/>
    <w:rsid w:val="009D2039"/>
  </w:style>
  <w:style w:type="character" w:customStyle="1" w:styleId="WW-Absatz-Standardschriftart111111111111111111111111111111111111">
    <w:name w:val="WW-Absatz-Standardschriftart111111111111111111111111111111111111"/>
    <w:rsid w:val="009D2039"/>
  </w:style>
  <w:style w:type="character" w:customStyle="1" w:styleId="WW-Absatz-Standardschriftart1111111111111111111111111111111111111">
    <w:name w:val="WW-Absatz-Standardschriftart1111111111111111111111111111111111111"/>
    <w:rsid w:val="009D2039"/>
  </w:style>
  <w:style w:type="character" w:customStyle="1" w:styleId="WW-Absatz-Standardschriftart11111111111111111111111111111111111111">
    <w:name w:val="WW-Absatz-Standardschriftart11111111111111111111111111111111111111"/>
    <w:rsid w:val="009D2039"/>
  </w:style>
  <w:style w:type="character" w:customStyle="1" w:styleId="WW-Absatz-Standardschriftart111111111111111111111111111111111111111">
    <w:name w:val="WW-Absatz-Standardschriftart111111111111111111111111111111111111111"/>
    <w:rsid w:val="009D2039"/>
  </w:style>
  <w:style w:type="character" w:customStyle="1" w:styleId="WW-Absatz-Standardschriftart1111111111111111111111111111111111111111">
    <w:name w:val="WW-Absatz-Standardschriftart1111111111111111111111111111111111111111"/>
    <w:rsid w:val="009D2039"/>
  </w:style>
  <w:style w:type="character" w:customStyle="1" w:styleId="10">
    <w:name w:val="Основной шрифт абзаца1"/>
    <w:rsid w:val="009D2039"/>
  </w:style>
  <w:style w:type="character" w:styleId="a5">
    <w:name w:val="page number"/>
    <w:basedOn w:val="10"/>
    <w:rsid w:val="009D2039"/>
  </w:style>
  <w:style w:type="character" w:styleId="a6">
    <w:name w:val="Hyperlink"/>
    <w:rsid w:val="009D2039"/>
    <w:rPr>
      <w:color w:val="000080"/>
      <w:u w:val="single"/>
    </w:rPr>
  </w:style>
  <w:style w:type="character" w:customStyle="1" w:styleId="a7">
    <w:name w:val="Маркеры списка"/>
    <w:rsid w:val="009D2039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9D2039"/>
  </w:style>
  <w:style w:type="character" w:customStyle="1" w:styleId="a9">
    <w:name w:val="Основной текст_"/>
    <w:rsid w:val="009D2039"/>
    <w:rPr>
      <w:rFonts w:ascii="Times New Roman" w:hAnsi="Times New Roman" w:cs="Times New Roman"/>
      <w:sz w:val="26"/>
      <w:szCs w:val="26"/>
      <w:u w:val="none"/>
    </w:rPr>
  </w:style>
  <w:style w:type="character" w:customStyle="1" w:styleId="11">
    <w:name w:val="Основной текст1"/>
    <w:rsid w:val="009D2039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12">
    <w:name w:val="Основной текст + Курсив1"/>
    <w:rsid w:val="009D2039"/>
    <w:rPr>
      <w:rFonts w:ascii="Times New Roman" w:hAnsi="Times New Roman" w:cs="Times New Roman"/>
      <w:i/>
      <w:iCs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aa">
    <w:name w:val="Текст выноски Знак"/>
    <w:rsid w:val="009D2039"/>
    <w:rPr>
      <w:rFonts w:ascii="Tahoma" w:eastAsia="SimSun" w:hAnsi="Tahoma" w:cs="Mangal"/>
      <w:sz w:val="16"/>
      <w:szCs w:val="14"/>
      <w:lang w:eastAsia="hi-IN" w:bidi="hi-IN"/>
    </w:rPr>
  </w:style>
  <w:style w:type="paragraph" w:customStyle="1" w:styleId="a0">
    <w:name w:val="Заголовок"/>
    <w:basedOn w:val="a"/>
    <w:next w:val="a1"/>
    <w:rsid w:val="009D203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rsid w:val="009D2039"/>
    <w:pPr>
      <w:spacing w:after="120"/>
    </w:pPr>
  </w:style>
  <w:style w:type="paragraph" w:styleId="ab">
    <w:name w:val="List"/>
    <w:basedOn w:val="a1"/>
    <w:rsid w:val="009D2039"/>
  </w:style>
  <w:style w:type="paragraph" w:customStyle="1" w:styleId="21">
    <w:name w:val="Название2"/>
    <w:basedOn w:val="a"/>
    <w:rsid w:val="009D2039"/>
    <w:pPr>
      <w:suppressLineNumbers/>
      <w:spacing w:before="120" w:after="120"/>
    </w:pPr>
    <w:rPr>
      <w:i/>
      <w:iCs/>
    </w:rPr>
  </w:style>
  <w:style w:type="paragraph" w:customStyle="1" w:styleId="22">
    <w:name w:val="Указатель2"/>
    <w:basedOn w:val="a"/>
    <w:rsid w:val="009D2039"/>
    <w:pPr>
      <w:suppressLineNumbers/>
    </w:pPr>
  </w:style>
  <w:style w:type="paragraph" w:customStyle="1" w:styleId="13">
    <w:name w:val="Название1"/>
    <w:basedOn w:val="a"/>
    <w:rsid w:val="009D2039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rsid w:val="009D2039"/>
    <w:pPr>
      <w:suppressLineNumbers/>
    </w:pPr>
  </w:style>
  <w:style w:type="paragraph" w:styleId="ac">
    <w:name w:val="footer"/>
    <w:basedOn w:val="a"/>
    <w:rsid w:val="009D2039"/>
    <w:pPr>
      <w:tabs>
        <w:tab w:val="center" w:pos="4677"/>
        <w:tab w:val="right" w:pos="9355"/>
      </w:tabs>
    </w:pPr>
  </w:style>
  <w:style w:type="paragraph" w:customStyle="1" w:styleId="ConsPlusCell">
    <w:name w:val="ConsPlusCell"/>
    <w:next w:val="a"/>
    <w:rsid w:val="009D2039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next w:val="a"/>
    <w:rsid w:val="009D2039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ad">
    <w:name w:val="Содержимое врезки"/>
    <w:basedOn w:val="a1"/>
    <w:rsid w:val="009D2039"/>
  </w:style>
  <w:style w:type="paragraph" w:customStyle="1" w:styleId="ae">
    <w:name w:val="Содержимое таблицы"/>
    <w:basedOn w:val="a"/>
    <w:rsid w:val="009D2039"/>
    <w:pPr>
      <w:suppressLineNumbers/>
    </w:pPr>
  </w:style>
  <w:style w:type="paragraph" w:customStyle="1" w:styleId="af">
    <w:name w:val="Заголовок таблицы"/>
    <w:basedOn w:val="ae"/>
    <w:rsid w:val="009D2039"/>
    <w:pPr>
      <w:jc w:val="center"/>
    </w:pPr>
    <w:rPr>
      <w:b/>
      <w:bCs/>
    </w:rPr>
  </w:style>
  <w:style w:type="paragraph" w:styleId="af0">
    <w:name w:val="header"/>
    <w:basedOn w:val="a"/>
    <w:rsid w:val="009D2039"/>
    <w:pPr>
      <w:suppressLineNumbers/>
      <w:tabs>
        <w:tab w:val="center" w:pos="5092"/>
        <w:tab w:val="right" w:pos="10185"/>
      </w:tabs>
    </w:pPr>
  </w:style>
  <w:style w:type="paragraph" w:customStyle="1" w:styleId="ConsPlusNonformat">
    <w:name w:val="ConsPlusNonformat"/>
    <w:next w:val="a"/>
    <w:rsid w:val="009D2039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9D2039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af1">
    <w:name w:val="Нормальный (таблица)"/>
    <w:basedOn w:val="a"/>
    <w:next w:val="a"/>
    <w:uiPriority w:val="99"/>
    <w:rsid w:val="009D2039"/>
    <w:pPr>
      <w:autoSpaceDE w:val="0"/>
      <w:jc w:val="both"/>
    </w:pPr>
    <w:rPr>
      <w:rFonts w:ascii="Arial" w:hAnsi="Arial"/>
    </w:rPr>
  </w:style>
  <w:style w:type="paragraph" w:customStyle="1" w:styleId="23">
    <w:name w:val="Основной текст2"/>
    <w:basedOn w:val="a"/>
    <w:rsid w:val="009D2039"/>
    <w:pPr>
      <w:shd w:val="clear" w:color="auto" w:fill="FFFFFF"/>
      <w:spacing w:line="240" w:lineRule="atLeast"/>
      <w:ind w:hanging="1500"/>
    </w:pPr>
    <w:rPr>
      <w:rFonts w:eastAsia="Courier New" w:cs="Times New Roman"/>
      <w:sz w:val="26"/>
      <w:szCs w:val="26"/>
    </w:rPr>
  </w:style>
  <w:style w:type="paragraph" w:styleId="af2">
    <w:name w:val="Balloon Text"/>
    <w:basedOn w:val="a"/>
    <w:rsid w:val="009D2039"/>
    <w:rPr>
      <w:rFonts w:ascii="Tahoma" w:hAnsi="Tahoma"/>
      <w:sz w:val="16"/>
      <w:szCs w:val="14"/>
    </w:rPr>
  </w:style>
  <w:style w:type="table" w:styleId="af3">
    <w:name w:val="Table Grid"/>
    <w:basedOn w:val="a3"/>
    <w:uiPriority w:val="39"/>
    <w:rsid w:val="00C514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2521</Words>
  <Characters>14374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4</cp:revision>
  <cp:lastPrinted>2018-01-16T04:11:00Z</cp:lastPrinted>
  <dcterms:created xsi:type="dcterms:W3CDTF">2018-01-17T11:33:00Z</dcterms:created>
  <dcterms:modified xsi:type="dcterms:W3CDTF">2018-01-17T11:33:00Z</dcterms:modified>
</cp:coreProperties>
</file>