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042" w:rsidRDefault="00CA6F82">
      <w:pPr>
        <w:pStyle w:val="13"/>
        <w:framePr w:w="9624" w:h="552" w:hRule="exact" w:wrap="around" w:vAnchor="page" w:hAnchor="page" w:x="1143" w:y="14909"/>
        <w:shd w:val="clear" w:color="auto" w:fill="auto"/>
        <w:spacing w:after="18" w:line="210" w:lineRule="exact"/>
        <w:ind w:left="40" w:right="5789"/>
      </w:pPr>
      <w:r>
        <w:t>Глава</w:t>
      </w:r>
    </w:p>
    <w:p w:rsidR="00A67042" w:rsidRDefault="00CA6F82">
      <w:pPr>
        <w:pStyle w:val="13"/>
        <w:framePr w:w="9624" w:h="552" w:hRule="exact" w:wrap="around" w:vAnchor="page" w:hAnchor="page" w:x="1143" w:y="14909"/>
        <w:shd w:val="clear" w:color="auto" w:fill="auto"/>
        <w:spacing w:after="0" w:line="210" w:lineRule="exact"/>
        <w:ind w:left="40" w:right="5789"/>
      </w:pPr>
      <w:r>
        <w:t>Каслинского муниципального района</w:t>
      </w:r>
    </w:p>
    <w:p w:rsidR="00A67042" w:rsidRDefault="00CA6F82">
      <w:pPr>
        <w:pStyle w:val="13"/>
        <w:framePr w:wrap="around" w:vAnchor="page" w:hAnchor="page" w:x="9471" w:y="15187"/>
        <w:shd w:val="clear" w:color="auto" w:fill="auto"/>
        <w:spacing w:after="0" w:line="210" w:lineRule="exact"/>
        <w:ind w:left="100"/>
        <w:jc w:val="left"/>
      </w:pPr>
      <w:r>
        <w:t>А.В. Грачев</w:t>
      </w:r>
    </w:p>
    <w:p w:rsidR="001F2A8C" w:rsidRDefault="001F2A8C" w:rsidP="001F2A8C">
      <w:pPr>
        <w:pStyle w:val="13"/>
        <w:shd w:val="clear" w:color="auto" w:fill="auto"/>
        <w:spacing w:after="0"/>
        <w:ind w:right="1134"/>
      </w:pPr>
    </w:p>
    <w:p w:rsidR="001F2A8C" w:rsidRDefault="001F2A8C" w:rsidP="001F2A8C">
      <w:pPr>
        <w:jc w:val="center"/>
      </w:pPr>
    </w:p>
    <w:p w:rsidR="001F2A8C" w:rsidRDefault="004F599B" w:rsidP="001F2A8C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pt;margin-top:45.45pt;width:468pt;height:90pt;z-index:251660288" strokecolor="white" strokeweight="2pt">
            <v:stroke linestyle="thickThin"/>
            <v:textbox style="mso-next-textbox:#_x0000_s1026">
              <w:txbxContent>
                <w:p w:rsidR="001F2A8C" w:rsidRDefault="001F2A8C" w:rsidP="001F2A8C">
                  <w:pPr>
                    <w:pStyle w:val="1"/>
                    <w:rPr>
                      <w:b/>
                    </w:rPr>
                  </w:pPr>
                  <w:r>
                    <w:rPr>
                      <w:b/>
                    </w:rPr>
                    <w:t>АДМИНИСТРАЦИЯ</w:t>
                  </w:r>
                </w:p>
                <w:p w:rsidR="001F2A8C" w:rsidRDefault="001F2A8C" w:rsidP="001F2A8C">
                  <w:pPr>
                    <w:pStyle w:val="1"/>
                    <w:rPr>
                      <w:b/>
                    </w:rPr>
                  </w:pPr>
                  <w:r>
                    <w:rPr>
                      <w:b/>
                    </w:rPr>
                    <w:t xml:space="preserve"> КАСЛИНСКОГО МУНИЦИПАЛЬНОГО РАЙОНА</w:t>
                  </w:r>
                </w:p>
                <w:p w:rsidR="001F2A8C" w:rsidRPr="004F1FFB" w:rsidRDefault="001F2A8C" w:rsidP="001F2A8C">
                  <w:pPr>
                    <w:pStyle w:val="1"/>
                  </w:pPr>
                  <w:r w:rsidRPr="004F1FFB">
                    <w:t>Челябинской области</w:t>
                  </w:r>
                </w:p>
                <w:p w:rsidR="001F2A8C" w:rsidRDefault="001F2A8C" w:rsidP="001F2A8C">
                  <w:pPr>
                    <w:pStyle w:val="2"/>
                    <w:rPr>
                      <w:b/>
                    </w:rPr>
                  </w:pPr>
                  <w:r>
                    <w:rPr>
                      <w:b/>
                    </w:rPr>
                    <w:t>ПОСТАНОВЛЕНИЕ</w:t>
                  </w:r>
                </w:p>
                <w:p w:rsidR="001F2A8C" w:rsidRDefault="001F2A8C" w:rsidP="001F2A8C"/>
                <w:p w:rsidR="001F2A8C" w:rsidRDefault="001F2A8C" w:rsidP="001F2A8C"/>
                <w:p w:rsidR="001F2A8C" w:rsidRDefault="001F2A8C" w:rsidP="001F2A8C"/>
                <w:p w:rsidR="001F2A8C" w:rsidRDefault="001F2A8C" w:rsidP="001F2A8C"/>
                <w:p w:rsidR="001F2A8C" w:rsidRPr="00843B7E" w:rsidRDefault="001F2A8C" w:rsidP="001F2A8C"/>
              </w:txbxContent>
            </v:textbox>
          </v:shape>
        </w:pict>
      </w:r>
      <w:r w:rsidR="001F2A8C">
        <w:rPr>
          <w:noProof/>
          <w:lang w:bidi="ar-SA"/>
        </w:rPr>
        <w:drawing>
          <wp:inline distT="0" distB="0" distL="0" distR="0">
            <wp:extent cx="523875" cy="647700"/>
            <wp:effectExtent l="19050" t="0" r="9525" b="0"/>
            <wp:docPr id="2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2A8C">
        <w:t xml:space="preserve"> </w:t>
      </w:r>
    </w:p>
    <w:p w:rsidR="001F2A8C" w:rsidRDefault="001F2A8C" w:rsidP="001F2A8C"/>
    <w:p w:rsidR="001F2A8C" w:rsidRDefault="001F2A8C" w:rsidP="001F2A8C"/>
    <w:p w:rsidR="001F2A8C" w:rsidRDefault="001F2A8C" w:rsidP="001F2A8C"/>
    <w:p w:rsidR="001F2A8C" w:rsidRDefault="001F2A8C" w:rsidP="001F2A8C"/>
    <w:p w:rsidR="001F2A8C" w:rsidRDefault="001F2A8C" w:rsidP="001F2A8C"/>
    <w:p w:rsidR="001F2A8C" w:rsidRDefault="001F2A8C" w:rsidP="001F2A8C"/>
    <w:p w:rsidR="001F2A8C" w:rsidRDefault="004F599B" w:rsidP="001F2A8C">
      <w:r>
        <w:rPr>
          <w:noProof/>
        </w:rPr>
        <w:pict>
          <v:line id="_x0000_s1027" style="position:absolute;flip:y;z-index:251661312" from="45.75pt,2.9pt" to="518.5pt,3.3pt" strokeweight="2pt">
            <v:stroke linestyle="thickThin"/>
          </v:line>
        </w:pict>
      </w:r>
    </w:p>
    <w:p w:rsidR="001F2A8C" w:rsidRDefault="001F2A8C" w:rsidP="001F2A8C"/>
    <w:p w:rsidR="001F2A8C" w:rsidRDefault="001F2A8C" w:rsidP="001F2A8C">
      <w:pPr>
        <w:pStyle w:val="13"/>
        <w:shd w:val="clear" w:color="auto" w:fill="auto"/>
        <w:spacing w:after="0"/>
        <w:ind w:right="1134"/>
      </w:pPr>
      <w:r>
        <w:t>от 22.03.2016 № 141</w:t>
      </w:r>
    </w:p>
    <w:p w:rsidR="001F2A8C" w:rsidRDefault="001F2A8C" w:rsidP="001F2A8C">
      <w:pPr>
        <w:pStyle w:val="13"/>
        <w:shd w:val="clear" w:color="auto" w:fill="auto"/>
        <w:spacing w:after="0"/>
        <w:ind w:right="1134"/>
      </w:pPr>
      <w:r>
        <w:t>г. Касли</w:t>
      </w:r>
    </w:p>
    <w:p w:rsidR="001F2A8C" w:rsidRDefault="001F2A8C" w:rsidP="001F2A8C">
      <w:pPr>
        <w:pStyle w:val="13"/>
        <w:shd w:val="clear" w:color="auto" w:fill="auto"/>
        <w:spacing w:after="0"/>
        <w:ind w:right="1134"/>
      </w:pP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  <w:r>
        <w:t>Об утверждении проекта муниципальной</w:t>
      </w: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  <w:r>
        <w:t>программы "Оснащение музыкальными</w:t>
      </w: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  <w:r>
        <w:t>инструментами и сопутствующим</w:t>
      </w: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  <w:r>
        <w:t>оборудованием образовательных</w:t>
      </w: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  <w:r>
        <w:t xml:space="preserve">учреждений дополнительного образования </w:t>
      </w: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  <w:r>
        <w:t>детей (ДШИ и ДМШ) Каслинского</w:t>
      </w: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  <w:r>
        <w:t>муниципального района на 2016 - 2018 годы"</w:t>
      </w:r>
    </w:p>
    <w:p w:rsidR="001F2A8C" w:rsidRDefault="001F2A8C" w:rsidP="001F2A8C">
      <w:pPr>
        <w:pStyle w:val="13"/>
        <w:shd w:val="clear" w:color="auto" w:fill="auto"/>
        <w:spacing w:after="291" w:line="274" w:lineRule="exact"/>
        <w:ind w:right="1134" w:firstLine="680"/>
      </w:pPr>
    </w:p>
    <w:p w:rsidR="001F2A8C" w:rsidRDefault="001F2A8C" w:rsidP="001F2A8C">
      <w:pPr>
        <w:pStyle w:val="13"/>
        <w:shd w:val="clear" w:color="auto" w:fill="auto"/>
        <w:spacing w:after="291" w:line="274" w:lineRule="exact"/>
        <w:ind w:right="1134"/>
      </w:pPr>
      <w:r>
        <w:t>Руководствуясь постановлением администрации Каслинского муниципального района от 04.09.2013 №1521 «О Порядке принятия решений о разработке, формировании и реализации муниципальных программ Каслинского муниципального района» (с изм. от 24.04.2014 № 581), в целях оснащения образовательных учреждений дополнительного образования детей (ДШИ и ДМШ) Каслинского муниципального района музыкальными инструментами и сопутствующим оборудованием</w:t>
      </w:r>
    </w:p>
    <w:p w:rsidR="001F2A8C" w:rsidRDefault="001F2A8C" w:rsidP="001F2A8C">
      <w:pPr>
        <w:pStyle w:val="13"/>
        <w:shd w:val="clear" w:color="auto" w:fill="auto"/>
        <w:spacing w:after="262" w:line="210" w:lineRule="exact"/>
        <w:ind w:right="1134"/>
      </w:pPr>
      <w:r>
        <w:t>ПОСТАНОВЛЯЮ:</w:t>
      </w:r>
    </w:p>
    <w:p w:rsidR="001F2A8C" w:rsidRDefault="001F2A8C" w:rsidP="001F2A8C">
      <w:pPr>
        <w:pStyle w:val="13"/>
        <w:numPr>
          <w:ilvl w:val="0"/>
          <w:numId w:val="1"/>
        </w:numPr>
        <w:shd w:val="clear" w:color="auto" w:fill="auto"/>
        <w:spacing w:after="0" w:line="274" w:lineRule="exact"/>
        <w:ind w:right="1134"/>
      </w:pPr>
      <w:r>
        <w:t xml:space="preserve"> Утвердить проект прилагаемой муниципальной программы "Оснащение музыкальными инструментами и сопутствующим оборудованием образовательных учреждений дополнительного образования детей (ДШИ и ДМШ) Каслинского муниципального района на 2016 - 2018 годы».</w:t>
      </w:r>
    </w:p>
    <w:p w:rsidR="001F2A8C" w:rsidRDefault="001F2A8C" w:rsidP="001F2A8C">
      <w:pPr>
        <w:pStyle w:val="13"/>
        <w:numPr>
          <w:ilvl w:val="0"/>
          <w:numId w:val="1"/>
        </w:numPr>
        <w:shd w:val="clear" w:color="auto" w:fill="auto"/>
        <w:spacing w:after="0" w:line="274" w:lineRule="exact"/>
        <w:ind w:right="1134"/>
      </w:pPr>
      <w:r>
        <w:t xml:space="preserve"> Юридическому отделу администрации Каслинского муниципального района (Никифоров Н.В.) провести юридическую экспертизу проекта муниципальной программы "Оснащение музыкальными инструментами и сопутствующим оборудованием образовательных учреждений дополнительного образования детей (ДШИ и ДМШ) Каслинского муниципального района на 2016 - 2018 годы».</w:t>
      </w:r>
    </w:p>
    <w:p w:rsidR="001F2A8C" w:rsidRDefault="001F2A8C" w:rsidP="001F2A8C">
      <w:pPr>
        <w:pStyle w:val="13"/>
        <w:numPr>
          <w:ilvl w:val="0"/>
          <w:numId w:val="1"/>
        </w:numPr>
        <w:shd w:val="clear" w:color="auto" w:fill="auto"/>
        <w:spacing w:after="0" w:line="274" w:lineRule="exact"/>
        <w:ind w:right="1134"/>
      </w:pPr>
      <w:r>
        <w:t xml:space="preserve"> Отделу информационных систем администрации Каслинского муниципального района (Ромалис К.А.) разместить проект муниципальной программы "Оснащение музыкальными инструментами и сопутствующим оборудованием образовательных учреждений дополнительного образования детей (ДШИ и ДМШ) Каслинского муниципального района на 2016 - 2018 годы» на официальном сайте администрации Каслинского муниципального района.</w:t>
      </w:r>
    </w:p>
    <w:p w:rsidR="001F2A8C" w:rsidRDefault="001F2A8C" w:rsidP="001F2A8C">
      <w:pPr>
        <w:pStyle w:val="13"/>
        <w:numPr>
          <w:ilvl w:val="0"/>
          <w:numId w:val="1"/>
        </w:numPr>
        <w:shd w:val="clear" w:color="auto" w:fill="auto"/>
        <w:spacing w:after="0" w:line="274" w:lineRule="exact"/>
        <w:ind w:right="1134"/>
      </w:pPr>
      <w:r>
        <w:t xml:space="preserve"> Контроль и организацию исполнения настоящего постановления возложить на заместителя главы Каслинского муниципального района Халдину Е.А.</w:t>
      </w: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</w:p>
    <w:p w:rsidR="001F2A8C" w:rsidRDefault="001F2A8C" w:rsidP="001F2A8C">
      <w:pPr>
        <w:pStyle w:val="13"/>
        <w:shd w:val="clear" w:color="auto" w:fill="auto"/>
        <w:spacing w:after="0" w:line="274" w:lineRule="exact"/>
        <w:ind w:right="1134"/>
      </w:pPr>
    </w:p>
    <w:p w:rsidR="001F2A8C" w:rsidRDefault="001F2A8C">
      <w:pPr>
        <w:rPr>
          <w:sz w:val="2"/>
          <w:szCs w:val="2"/>
        </w:rPr>
        <w:sectPr w:rsidR="001F2A8C" w:rsidSect="001F2A8C">
          <w:pgSz w:w="11909" w:h="16838"/>
          <w:pgMar w:top="567" w:right="0" w:bottom="0" w:left="1134" w:header="0" w:footer="3" w:gutter="0"/>
          <w:cols w:space="720"/>
          <w:noEndnote/>
          <w:docGrid w:linePitch="360"/>
        </w:sectPr>
      </w:pPr>
    </w:p>
    <w:p w:rsidR="001F2A8C" w:rsidRDefault="001F2A8C" w:rsidP="001F2A8C">
      <w:pPr>
        <w:pStyle w:val="13"/>
        <w:shd w:val="clear" w:color="auto" w:fill="auto"/>
        <w:spacing w:after="0" w:line="278" w:lineRule="exact"/>
        <w:ind w:left="5460" w:right="200" w:firstLine="2360"/>
        <w:jc w:val="right"/>
        <w:rPr>
          <w:rStyle w:val="0pt"/>
        </w:rPr>
      </w:pPr>
      <w:r>
        <w:rPr>
          <w:rStyle w:val="0pt"/>
        </w:rPr>
        <w:lastRenderedPageBreak/>
        <w:t>УТВЕРЖДЕН</w:t>
      </w:r>
    </w:p>
    <w:p w:rsidR="001F2A8C" w:rsidRDefault="001F2A8C" w:rsidP="00E14073">
      <w:pPr>
        <w:pStyle w:val="13"/>
        <w:shd w:val="clear" w:color="auto" w:fill="auto"/>
        <w:spacing w:after="0" w:line="278" w:lineRule="exact"/>
        <w:ind w:left="5460" w:firstLine="2053"/>
        <w:jc w:val="right"/>
        <w:rPr>
          <w:rStyle w:val="16pt-1pt"/>
        </w:rPr>
      </w:pPr>
      <w:r>
        <w:rPr>
          <w:rStyle w:val="0pt"/>
        </w:rPr>
        <w:t>постановлением администрации Каслинского муниципального района от 22.03.2016 № 141</w:t>
      </w:r>
    </w:p>
    <w:p w:rsidR="001F2A8C" w:rsidRDefault="001F2A8C" w:rsidP="001F2A8C">
      <w:pPr>
        <w:pStyle w:val="13"/>
        <w:shd w:val="clear" w:color="auto" w:fill="auto"/>
        <w:spacing w:after="0" w:line="278" w:lineRule="exact"/>
        <w:ind w:left="5460" w:right="200" w:firstLine="2360"/>
        <w:jc w:val="left"/>
      </w:pPr>
    </w:p>
    <w:p w:rsidR="001F2A8C" w:rsidRPr="00CA6F82" w:rsidRDefault="001F2A8C" w:rsidP="001F2A8C">
      <w:pPr>
        <w:pStyle w:val="33"/>
        <w:shd w:val="clear" w:color="auto" w:fill="auto"/>
        <w:spacing w:after="42" w:line="110" w:lineRule="exact"/>
        <w:ind w:left="1340"/>
        <w:rPr>
          <w:lang w:val="ru-RU"/>
        </w:rPr>
      </w:pPr>
    </w:p>
    <w:p w:rsidR="001F2A8C" w:rsidRDefault="001F2A8C" w:rsidP="001F2A8C">
      <w:pPr>
        <w:pStyle w:val="40"/>
        <w:shd w:val="clear" w:color="auto" w:fill="auto"/>
        <w:spacing w:before="0"/>
      </w:pPr>
      <w:r>
        <w:t>ПРОЕКТ</w:t>
      </w:r>
    </w:p>
    <w:p w:rsidR="001F2A8C" w:rsidRDefault="001F2A8C" w:rsidP="001F2A8C">
      <w:pPr>
        <w:pStyle w:val="40"/>
        <w:shd w:val="clear" w:color="auto" w:fill="auto"/>
        <w:spacing w:before="0"/>
        <w:ind w:left="993" w:right="710"/>
      </w:pPr>
      <w:r>
        <w:t>муниципальной программы "Оснащение музыкальными инструментами и сопутствующим оборудованием образовательных учреждений дополнительного образования детей (ДШИ и ДМШ) Каслинского муниципального района</w:t>
      </w:r>
    </w:p>
    <w:p w:rsidR="001F2A8C" w:rsidRDefault="001F2A8C" w:rsidP="001F2A8C">
      <w:pPr>
        <w:pStyle w:val="40"/>
        <w:shd w:val="clear" w:color="auto" w:fill="auto"/>
        <w:spacing w:before="0" w:after="240"/>
      </w:pPr>
      <w:r>
        <w:t xml:space="preserve">на </w:t>
      </w:r>
      <w:r>
        <w:rPr>
          <w:rStyle w:val="40pt"/>
          <w:b/>
          <w:bCs/>
        </w:rPr>
        <w:t>2016</w:t>
      </w:r>
      <w:r>
        <w:t xml:space="preserve"> - </w:t>
      </w:r>
      <w:r>
        <w:rPr>
          <w:rStyle w:val="40pt"/>
          <w:b/>
          <w:bCs/>
        </w:rPr>
        <w:t>2018</w:t>
      </w:r>
      <w:r>
        <w:t xml:space="preserve"> годы"</w:t>
      </w:r>
    </w:p>
    <w:p w:rsidR="001F2A8C" w:rsidRDefault="001F2A8C" w:rsidP="001F2A8C">
      <w:pPr>
        <w:pStyle w:val="40"/>
        <w:shd w:val="clear" w:color="auto" w:fill="auto"/>
        <w:spacing w:before="0"/>
        <w:ind w:firstLine="851"/>
      </w:pPr>
      <w:r>
        <w:t>Паспорт Муниципальной программы "Оснащение музыкальными инструментами и сопутствующим оборудованием образовательных учреждений дополнительного образования детей (ДШИ и ДМШ)</w:t>
      </w:r>
    </w:p>
    <w:p w:rsidR="001F2A8C" w:rsidRDefault="001F2A8C" w:rsidP="001F2A8C">
      <w:pPr>
        <w:pStyle w:val="40"/>
        <w:shd w:val="clear" w:color="auto" w:fill="auto"/>
        <w:spacing w:before="0"/>
        <w:ind w:right="994"/>
      </w:pPr>
      <w:r>
        <w:t xml:space="preserve">Каслинского муниципального района на </w:t>
      </w:r>
      <w:r>
        <w:rPr>
          <w:rStyle w:val="40pt"/>
          <w:b/>
          <w:bCs/>
        </w:rPr>
        <w:t>2016</w:t>
      </w:r>
      <w:r>
        <w:t xml:space="preserve"> - </w:t>
      </w:r>
      <w:r>
        <w:rPr>
          <w:rStyle w:val="40pt"/>
          <w:b/>
          <w:bCs/>
        </w:rPr>
        <w:t>2018</w:t>
      </w:r>
      <w:r>
        <w:t xml:space="preserve"> годы"</w:t>
      </w:r>
    </w:p>
    <w:tbl>
      <w:tblPr>
        <w:tblStyle w:val="a7"/>
        <w:tblW w:w="9565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99"/>
        <w:gridCol w:w="5866"/>
      </w:tblGrid>
      <w:tr w:rsidR="001F2A8C" w:rsidTr="001F2A8C">
        <w:trPr>
          <w:trHeight w:val="9180"/>
        </w:trPr>
        <w:tc>
          <w:tcPr>
            <w:tcW w:w="3699" w:type="dxa"/>
          </w:tcPr>
          <w:p w:rsidR="001F2A8C" w:rsidRDefault="001F2A8C" w:rsidP="001F2A8C">
            <w:pPr>
              <w:pStyle w:val="13"/>
              <w:shd w:val="clear" w:color="auto" w:fill="auto"/>
              <w:spacing w:after="64" w:line="278" w:lineRule="exact"/>
              <w:ind w:left="20" w:right="600"/>
              <w:jc w:val="left"/>
            </w:pPr>
            <w:r>
              <w:rPr>
                <w:rStyle w:val="0pt"/>
              </w:rPr>
              <w:t>Ответственный исполнитель муниципальной программы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356" w:line="274" w:lineRule="exact"/>
              <w:ind w:left="20"/>
              <w:jc w:val="left"/>
            </w:pPr>
            <w:r>
              <w:rPr>
                <w:rStyle w:val="0pt"/>
              </w:rPr>
              <w:t>Соисполнители муниципальной программы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ind w:left="20" w:right="260"/>
              <w:jc w:val="left"/>
              <w:rPr>
                <w:rStyle w:val="0pt"/>
              </w:rPr>
            </w:pPr>
            <w:r>
              <w:rPr>
                <w:rStyle w:val="0pt"/>
              </w:rPr>
              <w:t>Основные цели муниципальной программы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ind w:left="20" w:right="260"/>
              <w:jc w:val="lef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ind w:left="20" w:right="260"/>
              <w:jc w:val="lef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0" w:line="283" w:lineRule="exact"/>
              <w:ind w:left="20" w:right="80"/>
              <w:jc w:val="left"/>
            </w:pPr>
            <w:r>
              <w:rPr>
                <w:rStyle w:val="0pt"/>
              </w:rPr>
              <w:t>Основные задачи муниципальной программы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ind w:left="20" w:right="260"/>
              <w:jc w:val="left"/>
            </w:pPr>
          </w:p>
          <w:p w:rsidR="001F2A8C" w:rsidRDefault="001F2A8C" w:rsidP="001F2A8C">
            <w:pPr>
              <w:pStyle w:val="13"/>
              <w:shd w:val="clear" w:color="auto" w:fill="auto"/>
              <w:spacing w:after="0" w:line="283" w:lineRule="exact"/>
              <w:ind w:left="20"/>
              <w:jc w:val="lef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0" w:line="283" w:lineRule="exact"/>
              <w:ind w:left="20"/>
              <w:jc w:val="left"/>
            </w:pPr>
            <w:r>
              <w:rPr>
                <w:rStyle w:val="0pt"/>
              </w:rPr>
              <w:t>Целевые индикаторы и показатели муниципальной программы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56" w:line="274" w:lineRule="exact"/>
              <w:ind w:right="700"/>
              <w:jc w:val="lef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56" w:line="274" w:lineRule="exact"/>
              <w:ind w:right="700"/>
              <w:jc w:val="lef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56" w:line="274" w:lineRule="exact"/>
              <w:ind w:right="700"/>
              <w:jc w:val="lef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56" w:line="274" w:lineRule="exact"/>
              <w:ind w:right="700"/>
              <w:jc w:val="lef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56" w:line="274" w:lineRule="exact"/>
              <w:ind w:right="700"/>
              <w:jc w:val="lef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56" w:line="274" w:lineRule="exact"/>
              <w:ind w:right="700"/>
              <w:jc w:val="left"/>
            </w:pPr>
            <w:r>
              <w:rPr>
                <w:rStyle w:val="0pt"/>
              </w:rPr>
              <w:t>Этапы и сроки реализации муниципальной программы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</w:pPr>
            <w:r>
              <w:rPr>
                <w:rStyle w:val="0pt"/>
              </w:rPr>
              <w:t>Объемы бюджетных ассигнований муниципальной программы</w:t>
            </w:r>
          </w:p>
          <w:p w:rsidR="001F2A8C" w:rsidRDefault="001F2A8C" w:rsidP="001F2A8C">
            <w:pPr>
              <w:pStyle w:val="40"/>
              <w:shd w:val="clear" w:color="auto" w:fill="auto"/>
              <w:spacing w:before="0"/>
            </w:pPr>
          </w:p>
        </w:tc>
        <w:tc>
          <w:tcPr>
            <w:tcW w:w="5866" w:type="dxa"/>
          </w:tcPr>
          <w:p w:rsidR="001F2A8C" w:rsidRDefault="001F2A8C" w:rsidP="001F2A8C">
            <w:pPr>
              <w:pStyle w:val="13"/>
              <w:shd w:val="clear" w:color="auto" w:fill="auto"/>
              <w:spacing w:after="64" w:line="278" w:lineRule="exact"/>
              <w:ind w:left="20" w:right="20"/>
            </w:pPr>
            <w:r>
              <w:rPr>
                <w:rStyle w:val="0pt"/>
              </w:rPr>
              <w:t>Управление культуры администрации Каслинского муниципального района</w:t>
            </w:r>
          </w:p>
          <w:p w:rsidR="001F2A8C" w:rsidRDefault="001F2A8C" w:rsidP="001F2A8C">
            <w:pPr>
              <w:pStyle w:val="13"/>
              <w:shd w:val="clear" w:color="auto" w:fill="auto"/>
              <w:tabs>
                <w:tab w:val="right" w:pos="5934"/>
              </w:tabs>
              <w:spacing w:after="0" w:line="274" w:lineRule="exact"/>
              <w:ind w:left="20"/>
            </w:pPr>
            <w:r>
              <w:rPr>
                <w:rStyle w:val="0pt"/>
              </w:rPr>
              <w:t>Образовательные учреждения</w:t>
            </w:r>
            <w:r>
              <w:rPr>
                <w:rStyle w:val="0pt"/>
              </w:rPr>
              <w:tab/>
              <w:t>дополнительного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60" w:line="274" w:lineRule="exact"/>
              <w:ind w:left="20" w:right="20"/>
            </w:pPr>
            <w:r>
              <w:rPr>
                <w:rStyle w:val="0pt"/>
              </w:rPr>
              <w:t>образования детей (ДШИ и ДМШ) Каслинского муниципального район ..</w:t>
            </w:r>
          </w:p>
          <w:p w:rsidR="001F2A8C" w:rsidRDefault="001F2A8C" w:rsidP="001F2A8C">
            <w:pPr>
              <w:pStyle w:val="13"/>
              <w:shd w:val="clear" w:color="auto" w:fill="auto"/>
              <w:tabs>
                <w:tab w:val="left" w:pos="1954"/>
                <w:tab w:val="right" w:pos="5934"/>
              </w:tabs>
              <w:spacing w:after="0" w:line="274" w:lineRule="exact"/>
              <w:ind w:left="20"/>
            </w:pPr>
            <w:r>
              <w:rPr>
                <w:rStyle w:val="0pt"/>
              </w:rPr>
              <w:t>укрепление</w:t>
            </w:r>
            <w:r>
              <w:rPr>
                <w:rStyle w:val="0pt"/>
              </w:rPr>
              <w:tab/>
              <w:t>материально-технической</w:t>
            </w:r>
            <w:r>
              <w:rPr>
                <w:rStyle w:val="0pt"/>
              </w:rPr>
              <w:tab/>
              <w:t>базы</w:t>
            </w:r>
          </w:p>
          <w:p w:rsidR="001F2A8C" w:rsidRDefault="001F2A8C" w:rsidP="001F2A8C">
            <w:pPr>
              <w:pStyle w:val="13"/>
              <w:shd w:val="clear" w:color="auto" w:fill="auto"/>
              <w:tabs>
                <w:tab w:val="center" w:pos="3003"/>
                <w:tab w:val="right" w:pos="5934"/>
              </w:tabs>
              <w:spacing w:after="0" w:line="274" w:lineRule="exact"/>
              <w:ind w:left="20"/>
            </w:pPr>
            <w:r>
              <w:rPr>
                <w:rStyle w:val="0pt"/>
              </w:rPr>
              <w:t>образовательных</w:t>
            </w:r>
            <w:r>
              <w:rPr>
                <w:rStyle w:val="0pt"/>
              </w:rPr>
              <w:tab/>
              <w:t>учреждений</w:t>
            </w:r>
            <w:r>
              <w:rPr>
                <w:rStyle w:val="0pt"/>
              </w:rPr>
              <w:tab/>
              <w:t>дополнительного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60" w:line="274" w:lineRule="exact"/>
              <w:ind w:left="20" w:right="20"/>
            </w:pPr>
            <w:r>
              <w:rPr>
                <w:rStyle w:val="0pt"/>
              </w:rPr>
              <w:t>образования детей (ДШИ и ДМШ) Каслинского муниципального района</w:t>
            </w:r>
          </w:p>
          <w:p w:rsidR="001F2A8C" w:rsidRDefault="001F2A8C" w:rsidP="001F2A8C">
            <w:pPr>
              <w:pStyle w:val="13"/>
              <w:shd w:val="clear" w:color="auto" w:fill="auto"/>
              <w:tabs>
                <w:tab w:val="center" w:pos="3003"/>
                <w:tab w:val="right" w:pos="5934"/>
              </w:tabs>
              <w:spacing w:after="0" w:line="274" w:lineRule="exact"/>
              <w:ind w:left="20"/>
            </w:pPr>
            <w:r>
              <w:rPr>
                <w:rStyle w:val="0pt"/>
              </w:rPr>
              <w:t>обеспечение</w:t>
            </w:r>
            <w:r>
              <w:rPr>
                <w:rStyle w:val="0pt"/>
              </w:rPr>
              <w:tab/>
              <w:t>образовательных</w:t>
            </w:r>
            <w:r>
              <w:rPr>
                <w:rStyle w:val="0pt"/>
              </w:rPr>
              <w:tab/>
              <w:t>учреждений</w:t>
            </w:r>
          </w:p>
          <w:p w:rsidR="001F2A8C" w:rsidRDefault="001F2A8C" w:rsidP="001F2A8C">
            <w:pPr>
              <w:pStyle w:val="13"/>
              <w:shd w:val="clear" w:color="auto" w:fill="auto"/>
              <w:tabs>
                <w:tab w:val="center" w:pos="5420"/>
                <w:tab w:val="right" w:pos="5934"/>
              </w:tabs>
              <w:spacing w:after="0" w:line="274" w:lineRule="exact"/>
              <w:ind w:left="20"/>
            </w:pPr>
            <w:r>
              <w:rPr>
                <w:rStyle w:val="0pt"/>
              </w:rPr>
              <w:t>дополнительного образования детей</w:t>
            </w:r>
            <w:r>
              <w:rPr>
                <w:rStyle w:val="0pt"/>
              </w:rPr>
              <w:tab/>
              <w:t>(ДШИ</w:t>
            </w:r>
            <w:r>
              <w:rPr>
                <w:rStyle w:val="0pt"/>
              </w:rPr>
              <w:tab/>
              <w:t>и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60" w:line="274" w:lineRule="exact"/>
              <w:ind w:left="20" w:right="20"/>
            </w:pPr>
            <w:r>
              <w:rPr>
                <w:rStyle w:val="0pt"/>
              </w:rPr>
              <w:t>ДМШ) Каслинского муниципального района музыкальными инструментами и сопутствующим оборудованием</w:t>
            </w:r>
          </w:p>
          <w:p w:rsidR="001F2A8C" w:rsidRDefault="001F2A8C" w:rsidP="001F2A8C">
            <w:pPr>
              <w:pStyle w:val="13"/>
              <w:shd w:val="clear" w:color="auto" w:fill="auto"/>
              <w:tabs>
                <w:tab w:val="right" w:pos="0"/>
              </w:tabs>
              <w:spacing w:after="0" w:line="274" w:lineRule="exact"/>
              <w:ind w:left="20" w:right="20"/>
              <w:jc w:val="left"/>
            </w:pPr>
            <w:r>
              <w:rPr>
                <w:rStyle w:val="0pt"/>
              </w:rPr>
              <w:t>доля приобретенных музыкальных инструментов и сопутствующего оборудования</w:t>
            </w:r>
            <w:r>
              <w:rPr>
                <w:rStyle w:val="0pt"/>
              </w:rPr>
              <w:tab/>
              <w:t>от</w:t>
            </w:r>
            <w:r>
              <w:rPr>
                <w:rStyle w:val="0pt"/>
              </w:rPr>
              <w:tab/>
              <w:t>заявленной</w:t>
            </w:r>
          </w:p>
          <w:p w:rsidR="001F2A8C" w:rsidRDefault="001F2A8C" w:rsidP="001F2A8C">
            <w:pPr>
              <w:pStyle w:val="13"/>
              <w:shd w:val="clear" w:color="auto" w:fill="auto"/>
              <w:tabs>
                <w:tab w:val="right" w:pos="0"/>
                <w:tab w:val="right" w:pos="34"/>
              </w:tabs>
              <w:spacing w:after="0" w:line="274" w:lineRule="exact"/>
              <w:ind w:left="20" w:right="20"/>
            </w:pPr>
            <w:r>
              <w:rPr>
                <w:rStyle w:val="0pt"/>
              </w:rPr>
              <w:t>образовательными учреждениями дополнительного образования детей</w:t>
            </w:r>
            <w:r>
              <w:rPr>
                <w:rStyle w:val="0pt"/>
              </w:rPr>
              <w:tab/>
              <w:t>(ДШИ</w:t>
            </w:r>
            <w:r>
              <w:rPr>
                <w:rStyle w:val="0pt"/>
              </w:rPr>
              <w:tab/>
              <w:t>и</w:t>
            </w:r>
            <w:r>
              <w:rPr>
                <w:rStyle w:val="0pt"/>
              </w:rPr>
              <w:tab/>
              <w:t>ДМШ)</w:t>
            </w:r>
            <w:r>
              <w:rPr>
                <w:rStyle w:val="0pt"/>
              </w:rPr>
              <w:tab/>
              <w:t>Каслинского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0" w:line="274" w:lineRule="exact"/>
              <w:ind w:left="20" w:right="2060"/>
              <w:jc w:val="left"/>
            </w:pPr>
            <w:r>
              <w:rPr>
                <w:rStyle w:val="0pt"/>
              </w:rPr>
              <w:t>муниципального района потребности: в 2016 году - 1,27 процента; в 2017 году - 1,28 процента; в 2018 году- 1,29 процента.</w:t>
            </w:r>
          </w:p>
          <w:p w:rsidR="001F2A8C" w:rsidRDefault="001F2A8C" w:rsidP="001F2A8C">
            <w:pPr>
              <w:pStyle w:val="13"/>
              <w:shd w:val="clear" w:color="auto" w:fill="auto"/>
              <w:tabs>
                <w:tab w:val="right" w:pos="3807"/>
                <w:tab w:val="right" w:pos="5934"/>
              </w:tabs>
              <w:spacing w:after="0" w:line="278" w:lineRule="exact"/>
              <w:ind w:left="20"/>
              <w:rPr>
                <w:rStyle w:val="0pt"/>
              </w:rPr>
            </w:pPr>
          </w:p>
          <w:p w:rsidR="001F2A8C" w:rsidRDefault="001F2A8C" w:rsidP="001F2A8C">
            <w:pPr>
              <w:pStyle w:val="13"/>
              <w:shd w:val="clear" w:color="auto" w:fill="auto"/>
              <w:tabs>
                <w:tab w:val="right" w:pos="3807"/>
                <w:tab w:val="right" w:pos="5934"/>
              </w:tabs>
              <w:spacing w:after="0" w:line="278" w:lineRule="exact"/>
              <w:ind w:left="20"/>
            </w:pPr>
            <w:r>
              <w:rPr>
                <w:rStyle w:val="0pt"/>
              </w:rPr>
              <w:t>количество</w:t>
            </w:r>
            <w:r>
              <w:rPr>
                <w:rStyle w:val="0pt"/>
              </w:rPr>
              <w:tab/>
              <w:t>образовательных</w:t>
            </w:r>
            <w:r>
              <w:rPr>
                <w:rStyle w:val="0pt"/>
              </w:rPr>
              <w:tab/>
              <w:t>учреждений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115" w:line="278" w:lineRule="exact"/>
              <w:ind w:left="20" w:right="20"/>
              <w:jc w:val="left"/>
            </w:pPr>
            <w:r>
              <w:rPr>
                <w:rStyle w:val="0pt"/>
              </w:rPr>
              <w:t>дополнительного образования детей (ДШИ и ДМШ) Каслинского муниципального района, которые будут оснащены музыкальными инструментами и сопутствующим оборудованием: в 2016 году - 4; в 2017 году - 4; в 2018 году - 4.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333" w:line="210" w:lineRule="exact"/>
              <w:ind w:left="20"/>
            </w:pPr>
            <w:r>
              <w:rPr>
                <w:rStyle w:val="0pt"/>
              </w:rPr>
              <w:t>2016-2018 годы</w:t>
            </w:r>
          </w:p>
          <w:p w:rsidR="001F2A8C" w:rsidRDefault="001F2A8C" w:rsidP="001F2A8C">
            <w:pPr>
              <w:pStyle w:val="13"/>
              <w:shd w:val="clear" w:color="auto" w:fill="auto"/>
              <w:spacing w:after="0" w:line="278" w:lineRule="exact"/>
              <w:ind w:left="20" w:right="20"/>
              <w:jc w:val="left"/>
              <w:rPr>
                <w:rStyle w:val="0pt"/>
              </w:rPr>
            </w:pPr>
            <w:r>
              <w:rPr>
                <w:rStyle w:val="0pt"/>
              </w:rPr>
              <w:t>Общий объем финансирования Программы в 2016-2018 гг. составляет 10 298,0 тыс. рублей, в том числе: в 2016 г. - 6 995,6 тыс. рублей, в том числе за счет средств</w:t>
            </w:r>
          </w:p>
          <w:p w:rsidR="001F2A8C" w:rsidRDefault="001F2A8C" w:rsidP="001F2A8C">
            <w:pPr>
              <w:pStyle w:val="40"/>
              <w:shd w:val="clear" w:color="auto" w:fill="auto"/>
              <w:spacing w:before="0"/>
            </w:pPr>
          </w:p>
        </w:tc>
      </w:tr>
    </w:tbl>
    <w:p w:rsidR="001F2A8C" w:rsidRDefault="001F2A8C" w:rsidP="001F2A8C">
      <w:pPr>
        <w:ind w:left="709"/>
        <w:rPr>
          <w:sz w:val="28"/>
          <w:szCs w:val="28"/>
        </w:rPr>
      </w:pPr>
    </w:p>
    <w:p w:rsidR="001F2A8C" w:rsidRDefault="001F2A8C" w:rsidP="001F2A8C">
      <w:pPr>
        <w:ind w:left="709"/>
        <w:rPr>
          <w:sz w:val="28"/>
          <w:szCs w:val="28"/>
        </w:rPr>
      </w:pPr>
    </w:p>
    <w:p w:rsidR="001F2A8C" w:rsidRDefault="001F2A8C" w:rsidP="001F2A8C">
      <w:pPr>
        <w:ind w:left="709"/>
        <w:rPr>
          <w:sz w:val="28"/>
          <w:szCs w:val="28"/>
        </w:rPr>
      </w:pPr>
    </w:p>
    <w:p w:rsidR="001F2A8C" w:rsidRDefault="001F2A8C" w:rsidP="001F2A8C">
      <w:pPr>
        <w:ind w:left="709"/>
        <w:rPr>
          <w:sz w:val="28"/>
          <w:szCs w:val="28"/>
        </w:rPr>
      </w:pPr>
    </w:p>
    <w:p w:rsidR="001F2A8C" w:rsidRDefault="001F2A8C" w:rsidP="001F2A8C">
      <w:pPr>
        <w:ind w:left="709"/>
        <w:rPr>
          <w:sz w:val="28"/>
          <w:szCs w:val="28"/>
        </w:rPr>
      </w:pPr>
    </w:p>
    <w:p w:rsidR="001F2A8C" w:rsidRDefault="001F2A8C" w:rsidP="001F2A8C">
      <w:pPr>
        <w:ind w:left="709"/>
        <w:rPr>
          <w:sz w:val="28"/>
          <w:szCs w:val="28"/>
        </w:rPr>
      </w:pPr>
    </w:p>
    <w:p w:rsidR="001F2A8C" w:rsidRDefault="001F2A8C" w:rsidP="001F2A8C">
      <w:pPr>
        <w:ind w:left="709"/>
        <w:rPr>
          <w:sz w:val="28"/>
          <w:szCs w:val="28"/>
        </w:rPr>
      </w:pPr>
    </w:p>
    <w:p w:rsidR="001F2A8C" w:rsidRDefault="001F2A8C" w:rsidP="001F2A8C">
      <w:pPr>
        <w:ind w:left="709"/>
        <w:rPr>
          <w:sz w:val="28"/>
          <w:szCs w:val="28"/>
        </w:rPr>
      </w:pPr>
    </w:p>
    <w:p w:rsidR="001F2A8C" w:rsidRDefault="001F2A8C" w:rsidP="001F2A8C">
      <w:pPr>
        <w:ind w:left="709"/>
        <w:rPr>
          <w:sz w:val="28"/>
          <w:szCs w:val="28"/>
        </w:rPr>
      </w:pPr>
    </w:p>
    <w:tbl>
      <w:tblPr>
        <w:tblW w:w="9639" w:type="dxa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20"/>
        <w:gridCol w:w="5319"/>
      </w:tblGrid>
      <w:tr w:rsidR="001F2A8C" w:rsidTr="001F2A8C">
        <w:tc>
          <w:tcPr>
            <w:tcW w:w="4320" w:type="dxa"/>
          </w:tcPr>
          <w:p w:rsidR="001F2A8C" w:rsidRDefault="001F2A8C" w:rsidP="001F2A8C">
            <w:pPr>
              <w:pStyle w:val="a8"/>
              <w:ind w:left="426"/>
              <w:rPr>
                <w:rFonts w:cs="Courier New"/>
              </w:rPr>
            </w:pPr>
          </w:p>
        </w:tc>
        <w:tc>
          <w:tcPr>
            <w:tcW w:w="5319" w:type="dxa"/>
          </w:tcPr>
          <w:p w:rsidR="001F2A8C" w:rsidRPr="001E0863" w:rsidRDefault="001F2A8C" w:rsidP="001F2A8C">
            <w:pPr>
              <w:pStyle w:val="a8"/>
              <w:spacing w:line="200" w:lineRule="atLeast"/>
              <w:ind w:left="426"/>
              <w:jc w:val="both"/>
            </w:pPr>
            <w:r>
              <w:t>бюджета Каслинского муниципального района — 50,0</w:t>
            </w:r>
            <w:r w:rsidRPr="001E0863">
              <w:t xml:space="preserve"> тыс. рублей</w:t>
            </w:r>
            <w:r>
              <w:t>,</w:t>
            </w:r>
          </w:p>
          <w:p w:rsidR="001F2A8C" w:rsidRPr="001E0863" w:rsidRDefault="001F2A8C" w:rsidP="001F2A8C">
            <w:pPr>
              <w:pStyle w:val="a8"/>
              <w:spacing w:line="200" w:lineRule="atLeast"/>
              <w:ind w:left="426"/>
              <w:jc w:val="both"/>
            </w:pPr>
            <w:r>
              <w:t>в 2017 г. -  2 308,6 тыс. рублей,</w:t>
            </w:r>
          </w:p>
          <w:p w:rsidR="001F2A8C" w:rsidRDefault="001F2A8C" w:rsidP="001F2A8C">
            <w:pPr>
              <w:pStyle w:val="a8"/>
              <w:ind w:left="426"/>
              <w:rPr>
                <w:rFonts w:cs="Courier New"/>
              </w:rPr>
            </w:pPr>
            <w:r>
              <w:t>в 2018 г. -  993,8 тыс. рублей.</w:t>
            </w:r>
          </w:p>
        </w:tc>
      </w:tr>
      <w:tr w:rsidR="001F2A8C" w:rsidTr="001F2A8C">
        <w:tc>
          <w:tcPr>
            <w:tcW w:w="4320" w:type="dxa"/>
            <w:tcBorders>
              <w:left w:val="none" w:sz="2" w:space="0" w:color="000000"/>
              <w:bottom w:val="none" w:sz="2" w:space="0" w:color="000000"/>
            </w:tcBorders>
          </w:tcPr>
          <w:p w:rsidR="001F2A8C" w:rsidRDefault="001F2A8C" w:rsidP="001F2A8C">
            <w:pPr>
              <w:pStyle w:val="a8"/>
              <w:ind w:left="426" w:firstLine="55"/>
              <w:rPr>
                <w:rFonts w:cs="Courier New"/>
              </w:rPr>
            </w:pPr>
            <w:r>
              <w:rPr>
                <w:rFonts w:cs="Courier New"/>
              </w:rPr>
              <w:t>Ожидаемые результаты реализации муниципальной программы</w:t>
            </w:r>
          </w:p>
        </w:tc>
        <w:tc>
          <w:tcPr>
            <w:tcW w:w="5319" w:type="dxa"/>
            <w:tcBorders>
              <w:left w:val="none" w:sz="2" w:space="0" w:color="000000"/>
              <w:bottom w:val="none" w:sz="2" w:space="0" w:color="000000"/>
              <w:right w:val="none" w:sz="2" w:space="0" w:color="000000"/>
            </w:tcBorders>
          </w:tcPr>
          <w:p w:rsidR="001F2A8C" w:rsidRDefault="001F2A8C" w:rsidP="001F2A8C">
            <w:pPr>
              <w:pStyle w:val="ConsPlusCell"/>
              <w:ind w:left="426"/>
              <w:jc w:val="both"/>
              <w:rPr>
                <w:rFonts w:ascii="Times New Roman" w:hAnsi="Times New Roman" w:cs="Courier New"/>
              </w:rPr>
            </w:pPr>
            <w:r>
              <w:rPr>
                <w:rFonts w:ascii="Times New Roman" w:hAnsi="Times New Roman" w:cs="Courier New"/>
              </w:rPr>
              <w:t>увеличение  доли  обеспеченности  образовательных учреждений дополнительного образования детей (ДШИ и ДМШ) Каслинского муниципального района музыкальными инструментами и сопутствующим  оборудованием до</w:t>
            </w:r>
            <w:r>
              <w:rPr>
                <w:rFonts w:ascii="Times New Roman" w:hAnsi="Times New Roman" w:cs="Courier New"/>
                <w:b/>
                <w:bCs/>
                <w:i/>
                <w:iCs/>
              </w:rPr>
              <w:t xml:space="preserve"> 3,8</w:t>
            </w:r>
            <w:r>
              <w:rPr>
                <w:rFonts w:ascii="Times New Roman" w:hAnsi="Times New Roman" w:cs="Courier New"/>
              </w:rPr>
              <w:t xml:space="preserve"> процентов</w:t>
            </w:r>
          </w:p>
        </w:tc>
      </w:tr>
    </w:tbl>
    <w:p w:rsidR="001F2A8C" w:rsidRDefault="001F2A8C" w:rsidP="001F2A8C">
      <w:pPr>
        <w:ind w:left="426"/>
        <w:rPr>
          <w:sz w:val="28"/>
          <w:szCs w:val="28"/>
        </w:rPr>
      </w:pPr>
    </w:p>
    <w:p w:rsidR="001F2A8C" w:rsidRDefault="001F2A8C" w:rsidP="001F2A8C">
      <w:pPr>
        <w:pStyle w:val="ConsPlusCell"/>
        <w:ind w:left="426"/>
        <w:rPr>
          <w:rFonts w:ascii="Times New Roman" w:hAnsi="Times New Roman" w:cs="Courier New"/>
        </w:rPr>
      </w:pPr>
    </w:p>
    <w:p w:rsidR="001F2A8C" w:rsidRPr="001F2A8C" w:rsidRDefault="001F2A8C" w:rsidP="001F2A8C">
      <w:pPr>
        <w:pStyle w:val="ConsPlusCell"/>
        <w:ind w:left="426"/>
        <w:rPr>
          <w:rFonts w:ascii="Times New Roman" w:hAnsi="Times New Roman" w:cs="Times New Roman"/>
          <w:b/>
        </w:rPr>
      </w:pPr>
      <w:r w:rsidRPr="001F2A8C">
        <w:rPr>
          <w:rFonts w:ascii="Times New Roman" w:hAnsi="Times New Roman" w:cs="Times New Roman"/>
          <w:b/>
        </w:rPr>
        <w:t xml:space="preserve">                         Раздел I. СОДЕРЖАНИЕ ПРОБЛЕМЫ И ОБОСНОВАНИЕ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  <w:b/>
        </w:rPr>
      </w:pPr>
      <w:r w:rsidRPr="001F2A8C">
        <w:rPr>
          <w:rFonts w:ascii="Times New Roman" w:hAnsi="Times New Roman" w:cs="Times New Roman"/>
          <w:b/>
        </w:rPr>
        <w:t>НЕОБХОДИМОСТИ ЕЕ РЕШЕНИЯ ПРОГРАММНЫМИ МЕТОДАМИ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  <w:b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1. </w:t>
      </w:r>
      <w:hyperlink r:id="rId8" w:history="1">
        <w:r w:rsidRPr="001F2A8C">
          <w:rPr>
            <w:rStyle w:val="a3"/>
            <w:rFonts w:ascii="Times New Roman" w:hAnsi="Times New Roman" w:cs="Times New Roman"/>
          </w:rPr>
          <w:t>Концепцией</w:t>
        </w:r>
      </w:hyperlink>
      <w:r w:rsidRPr="001F2A8C">
        <w:rPr>
          <w:rFonts w:ascii="Times New Roman" w:hAnsi="Times New Roman" w:cs="Times New Roman"/>
        </w:rPr>
        <w:t xml:space="preserve">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 ноября 2008 г. N 1662-р, определено, что необходимым условием формирования инновационной экономики является модернизация системы образования. </w:t>
      </w:r>
      <w:hyperlink r:id="rId9" w:history="1">
        <w:r w:rsidRPr="001F2A8C">
          <w:rPr>
            <w:rStyle w:val="a3"/>
            <w:rFonts w:ascii="Times New Roman" w:hAnsi="Times New Roman" w:cs="Times New Roman"/>
          </w:rPr>
          <w:t>Стратегия</w:t>
        </w:r>
      </w:hyperlink>
      <w:r w:rsidRPr="001F2A8C">
        <w:rPr>
          <w:rFonts w:ascii="Times New Roman" w:hAnsi="Times New Roman" w:cs="Times New Roman"/>
        </w:rPr>
        <w:t xml:space="preserve"> развития Челябинской области до 2020 года, принятая постановлением Законодательного Собрания Челябинской области от 26.03.2014 N 1949 "О принятии Стратегии социально-экономического развития Челябинской области до 2020 года", предусматривает повышение доступности, качества, объема и разнообразия услуг в сфере культуры и искусства. В этой связи одной из приоритетных задач является модернизация системы образования и подготовки кадров в сфере культуры.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Деятельность образовательных учреждений дополнительного образования детей (ДШИ и ДМШ) Каслинского муниципального района является неотъемлемой составляющей системы образования Каслинского района, направленной на развитие склонностей, способностей и интересов, социального и профессионального самоопределения детей и молодежи, самореализацию личности в интересах общества.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Сеть образовательных учреждений дополнительного образования детей (ДШИ и ДМШ) Каслинского муниципального района включает в себя: 3 муниципальные детские школы искусств в г. Касли, п. Береговой, с.Тюбук, 1 детская музыкальная школа в п. Вишневогорск.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В школах искусств обучается 447 детей (по данным на 01.01.2016 года) по </w:t>
      </w:r>
      <w:proofErr w:type="spellStart"/>
      <w:r w:rsidRPr="001F2A8C">
        <w:rPr>
          <w:rFonts w:ascii="Times New Roman" w:hAnsi="Times New Roman" w:cs="Times New Roman"/>
        </w:rPr>
        <w:t>предпрофессиональным</w:t>
      </w:r>
      <w:proofErr w:type="spellEnd"/>
      <w:r w:rsidRPr="001F2A8C">
        <w:rPr>
          <w:rFonts w:ascii="Times New Roman" w:hAnsi="Times New Roman" w:cs="Times New Roman"/>
        </w:rPr>
        <w:t xml:space="preserve"> и </w:t>
      </w:r>
      <w:proofErr w:type="spellStart"/>
      <w:r w:rsidRPr="001F2A8C">
        <w:rPr>
          <w:rFonts w:ascii="Times New Roman" w:hAnsi="Times New Roman" w:cs="Times New Roman"/>
        </w:rPr>
        <w:t>общеразвивающим</w:t>
      </w:r>
      <w:proofErr w:type="spellEnd"/>
      <w:r w:rsidRPr="001F2A8C">
        <w:rPr>
          <w:rFonts w:ascii="Times New Roman" w:hAnsi="Times New Roman" w:cs="Times New Roman"/>
        </w:rPr>
        <w:t xml:space="preserve"> образовательным программам, программам художественно-эстетической направленности, </w:t>
      </w:r>
      <w:proofErr w:type="spellStart"/>
      <w:r w:rsidRPr="001F2A8C">
        <w:rPr>
          <w:rFonts w:ascii="Times New Roman" w:hAnsi="Times New Roman" w:cs="Times New Roman"/>
        </w:rPr>
        <w:t>общеэстетического</w:t>
      </w:r>
      <w:proofErr w:type="spellEnd"/>
      <w:r w:rsidRPr="001F2A8C">
        <w:rPr>
          <w:rFonts w:ascii="Times New Roman" w:hAnsi="Times New Roman" w:cs="Times New Roman"/>
        </w:rPr>
        <w:t xml:space="preserve"> и раннего эстетического воспитания.  Обучение регламентируется федеральными государственными требованиями к минимуму содержания, структуре и условиям реализации дополнительных </w:t>
      </w:r>
      <w:proofErr w:type="spellStart"/>
      <w:r w:rsidRPr="001F2A8C">
        <w:rPr>
          <w:rFonts w:ascii="Times New Roman" w:hAnsi="Times New Roman" w:cs="Times New Roman"/>
        </w:rPr>
        <w:t>предпрофессиональных</w:t>
      </w:r>
      <w:proofErr w:type="spellEnd"/>
      <w:r w:rsidRPr="001F2A8C">
        <w:rPr>
          <w:rFonts w:ascii="Times New Roman" w:hAnsi="Times New Roman" w:cs="Times New Roman"/>
        </w:rPr>
        <w:t xml:space="preserve">  и </w:t>
      </w:r>
      <w:proofErr w:type="spellStart"/>
      <w:r w:rsidRPr="001F2A8C">
        <w:rPr>
          <w:rFonts w:ascii="Times New Roman" w:hAnsi="Times New Roman" w:cs="Times New Roman"/>
        </w:rPr>
        <w:t>общеразвивающих</w:t>
      </w:r>
      <w:proofErr w:type="spellEnd"/>
      <w:r w:rsidRPr="001F2A8C">
        <w:rPr>
          <w:rFonts w:ascii="Times New Roman" w:hAnsi="Times New Roman" w:cs="Times New Roman"/>
        </w:rPr>
        <w:t xml:space="preserve"> общеобразовательных программ в области искусства.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Анализ учебно-материальной базы образовательных учреждений дополнительного образования детей (ДШИ и ДМШ) Каслинского муниципального района выявил ее несоответствие современным требованиям, предъявляемым к организации образовательного процесса. Результаты проведенного мониторинга показали, что оснащение данных учреждений музыкальными инструментами характеризуется высокой степенью изношенности, поскольку обновление фактически не проводилось в течение последних 30 - 40 лет. Основной причиной является недостаточное финансирование.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На приобретение музыкальных инструментов и сопутствующего оборудования с 2013 по 2015 годы включительно школам было выделено 226,1 тыс. рублей, что </w:t>
      </w:r>
      <w:r w:rsidRPr="001F2A8C">
        <w:rPr>
          <w:rFonts w:ascii="Times New Roman" w:hAnsi="Times New Roman" w:cs="Times New Roman"/>
        </w:rPr>
        <w:lastRenderedPageBreak/>
        <w:t>отрицательно сказывается на привлекательности образовательных учреждений для потенциальных обучающихся, что ведет к уменьшению контингента обучающихся. Подобная ситуация способна спровоцировать разрушение сложившейся в районе системы подготовки творческих кадров: музыкантов, артистов, хореографов, режиссеров и других, а также привести к дефициту квалифицированных кадров в учреждениях культуры Каслинского муниципального района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В настоящий момент потребность детских школ искусств и детских музыкальных школ в обновлении парка музыкальных инструментов и сопутствующего оборудования составляет 10 298,0 тыс. рублей.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Укрепление материально-технической базы образовательных учреждений дополнительного образования детей (ДШИ и ДМШ) Каслинского муниципального района в части обновления парка музыкальных инструментов требует системной деятельности. Предоставление каждому обучающемуся возможности получить образование в условиях, соответствующих нормам современной организации образовательного процесса - это приоритетное направление развития образования в Челябинской области в сфере культуры и искусства.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Настоящая Программа разработана в целях улучшения ситуации в образовательных учреждениях культуры, которые непосредственно работают с детьми.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  <w:b/>
        </w:rPr>
      </w:pPr>
      <w:r w:rsidRPr="001F2A8C">
        <w:rPr>
          <w:rFonts w:ascii="Times New Roman" w:hAnsi="Times New Roman" w:cs="Times New Roman"/>
          <w:b/>
        </w:rPr>
        <w:t>Раздел II. ОСНОВНЫЕ ЦЕЛИ И ЗАДАЧИ МУНИЦИПАЛЬНОЙ ПРОГРАММЫ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2. Цель Программы - укрепление материально-технической базы образовательных учреждений дополнительного образования детей (ДШИ и ДМШ) Каслинского муниципального района.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3. Для достижения цели Программы необходимо решить следующую задачу: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обеспечить образовательные учреждения дополнительного образования детей (ДШИ и ДМШ) Каслинского муниципального района музыкальными инструментами и сопутствующим оборудованием.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  <w:b/>
        </w:rPr>
      </w:pPr>
      <w:r w:rsidRPr="001F2A8C">
        <w:rPr>
          <w:rFonts w:ascii="Times New Roman" w:hAnsi="Times New Roman" w:cs="Times New Roman"/>
          <w:b/>
        </w:rPr>
        <w:t>Раздел III. СРОКИ И ЭТАПЫ РЕАЛИЗАЦИИ МУНИЦИПАЛЬНОЙ ПРОГРАММЫ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4. Срок реализации мероприятий Программы - 2016 - 2018 годы.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Реализация мероприятий Программы осуществляется в один этап.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Мероприятия Программы направлены на: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проведение мониторинга потребности образовательных учреждений культуры дополнительного образования детей (ДШИ и ДМШ) Каслинского муниципального района в музыкальных инструментах и сопутствующем оборудовании;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поэтапное оснащение образовательных учреждений дополнительного образования детей (ДШИ и ДМШ) Каслинского муниципального района музыкальными инструментами и сопутствующим оборудованием;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мониторинг реализации Программы.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5. Досрочное прекращение реализации мероприятий Программы осуществляется в соответствии с </w:t>
      </w:r>
      <w:hyperlink r:id="rId10" w:history="1">
        <w:r w:rsidRPr="001F2A8C">
          <w:rPr>
            <w:rStyle w:val="a3"/>
            <w:rFonts w:ascii="Times New Roman" w:hAnsi="Times New Roman" w:cs="Times New Roman"/>
          </w:rPr>
          <w:t>постановлением</w:t>
        </w:r>
      </w:hyperlink>
      <w:r w:rsidRPr="001F2A8C">
        <w:rPr>
          <w:rFonts w:ascii="Times New Roman" w:hAnsi="Times New Roman" w:cs="Times New Roman"/>
        </w:rPr>
        <w:t xml:space="preserve"> администрации Каслинского муниципального район от 04.09.2013 №1521 "О Порядке принятия решений о разработке, формировании и реализации муниципальных целевых программ Каслинского муниципального района" (с изм. от 24.04.2014 № 581).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  <w:b/>
        </w:rPr>
      </w:pPr>
      <w:r w:rsidRPr="001F2A8C">
        <w:rPr>
          <w:rFonts w:ascii="Times New Roman" w:hAnsi="Times New Roman" w:cs="Times New Roman"/>
          <w:b/>
        </w:rPr>
        <w:t>Раздел IV. СИСТЕМА МЕРОПРИЯТИЙ МУНИЦИПАЛЬНОЙ ПРОГРАММЫ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6. </w:t>
      </w:r>
      <w:hyperlink w:anchor="Par232" w:history="1">
        <w:r w:rsidRPr="001F2A8C">
          <w:rPr>
            <w:rStyle w:val="a3"/>
            <w:rFonts w:ascii="Times New Roman" w:hAnsi="Times New Roman" w:cs="Times New Roman"/>
          </w:rPr>
          <w:t>Перечень</w:t>
        </w:r>
      </w:hyperlink>
      <w:r w:rsidRPr="001F2A8C">
        <w:rPr>
          <w:rFonts w:ascii="Times New Roman" w:hAnsi="Times New Roman" w:cs="Times New Roman"/>
        </w:rPr>
        <w:t xml:space="preserve"> программных мероприятий и объем их финансирования приведены в приложении 1 к Программе.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  <w:b/>
        </w:rPr>
      </w:pPr>
      <w:r w:rsidRPr="001F2A8C">
        <w:rPr>
          <w:rFonts w:ascii="Times New Roman" w:hAnsi="Times New Roman" w:cs="Times New Roman"/>
          <w:b/>
        </w:rPr>
        <w:t>Раздел V. РЕСУРСНОЕ ОБЕСПЕЧЕНИЕ МУНИЦИПАЛЬНОЙ ПРОГРАММЫ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7. Финансирование Программы  осуществляется за счет средств бюджета Каслинского муниципального района, областного бюджета Челябинской области и иных источников Общая сумма финансовых средств на реализацию Программы составляет </w:t>
      </w:r>
      <w:r w:rsidRPr="001F2A8C">
        <w:rPr>
          <w:rFonts w:ascii="Times New Roman" w:hAnsi="Times New Roman" w:cs="Times New Roman"/>
        </w:rPr>
        <w:lastRenderedPageBreak/>
        <w:t>10 298,0 тыс. рублей, в том числе по годам:</w:t>
      </w:r>
    </w:p>
    <w:p w:rsidR="001F2A8C" w:rsidRPr="001F2A8C" w:rsidRDefault="001F2A8C" w:rsidP="001F2A8C">
      <w:pPr>
        <w:pStyle w:val="a8"/>
        <w:spacing w:line="200" w:lineRule="atLeast"/>
        <w:ind w:left="426" w:firstLine="540"/>
        <w:jc w:val="both"/>
        <w:rPr>
          <w:rFonts w:cs="Times New Roman"/>
        </w:rPr>
      </w:pPr>
      <w:r w:rsidRPr="001F2A8C">
        <w:rPr>
          <w:rFonts w:cs="Times New Roman"/>
        </w:rPr>
        <w:t>в 2016 г. – 6 995,6 тыс. рублей, в том числе за счет средств бюджета Каслинского муниципального района — 50,0 тыс. рублей,</w:t>
      </w:r>
    </w:p>
    <w:p w:rsidR="001F2A8C" w:rsidRPr="001F2A8C" w:rsidRDefault="001F2A8C" w:rsidP="001F2A8C">
      <w:pPr>
        <w:pStyle w:val="a8"/>
        <w:spacing w:line="200" w:lineRule="atLeast"/>
        <w:ind w:left="426" w:firstLine="540"/>
        <w:jc w:val="both"/>
        <w:rPr>
          <w:rFonts w:cs="Times New Roman"/>
        </w:rPr>
      </w:pPr>
      <w:r w:rsidRPr="001F2A8C">
        <w:rPr>
          <w:rFonts w:cs="Times New Roman"/>
        </w:rPr>
        <w:t>в 2017 г. -  2 308,6 тыс. рублей,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в 2018 г. -  993,8 тыс. рублей.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Финансово-экономическое </w:t>
      </w:r>
      <w:hyperlink w:anchor="Par321" w:history="1">
        <w:r w:rsidRPr="001F2A8C">
          <w:rPr>
            <w:rStyle w:val="a3"/>
            <w:rFonts w:ascii="Times New Roman" w:hAnsi="Times New Roman" w:cs="Times New Roman"/>
          </w:rPr>
          <w:t>обоснование</w:t>
        </w:r>
      </w:hyperlink>
      <w:r w:rsidRPr="001F2A8C">
        <w:rPr>
          <w:rFonts w:ascii="Times New Roman" w:hAnsi="Times New Roman" w:cs="Times New Roman"/>
        </w:rPr>
        <w:t xml:space="preserve"> использования средств областного бюджета на реализацию Программы приведено в приложении 2 к Программе.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  <w:b/>
        </w:rPr>
      </w:pPr>
      <w:r w:rsidRPr="001F2A8C">
        <w:rPr>
          <w:rFonts w:ascii="Times New Roman" w:hAnsi="Times New Roman" w:cs="Times New Roman"/>
          <w:b/>
        </w:rPr>
        <w:t>Раздел VI. ОРГАНИЗАЦИЯ УПРАВЛЕНИЯ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  <w:b/>
        </w:rPr>
      </w:pPr>
      <w:r w:rsidRPr="001F2A8C">
        <w:rPr>
          <w:rFonts w:ascii="Times New Roman" w:hAnsi="Times New Roman" w:cs="Times New Roman"/>
          <w:b/>
        </w:rPr>
        <w:t>И МЕХАНИЗМ РЕАЛИЗАЦИИ МУНИЦИПАЛЬНОЙ ПРОГРАММЫ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8. Муниципальным заказчиком Программы является Администрация Каслинского муниципального района.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Муниципальным заказчиком - координатором Программы является Управление  культуры администрации Каслинского муниципального района.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9. Муниципальный заказчик - координатор Программы является ответственным исполнителем за выполнение программных мероприятий и за рациональное использование бюджетных средств, выделенных на реализацию Программы.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10. Муниципальный заказчик - координатор Программы осуществляет текущее управление реализацией Программы, координирует деятельность исполнителей Программы, проводит анализ и формирует предложения по рациональному использованию финансовых ресурсов Программы, готовит ежегодно в установленном порядке предложения по уточнению: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программных мероприятий на очередной финансовый год;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механизмов реализации Программы;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размеров затрат на реализацию программных мероприятий;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целевых индикативных показателей ожидаемых результатов реализации Программы.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11. Реализация мероприятий Программы осуществляется: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1) на основе муниципальных контрактов (договоров) на поставку товаров, выполнение работ, оказание услуг, заключаемых областным государственным заказчиком в соответствии с законодательством Российской Федерации о размещении заказов на поставки товаров, выполнение работ, оказание услуг для государственных нужд;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2) путем предоставления субсидий на иные цели муниципальным образовательным учреждениям дополнительного образования детей (ДШИ и ДМШ) Каслинского муниципального района на оснащение музыкальными инструментами и сопутствующим оборудованием, порядок определения объема и условий предоставления которых установлен постановлением администрации Каслинского муниципального района.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12. Ежегодно, в сроки, установленные графиком подготовки и рассмотрения материалов, необходимых для составления проекта бюджета Каслинского муниципального района на очередной финансовый год и на плановый период, Управление культуры  администрации Каслинского муниципального района представляет в финансовое управление  администрации Каслинского муниципального района реестр расходных обязательств по Программе.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13. Управление культуры администрации Каслинского муниципального района  ежегодно, в срок до 1 февраля текущего года, представляет в финансовое управление  администрации Каслинского муниципального района доклад о ходе реализации Программы и эффективности использования финансовых средств.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  <w:b/>
        </w:rPr>
      </w:pPr>
      <w:r w:rsidRPr="001F2A8C">
        <w:rPr>
          <w:rFonts w:ascii="Times New Roman" w:hAnsi="Times New Roman" w:cs="Times New Roman"/>
          <w:b/>
        </w:rPr>
        <w:t>Раздел VII. ОЖИДАЕМЫЕ РЕЗУЛЬТАТЫ РЕАЛИЗАЦИИ МУНИЦИПАЛЬНОЙ ПРОГРАММЫ С УКАЗАНИЕМ ЦЕЛЕВЫХ ИНДИКАТОРОВ И ПОКАЗАТЕЛЕЙ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14. Методика оценки эффективности реализации Программы заключается в сопоставлении с учетом финансирования запланированных значений целевых индикаторов и показателей с их фактическими значениями, а также в установлении степени достижения ожидаемых результатов. Оценка эффективности реализации </w:t>
      </w:r>
      <w:r w:rsidRPr="001F2A8C">
        <w:rPr>
          <w:rFonts w:ascii="Times New Roman" w:hAnsi="Times New Roman" w:cs="Times New Roman"/>
        </w:rPr>
        <w:lastRenderedPageBreak/>
        <w:t>Программы осуществляется ежегодно в течение всего срока реализации Программы и в целом по окончании ее реализации.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Оценка результатов Программы будет проводиться на основе системы показателей эффективности реализации мероприятий Программы (индикативных показателей), обеспечивающих мониторинг изменения состояния материально-технической базы учреждений культуры и искусства Челябинской области за оцениваемый период </w:t>
      </w:r>
      <w:hyperlink w:anchor="Par192" w:history="1">
        <w:r w:rsidRPr="001F2A8C">
          <w:rPr>
            <w:rStyle w:val="a3"/>
            <w:rFonts w:ascii="Times New Roman" w:hAnsi="Times New Roman" w:cs="Times New Roman"/>
          </w:rPr>
          <w:t>(таблица 1)</w:t>
        </w:r>
      </w:hyperlink>
      <w:r w:rsidRPr="001F2A8C">
        <w:rPr>
          <w:rFonts w:ascii="Times New Roman" w:hAnsi="Times New Roman" w:cs="Times New Roman"/>
        </w:rPr>
        <w:t>.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  <w:bookmarkStart w:id="0" w:name="Par192"/>
      <w:bookmarkEnd w:id="0"/>
      <w:r w:rsidRPr="001F2A8C">
        <w:rPr>
          <w:rFonts w:ascii="Times New Roman" w:hAnsi="Times New Roman" w:cs="Times New Roman"/>
        </w:rPr>
        <w:t>Таблица 1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tbl>
      <w:tblPr>
        <w:tblW w:w="9923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"/>
        <w:gridCol w:w="3718"/>
        <w:gridCol w:w="1318"/>
        <w:gridCol w:w="1057"/>
        <w:gridCol w:w="1274"/>
        <w:gridCol w:w="1275"/>
        <w:gridCol w:w="1275"/>
      </w:tblGrid>
      <w:tr w:rsidR="001F2A8C" w:rsidRPr="001F2A8C" w:rsidTr="00D77ED9">
        <w:trPr>
          <w:trHeight w:val="400"/>
        </w:trPr>
        <w:tc>
          <w:tcPr>
            <w:tcW w:w="37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Наименование показателя   </w:t>
            </w:r>
          </w:p>
        </w:tc>
        <w:tc>
          <w:tcPr>
            <w:tcW w:w="13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Единица </w:t>
            </w:r>
            <w:r w:rsidRPr="001F2A8C">
              <w:rPr>
                <w:rFonts w:ascii="Times New Roman" w:hAnsi="Times New Roman" w:cs="Times New Roman"/>
              </w:rPr>
              <w:br/>
              <w:t>измерения</w:t>
            </w:r>
          </w:p>
        </w:tc>
        <w:tc>
          <w:tcPr>
            <w:tcW w:w="10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2015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Срок реализации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       Программы</w:t>
            </w:r>
          </w:p>
        </w:tc>
      </w:tr>
      <w:tr w:rsidR="001F2A8C" w:rsidRPr="001F2A8C" w:rsidTr="00D77ED9">
        <w:trPr>
          <w:trHeight w:val="400"/>
        </w:trPr>
        <w:tc>
          <w:tcPr>
            <w:tcW w:w="372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2016  </w:t>
            </w:r>
            <w:r w:rsidRPr="001F2A8C">
              <w:rPr>
                <w:rFonts w:ascii="Times New Roman" w:hAnsi="Times New Roman" w:cs="Times New Roman"/>
              </w:rPr>
              <w:br/>
              <w:t xml:space="preserve"> 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2017 </w:t>
            </w:r>
            <w:r w:rsidRPr="001F2A8C">
              <w:rPr>
                <w:rFonts w:ascii="Times New Roman" w:hAnsi="Times New Roman" w:cs="Times New Roman"/>
              </w:rPr>
              <w:br/>
              <w:t xml:space="preserve"> 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2018</w:t>
            </w:r>
          </w:p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год</w:t>
            </w:r>
          </w:p>
        </w:tc>
      </w:tr>
      <w:tr w:rsidR="001F2A8C" w:rsidRPr="001F2A8C" w:rsidTr="00D77ED9">
        <w:trPr>
          <w:trHeight w:val="1200"/>
        </w:trPr>
        <w:tc>
          <w:tcPr>
            <w:tcW w:w="37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both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Количество государственных   </w:t>
            </w:r>
            <w:r w:rsidRPr="001F2A8C">
              <w:rPr>
                <w:rFonts w:ascii="Times New Roman" w:hAnsi="Times New Roman" w:cs="Times New Roman"/>
              </w:rPr>
              <w:br/>
              <w:t xml:space="preserve">образовательных учреждений,  </w:t>
            </w:r>
            <w:r w:rsidRPr="001F2A8C">
              <w:rPr>
                <w:rFonts w:ascii="Times New Roman" w:hAnsi="Times New Roman" w:cs="Times New Roman"/>
              </w:rPr>
              <w:br/>
              <w:t xml:space="preserve">детских школ искусств, 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которые будут оснащены 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музыкальными инструментами   </w:t>
            </w:r>
            <w:r w:rsidRPr="001F2A8C">
              <w:rPr>
                <w:rFonts w:ascii="Times New Roman" w:hAnsi="Times New Roman" w:cs="Times New Roman"/>
              </w:rPr>
              <w:br/>
              <w:t>и сопутствующим оборудованием</w:t>
            </w:r>
          </w:p>
          <w:p w:rsidR="001F2A8C" w:rsidRPr="001F2A8C" w:rsidRDefault="001F2A8C" w:rsidP="001F2A8C">
            <w:pPr>
              <w:pStyle w:val="ConsPlusCell"/>
              <w:ind w:lef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4</w:t>
            </w:r>
          </w:p>
        </w:tc>
      </w:tr>
      <w:tr w:rsidR="001F2A8C" w:rsidRPr="001F2A8C" w:rsidTr="00D77ED9">
        <w:trPr>
          <w:gridBefore w:val="1"/>
          <w:trHeight w:val="1400"/>
        </w:trPr>
        <w:tc>
          <w:tcPr>
            <w:tcW w:w="3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both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Доля приобретенных     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музыкальных инструментов     </w:t>
            </w:r>
            <w:r w:rsidRPr="001F2A8C">
              <w:rPr>
                <w:rFonts w:ascii="Times New Roman" w:hAnsi="Times New Roman" w:cs="Times New Roman"/>
              </w:rPr>
              <w:br/>
              <w:t>и сопутствующего оборудования</w:t>
            </w:r>
            <w:r w:rsidRPr="001F2A8C">
              <w:rPr>
                <w:rFonts w:ascii="Times New Roman" w:hAnsi="Times New Roman" w:cs="Times New Roman"/>
              </w:rPr>
              <w:br/>
              <w:t xml:space="preserve">от заявленной потребности    </w:t>
            </w:r>
            <w:r w:rsidRPr="001F2A8C">
              <w:rPr>
                <w:rFonts w:ascii="Times New Roman" w:hAnsi="Times New Roman" w:cs="Times New Roman"/>
              </w:rPr>
              <w:br/>
              <w:t>образовательными учреждениями</w:t>
            </w:r>
            <w:r w:rsidRPr="001F2A8C">
              <w:rPr>
                <w:rFonts w:ascii="Times New Roman" w:hAnsi="Times New Roman" w:cs="Times New Roman"/>
              </w:rPr>
              <w:br/>
              <w:t xml:space="preserve">дополнительного образования детей (ДШИ и ДМШ) Каслинского муниципального района        </w:t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процентов</w:t>
            </w:r>
          </w:p>
        </w:tc>
        <w:tc>
          <w:tcPr>
            <w:tcW w:w="10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1,25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1,27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1,28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1,29</w:t>
            </w:r>
          </w:p>
        </w:tc>
      </w:tr>
    </w:tbl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4F599B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hyperlink w:anchor="Par405" w:history="1">
        <w:r w:rsidR="001F2A8C" w:rsidRPr="001F2A8C">
          <w:rPr>
            <w:rStyle w:val="a3"/>
            <w:rFonts w:ascii="Times New Roman" w:hAnsi="Times New Roman" w:cs="Times New Roman"/>
          </w:rPr>
          <w:t>Методика</w:t>
        </w:r>
      </w:hyperlink>
      <w:r w:rsidR="001F2A8C" w:rsidRPr="001F2A8C">
        <w:rPr>
          <w:rFonts w:ascii="Times New Roman" w:hAnsi="Times New Roman" w:cs="Times New Roman"/>
        </w:rPr>
        <w:t xml:space="preserve"> оценки эффективности реализации Программы представлена в приложении 3 к Программе.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Приложение 1</w:t>
      </w: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к муниципальной программы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 xml:space="preserve">"Оснащение музыкальными инструментами 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>и сопутствующим оборудованием образовательных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 xml:space="preserve"> учреждений дополнительного детей (ДШИ и ДМШ) 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>Каслинского муниципального района</w:t>
      </w: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на 2016 - 2018 годы"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  <w:bookmarkStart w:id="1" w:name="Par232"/>
      <w:bookmarkEnd w:id="1"/>
      <w:r w:rsidRPr="001F2A8C">
        <w:rPr>
          <w:rFonts w:ascii="Times New Roman" w:hAnsi="Times New Roman" w:cs="Times New Roman"/>
        </w:rPr>
        <w:t>Перечень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мероприятий муниципальной программы "Оснащение музыкальными инструментами </w:t>
      </w:r>
    </w:p>
    <w:p w:rsidR="001F2A8C" w:rsidRPr="001F2A8C" w:rsidRDefault="001F2A8C" w:rsidP="001F2A8C">
      <w:pPr>
        <w:pStyle w:val="ConsPlusTitle"/>
        <w:ind w:left="426"/>
        <w:jc w:val="center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>и сопутствующим оборудованием образовательных учреждений дополнительного детей (ДШИ и ДМШ)  Каслинского муниципального района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на 2016 - 2018 годы"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tbl>
      <w:tblPr>
        <w:tblW w:w="10004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99"/>
        <w:gridCol w:w="2336"/>
        <w:gridCol w:w="1985"/>
        <w:gridCol w:w="1134"/>
        <w:gridCol w:w="1134"/>
        <w:gridCol w:w="1133"/>
        <w:gridCol w:w="1783"/>
      </w:tblGrid>
      <w:tr w:rsidR="001F2A8C" w:rsidRPr="001F2A8C" w:rsidTr="00D77ED9">
        <w:trPr>
          <w:trHeight w:val="411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N </w:t>
            </w:r>
            <w:r w:rsidRPr="001F2A8C">
              <w:rPr>
                <w:rFonts w:ascii="Times New Roman" w:hAnsi="Times New Roman" w:cs="Times New Roman"/>
              </w:rPr>
              <w:br/>
            </w:r>
            <w:proofErr w:type="spellStart"/>
            <w:r w:rsidRPr="001F2A8C">
              <w:rPr>
                <w:rFonts w:ascii="Times New Roman" w:hAnsi="Times New Roman" w:cs="Times New Roman"/>
              </w:rPr>
              <w:t>п</w:t>
            </w:r>
            <w:proofErr w:type="spellEnd"/>
            <w:r w:rsidRPr="001F2A8C">
              <w:rPr>
                <w:rFonts w:ascii="Times New Roman" w:hAnsi="Times New Roman" w:cs="Times New Roman"/>
              </w:rPr>
              <w:t>/</w:t>
            </w:r>
            <w:proofErr w:type="spellStart"/>
            <w:r w:rsidRPr="001F2A8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Наименование  </w:t>
            </w:r>
            <w:r w:rsidRPr="001F2A8C">
              <w:rPr>
                <w:rFonts w:ascii="Times New Roman" w:hAnsi="Times New Roman" w:cs="Times New Roman"/>
              </w:rPr>
              <w:br/>
              <w:t xml:space="preserve">мероприятия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Источник   </w:t>
            </w:r>
            <w:r w:rsidRPr="001F2A8C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Объем финансирования,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  тыс. рублей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Исполнители </w:t>
            </w:r>
            <w:r w:rsidRPr="001F2A8C">
              <w:rPr>
                <w:rFonts w:ascii="Times New Roman" w:hAnsi="Times New Roman" w:cs="Times New Roman"/>
              </w:rPr>
              <w:br/>
              <w:t>мероприятия</w:t>
            </w:r>
          </w:p>
        </w:tc>
      </w:tr>
      <w:tr w:rsidR="001F2A8C" w:rsidRPr="001F2A8C" w:rsidTr="00D77ED9">
        <w:trPr>
          <w:trHeight w:val="411"/>
        </w:trPr>
        <w:tc>
          <w:tcPr>
            <w:tcW w:w="4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2017 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2018  год</w:t>
            </w: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</w:p>
        </w:tc>
      </w:tr>
      <w:tr w:rsidR="001F2A8C" w:rsidRPr="001F2A8C" w:rsidTr="00D77ED9">
        <w:trPr>
          <w:trHeight w:val="1920"/>
        </w:trPr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1. 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Мониторинг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потребности    </w:t>
            </w:r>
            <w:r w:rsidRPr="001F2A8C">
              <w:rPr>
                <w:rFonts w:ascii="Times New Roman" w:hAnsi="Times New Roman" w:cs="Times New Roman"/>
              </w:rPr>
              <w:br/>
              <w:t>образовательных</w:t>
            </w:r>
            <w:r w:rsidRPr="001F2A8C">
              <w:rPr>
                <w:rFonts w:ascii="Times New Roman" w:hAnsi="Times New Roman" w:cs="Times New Roman"/>
              </w:rPr>
              <w:br/>
              <w:t xml:space="preserve">учреждений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в музыкальных  </w:t>
            </w:r>
            <w:r w:rsidRPr="001F2A8C">
              <w:rPr>
                <w:rFonts w:ascii="Times New Roman" w:hAnsi="Times New Roman" w:cs="Times New Roman"/>
              </w:rPr>
              <w:br/>
              <w:t xml:space="preserve">инструментах   </w:t>
            </w:r>
            <w:r w:rsidRPr="001F2A8C">
              <w:rPr>
                <w:rFonts w:ascii="Times New Roman" w:hAnsi="Times New Roman" w:cs="Times New Roman"/>
              </w:rPr>
              <w:br/>
              <w:t>и сопутствующем</w:t>
            </w:r>
            <w:r w:rsidRPr="001F2A8C">
              <w:rPr>
                <w:rFonts w:ascii="Times New Roman" w:hAnsi="Times New Roman" w:cs="Times New Roman"/>
              </w:rPr>
              <w:br/>
              <w:t xml:space="preserve">оборудовании  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без      </w:t>
            </w:r>
            <w:r w:rsidRPr="001F2A8C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Управление культуры администрации КМР</w:t>
            </w:r>
          </w:p>
        </w:tc>
      </w:tr>
      <w:tr w:rsidR="001F2A8C" w:rsidRPr="001F2A8C" w:rsidTr="00D77ED9">
        <w:trPr>
          <w:trHeight w:val="1920"/>
        </w:trPr>
        <w:tc>
          <w:tcPr>
            <w:tcW w:w="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Поэтапное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оснащение      </w:t>
            </w:r>
            <w:r w:rsidRPr="001F2A8C">
              <w:rPr>
                <w:rFonts w:ascii="Times New Roman" w:hAnsi="Times New Roman" w:cs="Times New Roman"/>
              </w:rPr>
              <w:br/>
              <w:t>образовательных</w:t>
            </w:r>
            <w:r w:rsidRPr="001F2A8C">
              <w:rPr>
                <w:rFonts w:ascii="Times New Roman" w:hAnsi="Times New Roman" w:cs="Times New Roman"/>
              </w:rPr>
              <w:br/>
              <w:t xml:space="preserve">учреждений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дополнительного образования детей Каслинского муниципального района   </w:t>
            </w:r>
            <w:r w:rsidRPr="001F2A8C">
              <w:rPr>
                <w:rFonts w:ascii="Times New Roman" w:hAnsi="Times New Roman" w:cs="Times New Roman"/>
              </w:rPr>
              <w:br/>
              <w:t xml:space="preserve">музыкальными   </w:t>
            </w:r>
            <w:r w:rsidRPr="001F2A8C">
              <w:rPr>
                <w:rFonts w:ascii="Times New Roman" w:hAnsi="Times New Roman" w:cs="Times New Roman"/>
              </w:rPr>
              <w:br/>
              <w:t xml:space="preserve">инструментами  </w:t>
            </w:r>
            <w:r w:rsidRPr="001F2A8C">
              <w:rPr>
                <w:rFonts w:ascii="Times New Roman" w:hAnsi="Times New Roman" w:cs="Times New Roman"/>
              </w:rPr>
              <w:br/>
              <w:t>и сопутствующим</w:t>
            </w:r>
            <w:r w:rsidRPr="001F2A8C">
              <w:rPr>
                <w:rFonts w:ascii="Times New Roman" w:hAnsi="Times New Roman" w:cs="Times New Roman"/>
              </w:rPr>
              <w:br/>
              <w:t xml:space="preserve">оборудованием: предоставление </w:t>
            </w:r>
            <w:r w:rsidRPr="001F2A8C">
              <w:rPr>
                <w:rFonts w:ascii="Times New Roman" w:hAnsi="Times New Roman" w:cs="Times New Roman"/>
              </w:rPr>
              <w:br/>
              <w:t xml:space="preserve">субсидий  на иные цели   </w:t>
            </w:r>
            <w:r w:rsidRPr="001F2A8C">
              <w:rPr>
                <w:rFonts w:ascii="Times New Roman" w:hAnsi="Times New Roman" w:cs="Times New Roman"/>
              </w:rPr>
              <w:br/>
              <w:t>муниципальным</w:t>
            </w:r>
            <w:r w:rsidRPr="001F2A8C">
              <w:rPr>
                <w:rFonts w:ascii="Times New Roman" w:hAnsi="Times New Roman" w:cs="Times New Roman"/>
              </w:rPr>
              <w:br/>
              <w:t>образовательным</w:t>
            </w:r>
            <w:r w:rsidRPr="001F2A8C">
              <w:rPr>
                <w:rFonts w:ascii="Times New Roman" w:hAnsi="Times New Roman" w:cs="Times New Roman"/>
              </w:rPr>
              <w:br/>
              <w:t xml:space="preserve">учреждениям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на оснащение   </w:t>
            </w:r>
            <w:r w:rsidRPr="001F2A8C">
              <w:rPr>
                <w:rFonts w:ascii="Times New Roman" w:hAnsi="Times New Roman" w:cs="Times New Roman"/>
              </w:rPr>
              <w:br/>
              <w:t xml:space="preserve">музыкальными   </w:t>
            </w:r>
            <w:r w:rsidRPr="001F2A8C">
              <w:rPr>
                <w:rFonts w:ascii="Times New Roman" w:hAnsi="Times New Roman" w:cs="Times New Roman"/>
              </w:rPr>
              <w:br/>
              <w:t xml:space="preserve">инструментами  </w:t>
            </w:r>
            <w:r w:rsidRPr="001F2A8C">
              <w:rPr>
                <w:rFonts w:ascii="Times New Roman" w:hAnsi="Times New Roman" w:cs="Times New Roman"/>
              </w:rPr>
              <w:br/>
            </w:r>
            <w:r w:rsidRPr="001F2A8C">
              <w:rPr>
                <w:rFonts w:ascii="Times New Roman" w:hAnsi="Times New Roman" w:cs="Times New Roman"/>
              </w:rPr>
              <w:lastRenderedPageBreak/>
              <w:t>и сопутствующим</w:t>
            </w:r>
            <w:r w:rsidRPr="001F2A8C">
              <w:rPr>
                <w:rFonts w:ascii="Times New Roman" w:hAnsi="Times New Roman" w:cs="Times New Roman"/>
              </w:rPr>
              <w:br/>
              <w:t xml:space="preserve">оборудованием  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lastRenderedPageBreak/>
              <w:t>бюджет  Каслинского муниципального района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6 995,6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2 308,6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993,8</w:t>
            </w:r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Управление культуры администрации КМР</w:t>
            </w:r>
          </w:p>
        </w:tc>
      </w:tr>
    </w:tbl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tbl>
      <w:tblPr>
        <w:tblW w:w="10004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99"/>
        <w:gridCol w:w="2336"/>
        <w:gridCol w:w="1985"/>
        <w:gridCol w:w="1134"/>
        <w:gridCol w:w="1134"/>
        <w:gridCol w:w="1133"/>
        <w:gridCol w:w="1783"/>
      </w:tblGrid>
      <w:tr w:rsidR="001F2A8C" w:rsidRPr="001F2A8C" w:rsidTr="00D77ED9">
        <w:trPr>
          <w:trHeight w:val="411"/>
        </w:trPr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N </w:t>
            </w:r>
            <w:r w:rsidRPr="001F2A8C">
              <w:rPr>
                <w:rFonts w:ascii="Times New Roman" w:hAnsi="Times New Roman" w:cs="Times New Roman"/>
              </w:rPr>
              <w:br/>
            </w:r>
            <w:proofErr w:type="spellStart"/>
            <w:r w:rsidRPr="001F2A8C">
              <w:rPr>
                <w:rFonts w:ascii="Times New Roman" w:hAnsi="Times New Roman" w:cs="Times New Roman"/>
              </w:rPr>
              <w:t>п</w:t>
            </w:r>
            <w:proofErr w:type="spellEnd"/>
            <w:r w:rsidRPr="001F2A8C">
              <w:rPr>
                <w:rFonts w:ascii="Times New Roman" w:hAnsi="Times New Roman" w:cs="Times New Roman"/>
              </w:rPr>
              <w:t>/</w:t>
            </w:r>
            <w:proofErr w:type="spellStart"/>
            <w:r w:rsidRPr="001F2A8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Наименование  </w:t>
            </w:r>
            <w:r w:rsidRPr="001F2A8C">
              <w:rPr>
                <w:rFonts w:ascii="Times New Roman" w:hAnsi="Times New Roman" w:cs="Times New Roman"/>
              </w:rPr>
              <w:br/>
              <w:t xml:space="preserve">мероприятия 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Источник   </w:t>
            </w:r>
            <w:r w:rsidRPr="001F2A8C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Объем финансирования,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  тыс. рублей</w:t>
            </w:r>
          </w:p>
        </w:tc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Исполнители </w:t>
            </w:r>
            <w:r w:rsidRPr="001F2A8C">
              <w:rPr>
                <w:rFonts w:ascii="Times New Roman" w:hAnsi="Times New Roman" w:cs="Times New Roman"/>
              </w:rPr>
              <w:br/>
              <w:t>мероприятия</w:t>
            </w:r>
          </w:p>
        </w:tc>
      </w:tr>
      <w:tr w:rsidR="001F2A8C" w:rsidRPr="001F2A8C" w:rsidTr="00D77ED9">
        <w:trPr>
          <w:trHeight w:val="411"/>
        </w:trPr>
        <w:tc>
          <w:tcPr>
            <w:tcW w:w="4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23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2017 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2018  год</w:t>
            </w:r>
          </w:p>
        </w:tc>
        <w:tc>
          <w:tcPr>
            <w:tcW w:w="1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</w:p>
        </w:tc>
      </w:tr>
      <w:tr w:rsidR="001F2A8C" w:rsidRPr="001F2A8C" w:rsidTr="00D77ED9">
        <w:trPr>
          <w:trHeight w:val="1920"/>
        </w:trPr>
        <w:tc>
          <w:tcPr>
            <w:tcW w:w="4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Мониторинг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реализации     </w:t>
            </w:r>
            <w:r w:rsidRPr="001F2A8C">
              <w:rPr>
                <w:rFonts w:ascii="Times New Roman" w:hAnsi="Times New Roman" w:cs="Times New Roman"/>
              </w:rPr>
              <w:br/>
              <w:t>муниципальной      программы</w:t>
            </w:r>
          </w:p>
          <w:p w:rsidR="001F2A8C" w:rsidRPr="001F2A8C" w:rsidRDefault="001F2A8C" w:rsidP="001F2A8C">
            <w:pPr>
              <w:pStyle w:val="ConsPlusTitle"/>
              <w:ind w:left="426"/>
              <w:rPr>
                <w:rFonts w:ascii="Times New Roman" w:hAnsi="Times New Roman" w:cs="Times New Roman"/>
                <w:b w:val="0"/>
                <w:bCs w:val="0"/>
              </w:rPr>
            </w:pPr>
            <w:r w:rsidRPr="001F2A8C">
              <w:rPr>
                <w:rFonts w:ascii="Times New Roman" w:hAnsi="Times New Roman" w:cs="Times New Roman"/>
                <w:b w:val="0"/>
                <w:bCs w:val="0"/>
              </w:rPr>
              <w:t xml:space="preserve">"Оснащение музыкальными инструментами </w:t>
            </w:r>
          </w:p>
          <w:p w:rsidR="001F2A8C" w:rsidRPr="001F2A8C" w:rsidRDefault="001F2A8C" w:rsidP="001F2A8C">
            <w:pPr>
              <w:pStyle w:val="ConsPlusTitle"/>
              <w:ind w:left="426"/>
              <w:rPr>
                <w:rFonts w:ascii="Times New Roman" w:hAnsi="Times New Roman" w:cs="Times New Roman"/>
                <w:b w:val="0"/>
                <w:bCs w:val="0"/>
              </w:rPr>
            </w:pPr>
            <w:r w:rsidRPr="001F2A8C">
              <w:rPr>
                <w:rFonts w:ascii="Times New Roman" w:hAnsi="Times New Roman" w:cs="Times New Roman"/>
                <w:b w:val="0"/>
                <w:bCs w:val="0"/>
              </w:rPr>
              <w:t>и сопутствующим оборудованием образовательных</w:t>
            </w:r>
          </w:p>
          <w:p w:rsidR="001F2A8C" w:rsidRPr="001F2A8C" w:rsidRDefault="001F2A8C" w:rsidP="001F2A8C">
            <w:pPr>
              <w:pStyle w:val="ConsPlusTitle"/>
              <w:ind w:left="426"/>
              <w:rPr>
                <w:rFonts w:ascii="Times New Roman" w:hAnsi="Times New Roman" w:cs="Times New Roman"/>
                <w:b w:val="0"/>
                <w:bCs w:val="0"/>
              </w:rPr>
            </w:pPr>
            <w:r w:rsidRPr="001F2A8C">
              <w:rPr>
                <w:rFonts w:ascii="Times New Roman" w:hAnsi="Times New Roman" w:cs="Times New Roman"/>
                <w:b w:val="0"/>
                <w:bCs w:val="0"/>
              </w:rPr>
              <w:t xml:space="preserve"> учреждений дополнительного детей (ДШИ и ДМШ) </w:t>
            </w:r>
          </w:p>
          <w:p w:rsidR="001F2A8C" w:rsidRPr="001F2A8C" w:rsidRDefault="001F2A8C" w:rsidP="001F2A8C">
            <w:pPr>
              <w:pStyle w:val="ConsPlusTitle"/>
              <w:ind w:left="426"/>
              <w:rPr>
                <w:rFonts w:ascii="Times New Roman" w:hAnsi="Times New Roman" w:cs="Times New Roman"/>
                <w:b w:val="0"/>
              </w:rPr>
            </w:pPr>
            <w:r w:rsidRPr="001F2A8C">
              <w:rPr>
                <w:rFonts w:ascii="Times New Roman" w:hAnsi="Times New Roman" w:cs="Times New Roman"/>
                <w:b w:val="0"/>
              </w:rPr>
              <w:t>Каслинского муниципального района на 2016-2018 годы»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без      </w:t>
            </w:r>
            <w:r w:rsidRPr="001F2A8C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8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Управление культуры администрации КМР</w:t>
            </w:r>
          </w:p>
        </w:tc>
      </w:tr>
      <w:tr w:rsidR="001F2A8C" w:rsidRPr="001F2A8C" w:rsidTr="00D77ED9"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  <w:b/>
              </w:rPr>
            </w:pPr>
            <w:r w:rsidRPr="001F2A8C">
              <w:rPr>
                <w:rFonts w:ascii="Times New Roman" w:hAnsi="Times New Roman" w:cs="Times New Roman"/>
                <w:b/>
              </w:rPr>
              <w:t xml:space="preserve">Всего затраты по Программе: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  <w:b/>
              </w:rPr>
            </w:pPr>
            <w:r w:rsidRPr="001F2A8C">
              <w:rPr>
                <w:rFonts w:ascii="Times New Roman" w:hAnsi="Times New Roman" w:cs="Times New Roman"/>
                <w:b/>
              </w:rPr>
              <w:t>6 995,6</w:t>
            </w:r>
          </w:p>
          <w:p w:rsidR="001F2A8C" w:rsidRPr="001F2A8C" w:rsidRDefault="001F2A8C" w:rsidP="001F2A8C">
            <w:pPr>
              <w:pStyle w:val="a8"/>
              <w:snapToGrid w:val="0"/>
              <w:ind w:left="426"/>
              <w:rPr>
                <w:rFonts w:cs="Times New Roman"/>
                <w:b/>
                <w:bCs/>
              </w:rPr>
            </w:pPr>
            <w:r w:rsidRPr="001F2A8C">
              <w:rPr>
                <w:rFonts w:cs="Times New Roman"/>
                <w:b/>
                <w:bCs/>
              </w:rPr>
              <w:t>в т.ч.</w:t>
            </w:r>
          </w:p>
          <w:p w:rsidR="001F2A8C" w:rsidRPr="001F2A8C" w:rsidRDefault="001F2A8C" w:rsidP="001F2A8C">
            <w:pPr>
              <w:pStyle w:val="a8"/>
              <w:snapToGrid w:val="0"/>
              <w:ind w:left="426"/>
              <w:rPr>
                <w:rFonts w:cs="Times New Roman"/>
                <w:b/>
                <w:bCs/>
              </w:rPr>
            </w:pPr>
            <w:r w:rsidRPr="001F2A8C">
              <w:rPr>
                <w:rFonts w:cs="Times New Roman"/>
                <w:b/>
                <w:bCs/>
              </w:rPr>
              <w:t>МБ* – 50,0</w:t>
            </w:r>
          </w:p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  <w:b/>
              </w:rPr>
            </w:pPr>
            <w:r w:rsidRPr="001F2A8C">
              <w:rPr>
                <w:rFonts w:ascii="Times New Roman" w:hAnsi="Times New Roman" w:cs="Times New Roman"/>
                <w:b/>
                <w:bCs/>
              </w:rPr>
              <w:t>ИИ- 6945,6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  <w:b/>
              </w:rPr>
            </w:pPr>
            <w:r w:rsidRPr="001F2A8C">
              <w:rPr>
                <w:rFonts w:ascii="Times New Roman" w:hAnsi="Times New Roman" w:cs="Times New Roman"/>
                <w:b/>
              </w:rPr>
              <w:t>2 308,6</w:t>
            </w:r>
          </w:p>
          <w:p w:rsidR="001F2A8C" w:rsidRPr="001F2A8C" w:rsidRDefault="001F2A8C" w:rsidP="001F2A8C">
            <w:pPr>
              <w:pStyle w:val="a8"/>
              <w:snapToGrid w:val="0"/>
              <w:ind w:left="426"/>
              <w:rPr>
                <w:rFonts w:cs="Times New Roman"/>
                <w:b/>
                <w:bCs/>
              </w:rPr>
            </w:pPr>
            <w:r w:rsidRPr="001F2A8C">
              <w:rPr>
                <w:rFonts w:cs="Times New Roman"/>
                <w:b/>
                <w:bCs/>
              </w:rPr>
              <w:t>в т.ч.</w:t>
            </w:r>
          </w:p>
          <w:p w:rsidR="001F2A8C" w:rsidRPr="001F2A8C" w:rsidRDefault="001F2A8C" w:rsidP="001F2A8C">
            <w:pPr>
              <w:pStyle w:val="a8"/>
              <w:snapToGrid w:val="0"/>
              <w:ind w:left="426"/>
              <w:rPr>
                <w:rFonts w:cs="Times New Roman"/>
                <w:b/>
                <w:bCs/>
              </w:rPr>
            </w:pPr>
            <w:r w:rsidRPr="001F2A8C">
              <w:rPr>
                <w:rFonts w:cs="Times New Roman"/>
                <w:b/>
                <w:bCs/>
              </w:rPr>
              <w:t>МБ – 0,0</w:t>
            </w:r>
          </w:p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  <w:b/>
              </w:rPr>
            </w:pPr>
            <w:r w:rsidRPr="001F2A8C">
              <w:rPr>
                <w:rFonts w:ascii="Times New Roman" w:hAnsi="Times New Roman" w:cs="Times New Roman"/>
                <w:b/>
                <w:bCs/>
              </w:rPr>
              <w:t>ИИ- 2308,6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  <w:b/>
              </w:rPr>
            </w:pPr>
            <w:r w:rsidRPr="001F2A8C">
              <w:rPr>
                <w:rFonts w:ascii="Times New Roman" w:hAnsi="Times New Roman" w:cs="Times New Roman"/>
                <w:b/>
              </w:rPr>
              <w:t>993,8</w:t>
            </w:r>
          </w:p>
          <w:p w:rsidR="001F2A8C" w:rsidRPr="001F2A8C" w:rsidRDefault="001F2A8C" w:rsidP="001F2A8C">
            <w:pPr>
              <w:pStyle w:val="a8"/>
              <w:snapToGrid w:val="0"/>
              <w:ind w:left="426"/>
              <w:rPr>
                <w:rFonts w:cs="Times New Roman"/>
                <w:b/>
                <w:bCs/>
              </w:rPr>
            </w:pPr>
            <w:r w:rsidRPr="001F2A8C">
              <w:rPr>
                <w:rFonts w:cs="Times New Roman"/>
                <w:b/>
                <w:bCs/>
              </w:rPr>
              <w:t>в т.ч.</w:t>
            </w:r>
          </w:p>
          <w:p w:rsidR="001F2A8C" w:rsidRPr="001F2A8C" w:rsidRDefault="001F2A8C" w:rsidP="001F2A8C">
            <w:pPr>
              <w:pStyle w:val="a8"/>
              <w:snapToGrid w:val="0"/>
              <w:ind w:left="426"/>
              <w:rPr>
                <w:rFonts w:cs="Times New Roman"/>
                <w:b/>
                <w:bCs/>
              </w:rPr>
            </w:pPr>
            <w:r w:rsidRPr="001F2A8C">
              <w:rPr>
                <w:rFonts w:cs="Times New Roman"/>
                <w:b/>
                <w:bCs/>
              </w:rPr>
              <w:t>МБ – 0,0</w:t>
            </w:r>
          </w:p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  <w:b/>
              </w:rPr>
            </w:pPr>
            <w:r w:rsidRPr="001F2A8C">
              <w:rPr>
                <w:rFonts w:ascii="Times New Roman" w:hAnsi="Times New Roman" w:cs="Times New Roman"/>
                <w:b/>
                <w:bCs/>
              </w:rPr>
              <w:t>ИИ- 993,8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  <w:b/>
              </w:rPr>
            </w:pPr>
          </w:p>
        </w:tc>
      </w:tr>
      <w:tr w:rsidR="001F2A8C" w:rsidRPr="001F2A8C" w:rsidTr="00D77ED9"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  <w:b/>
              </w:rPr>
            </w:pPr>
            <w:r w:rsidRPr="001F2A8C">
              <w:rPr>
                <w:rFonts w:ascii="Times New Roman" w:hAnsi="Times New Roman" w:cs="Times New Roman"/>
                <w:b/>
              </w:rPr>
              <w:t>Всего по Программе:</w:t>
            </w:r>
          </w:p>
        </w:tc>
        <w:tc>
          <w:tcPr>
            <w:tcW w:w="5184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  <w:b/>
              </w:rPr>
            </w:pPr>
            <w:r w:rsidRPr="001F2A8C">
              <w:rPr>
                <w:rFonts w:ascii="Times New Roman" w:hAnsi="Times New Roman" w:cs="Times New Roman"/>
                <w:b/>
              </w:rPr>
              <w:t>10 298,0</w:t>
            </w:r>
          </w:p>
        </w:tc>
      </w:tr>
    </w:tbl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pStyle w:val="a8"/>
        <w:snapToGrid w:val="0"/>
        <w:ind w:left="426"/>
        <w:jc w:val="both"/>
        <w:rPr>
          <w:rFonts w:cs="Times New Roman"/>
          <w:b/>
          <w:bCs/>
        </w:rPr>
      </w:pPr>
      <w:r w:rsidRPr="001F2A8C">
        <w:rPr>
          <w:rFonts w:cs="Times New Roman"/>
          <w:b/>
          <w:bCs/>
        </w:rPr>
        <w:t>* МБ — Местный бюджет, ИИ — иные источники</w:t>
      </w:r>
    </w:p>
    <w:p w:rsidR="001F2A8C" w:rsidRPr="001F2A8C" w:rsidRDefault="001F2A8C" w:rsidP="001F2A8C">
      <w:pPr>
        <w:ind w:left="426"/>
        <w:jc w:val="both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pageBreakBefore/>
        <w:spacing w:line="100" w:lineRule="atLeast"/>
        <w:ind w:left="426"/>
        <w:jc w:val="right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lastRenderedPageBreak/>
        <w:t>Приложение 2</w:t>
      </w: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к муниципальной программы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 xml:space="preserve">"Оснащение музыкальными инструментами 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>и сопутствующим оборудованием образовательных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 xml:space="preserve"> учреждений дополнительного детей (ДШИ и ДМШ) 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>Каслинского муниципального района</w:t>
      </w: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на 2016 - 2018 годы"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  <w:bookmarkStart w:id="2" w:name="Par321"/>
      <w:bookmarkEnd w:id="2"/>
      <w:r w:rsidRPr="001F2A8C">
        <w:rPr>
          <w:rFonts w:ascii="Times New Roman" w:hAnsi="Times New Roman" w:cs="Times New Roman"/>
        </w:rPr>
        <w:t>Финансово-экономическое обоснование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затрат на реализацию мероприятий муниципальной программы "Оснащение музыкальными инструментами  и сопутствующим оборудованием образовательных</w:t>
      </w:r>
    </w:p>
    <w:p w:rsidR="001F2A8C" w:rsidRPr="001F2A8C" w:rsidRDefault="001F2A8C" w:rsidP="001F2A8C">
      <w:pPr>
        <w:pStyle w:val="ConsPlusTitle"/>
        <w:ind w:left="426"/>
        <w:jc w:val="center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 xml:space="preserve"> учреждений дополнительного детей (ДШИ и ДМШ)  Каслинского муниципального района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на 2016 - 2018 годы"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tbl>
      <w:tblPr>
        <w:tblW w:w="9639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99"/>
        <w:gridCol w:w="2662"/>
        <w:gridCol w:w="1920"/>
        <w:gridCol w:w="4458"/>
      </w:tblGrid>
      <w:tr w:rsidR="001F2A8C" w:rsidRPr="001F2A8C" w:rsidTr="00D77ED9">
        <w:trPr>
          <w:trHeight w:val="400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 N </w:t>
            </w:r>
            <w:r w:rsidRPr="001F2A8C">
              <w:rPr>
                <w:rFonts w:ascii="Times New Roman" w:hAnsi="Times New Roman" w:cs="Times New Roman"/>
              </w:rPr>
              <w:br/>
            </w:r>
            <w:proofErr w:type="spellStart"/>
            <w:r w:rsidRPr="001F2A8C">
              <w:rPr>
                <w:rFonts w:ascii="Times New Roman" w:hAnsi="Times New Roman" w:cs="Times New Roman"/>
              </w:rPr>
              <w:t>п</w:t>
            </w:r>
            <w:proofErr w:type="spellEnd"/>
            <w:r w:rsidRPr="001F2A8C">
              <w:rPr>
                <w:rFonts w:ascii="Times New Roman" w:hAnsi="Times New Roman" w:cs="Times New Roman"/>
              </w:rPr>
              <w:t>/</w:t>
            </w:r>
            <w:proofErr w:type="spellStart"/>
            <w:r w:rsidRPr="001F2A8C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 Наименование  </w:t>
            </w:r>
            <w:r w:rsidRPr="001F2A8C">
              <w:rPr>
                <w:rFonts w:ascii="Times New Roman" w:hAnsi="Times New Roman" w:cs="Times New Roman"/>
              </w:rPr>
              <w:br/>
              <w:t xml:space="preserve">  мероприятия  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Объем затрат, </w:t>
            </w:r>
            <w:r w:rsidRPr="001F2A8C">
              <w:rPr>
                <w:rFonts w:ascii="Times New Roman" w:hAnsi="Times New Roman" w:cs="Times New Roman"/>
              </w:rPr>
              <w:br/>
              <w:t xml:space="preserve"> тыс. рублей</w:t>
            </w:r>
          </w:p>
        </w:tc>
        <w:tc>
          <w:tcPr>
            <w:tcW w:w="4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            Расчет затрат             </w:t>
            </w:r>
          </w:p>
        </w:tc>
      </w:tr>
      <w:tr w:rsidR="001F2A8C" w:rsidRPr="001F2A8C" w:rsidTr="00D77ED9">
        <w:trPr>
          <w:trHeight w:val="2400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Мониторинг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потребности    </w:t>
            </w:r>
            <w:r w:rsidRPr="001F2A8C">
              <w:rPr>
                <w:rFonts w:ascii="Times New Roman" w:hAnsi="Times New Roman" w:cs="Times New Roman"/>
              </w:rPr>
              <w:br/>
              <w:t>образовательных</w:t>
            </w:r>
            <w:r w:rsidRPr="001F2A8C">
              <w:rPr>
                <w:rFonts w:ascii="Times New Roman" w:hAnsi="Times New Roman" w:cs="Times New Roman"/>
              </w:rPr>
              <w:br/>
              <w:t xml:space="preserve">учреждений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в музыкальных  </w:t>
            </w:r>
            <w:r w:rsidRPr="001F2A8C">
              <w:rPr>
                <w:rFonts w:ascii="Times New Roman" w:hAnsi="Times New Roman" w:cs="Times New Roman"/>
              </w:rPr>
              <w:br/>
              <w:t xml:space="preserve">инструментах   </w:t>
            </w:r>
            <w:r w:rsidRPr="001F2A8C">
              <w:rPr>
                <w:rFonts w:ascii="Times New Roman" w:hAnsi="Times New Roman" w:cs="Times New Roman"/>
              </w:rPr>
              <w:br/>
              <w:t>и сопутствующем</w:t>
            </w:r>
            <w:r w:rsidRPr="001F2A8C">
              <w:rPr>
                <w:rFonts w:ascii="Times New Roman" w:hAnsi="Times New Roman" w:cs="Times New Roman"/>
              </w:rPr>
              <w:br/>
              <w:t xml:space="preserve">оборудовании   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без      </w:t>
            </w:r>
            <w:r w:rsidRPr="001F2A8C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4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будет осуществляться            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исполнителями Программы         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без дополнительного финансирования    </w:t>
            </w:r>
          </w:p>
        </w:tc>
      </w:tr>
      <w:tr w:rsidR="001F2A8C" w:rsidRPr="001F2A8C" w:rsidTr="00D77ED9">
        <w:trPr>
          <w:trHeight w:val="2400"/>
        </w:trPr>
        <w:tc>
          <w:tcPr>
            <w:tcW w:w="5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Поэтапное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оснащение      </w:t>
            </w:r>
            <w:r w:rsidRPr="001F2A8C">
              <w:rPr>
                <w:rFonts w:ascii="Times New Roman" w:hAnsi="Times New Roman" w:cs="Times New Roman"/>
              </w:rPr>
              <w:br/>
              <w:t>образовательных</w:t>
            </w:r>
            <w:r w:rsidRPr="001F2A8C">
              <w:rPr>
                <w:rFonts w:ascii="Times New Roman" w:hAnsi="Times New Roman" w:cs="Times New Roman"/>
              </w:rPr>
              <w:br/>
              <w:t xml:space="preserve">учреждений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музыкальными   </w:t>
            </w:r>
            <w:r w:rsidRPr="001F2A8C">
              <w:rPr>
                <w:rFonts w:ascii="Times New Roman" w:hAnsi="Times New Roman" w:cs="Times New Roman"/>
              </w:rPr>
              <w:br/>
              <w:t xml:space="preserve">инструментами  </w:t>
            </w:r>
            <w:r w:rsidRPr="001F2A8C">
              <w:rPr>
                <w:rFonts w:ascii="Times New Roman" w:hAnsi="Times New Roman" w:cs="Times New Roman"/>
              </w:rPr>
              <w:br/>
              <w:t>и сопутствующим</w:t>
            </w:r>
            <w:r w:rsidRPr="001F2A8C">
              <w:rPr>
                <w:rFonts w:ascii="Times New Roman" w:hAnsi="Times New Roman" w:cs="Times New Roman"/>
              </w:rPr>
              <w:br/>
              <w:t xml:space="preserve">оборудованием: предоставление </w:t>
            </w:r>
            <w:r w:rsidRPr="001F2A8C">
              <w:rPr>
                <w:rFonts w:ascii="Times New Roman" w:hAnsi="Times New Roman" w:cs="Times New Roman"/>
              </w:rPr>
              <w:br/>
              <w:t xml:space="preserve">субсидий 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на иные цели   </w:t>
            </w:r>
            <w:r w:rsidRPr="001F2A8C">
              <w:rPr>
                <w:rFonts w:ascii="Times New Roman" w:hAnsi="Times New Roman" w:cs="Times New Roman"/>
              </w:rPr>
              <w:br/>
              <w:t>муниципальным</w:t>
            </w:r>
            <w:r w:rsidRPr="001F2A8C">
              <w:rPr>
                <w:rFonts w:ascii="Times New Roman" w:hAnsi="Times New Roman" w:cs="Times New Roman"/>
              </w:rPr>
              <w:br/>
              <w:t>образовательным</w:t>
            </w:r>
            <w:r w:rsidRPr="001F2A8C">
              <w:rPr>
                <w:rFonts w:ascii="Times New Roman" w:hAnsi="Times New Roman" w:cs="Times New Roman"/>
              </w:rPr>
              <w:br/>
              <w:t xml:space="preserve">учреждениям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на оснащение   </w:t>
            </w:r>
            <w:r w:rsidRPr="001F2A8C">
              <w:rPr>
                <w:rFonts w:ascii="Times New Roman" w:hAnsi="Times New Roman" w:cs="Times New Roman"/>
              </w:rPr>
              <w:br/>
              <w:t xml:space="preserve">музыкальными   </w:t>
            </w:r>
            <w:r w:rsidRPr="001F2A8C">
              <w:rPr>
                <w:rFonts w:ascii="Times New Roman" w:hAnsi="Times New Roman" w:cs="Times New Roman"/>
              </w:rPr>
              <w:br/>
              <w:t xml:space="preserve">инструментами  </w:t>
            </w:r>
            <w:r w:rsidRPr="001F2A8C">
              <w:rPr>
                <w:rFonts w:ascii="Times New Roman" w:hAnsi="Times New Roman" w:cs="Times New Roman"/>
              </w:rPr>
              <w:br/>
              <w:t>и сопутствующим</w:t>
            </w:r>
            <w:r w:rsidRPr="001F2A8C">
              <w:rPr>
                <w:rFonts w:ascii="Times New Roman" w:hAnsi="Times New Roman" w:cs="Times New Roman"/>
              </w:rPr>
              <w:br/>
              <w:t xml:space="preserve">оборудованием  </w:t>
            </w:r>
          </w:p>
        </w:tc>
        <w:tc>
          <w:tcPr>
            <w:tcW w:w="19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10 298,0</w:t>
            </w:r>
          </w:p>
        </w:tc>
        <w:tc>
          <w:tcPr>
            <w:tcW w:w="445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2A8C" w:rsidRPr="001F2A8C" w:rsidRDefault="001F2A8C" w:rsidP="001F2A8C">
            <w:pPr>
              <w:pStyle w:val="a8"/>
              <w:spacing w:line="200" w:lineRule="atLeast"/>
              <w:ind w:left="426"/>
              <w:rPr>
                <w:rFonts w:cs="Times New Roman"/>
              </w:rPr>
            </w:pPr>
            <w:r w:rsidRPr="001F2A8C">
              <w:rPr>
                <w:rFonts w:cs="Times New Roman"/>
              </w:rPr>
              <w:t xml:space="preserve">За счет выделенных средств будет осуществляться оснащение   образовательных учреждений      музыкальными инструментами  и сопутствующим оборудованием.       </w:t>
            </w:r>
          </w:p>
          <w:p w:rsidR="001F2A8C" w:rsidRPr="001F2A8C" w:rsidRDefault="001F2A8C" w:rsidP="001F2A8C">
            <w:pPr>
              <w:pStyle w:val="a8"/>
              <w:spacing w:line="200" w:lineRule="atLeast"/>
              <w:ind w:left="426"/>
              <w:rPr>
                <w:rFonts w:cs="Times New Roman"/>
              </w:rPr>
            </w:pPr>
            <w:r w:rsidRPr="001F2A8C">
              <w:rPr>
                <w:rFonts w:cs="Times New Roman"/>
              </w:rPr>
              <w:t xml:space="preserve">Объем финансирования:                 </w:t>
            </w:r>
            <w:r w:rsidRPr="001F2A8C">
              <w:rPr>
                <w:rFonts w:cs="Times New Roman"/>
              </w:rPr>
              <w:br/>
              <w:t xml:space="preserve">всего 10 298,0 тыс. рублей,           </w:t>
            </w:r>
            <w:r w:rsidRPr="001F2A8C">
              <w:rPr>
                <w:rFonts w:cs="Times New Roman"/>
              </w:rPr>
              <w:br/>
              <w:t xml:space="preserve">в том числе по годам:                 </w:t>
            </w:r>
            <w:r w:rsidRPr="001F2A8C">
              <w:rPr>
                <w:rFonts w:cs="Times New Roman"/>
              </w:rPr>
              <w:br/>
              <w:t>в 2016 г. – 6 995,6 тыс. рублей, в том числе за счет средств бюджета Каслинского муниципального района — 50,0 тыс. рублей,</w:t>
            </w:r>
          </w:p>
          <w:p w:rsidR="001F2A8C" w:rsidRPr="001F2A8C" w:rsidRDefault="001F2A8C" w:rsidP="001F2A8C">
            <w:pPr>
              <w:pStyle w:val="a8"/>
              <w:spacing w:line="200" w:lineRule="atLeast"/>
              <w:ind w:left="426"/>
              <w:rPr>
                <w:rFonts w:cs="Times New Roman"/>
              </w:rPr>
            </w:pPr>
            <w:r w:rsidRPr="001F2A8C">
              <w:rPr>
                <w:rFonts w:cs="Times New Roman"/>
              </w:rPr>
              <w:t>в 2017 г. -  2 308,6 тыс. рублей,</w:t>
            </w:r>
          </w:p>
          <w:p w:rsidR="001F2A8C" w:rsidRPr="001F2A8C" w:rsidRDefault="001F2A8C" w:rsidP="001F2A8C">
            <w:pPr>
              <w:spacing w:line="100" w:lineRule="atLeast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в 2018 г. -  993,8 тыс. рублей.</w:t>
            </w:r>
          </w:p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Порядок определения объема      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и условий предоставления субсидий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из бюджета Каслинского муниципального района  на иные цели устанавливается    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постановлением администрации Каслинского муниципального района               </w:t>
            </w:r>
          </w:p>
        </w:tc>
      </w:tr>
      <w:tr w:rsidR="001F2A8C" w:rsidRPr="001F2A8C" w:rsidTr="00D77ED9">
        <w:trPr>
          <w:trHeight w:val="1692"/>
        </w:trPr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Мониторинг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реализации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муниципальной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 программы</w:t>
            </w:r>
          </w:p>
          <w:p w:rsidR="001F2A8C" w:rsidRPr="001F2A8C" w:rsidRDefault="001F2A8C" w:rsidP="001F2A8C">
            <w:pPr>
              <w:pStyle w:val="ConsPlusTitle"/>
              <w:ind w:left="426"/>
              <w:rPr>
                <w:rFonts w:ascii="Times New Roman" w:hAnsi="Times New Roman" w:cs="Times New Roman"/>
                <w:b w:val="0"/>
                <w:bCs w:val="0"/>
              </w:rPr>
            </w:pPr>
            <w:r w:rsidRPr="001F2A8C">
              <w:rPr>
                <w:rFonts w:ascii="Times New Roman" w:hAnsi="Times New Roman" w:cs="Times New Roman"/>
                <w:b w:val="0"/>
                <w:bCs w:val="0"/>
              </w:rPr>
              <w:t xml:space="preserve">"Оснащение музыкальными </w:t>
            </w:r>
            <w:r w:rsidRPr="001F2A8C">
              <w:rPr>
                <w:rFonts w:ascii="Times New Roman" w:hAnsi="Times New Roman" w:cs="Times New Roman"/>
                <w:b w:val="0"/>
                <w:bCs w:val="0"/>
              </w:rPr>
              <w:lastRenderedPageBreak/>
              <w:t xml:space="preserve">инструментами </w:t>
            </w:r>
          </w:p>
          <w:p w:rsidR="001F2A8C" w:rsidRPr="001F2A8C" w:rsidRDefault="001F2A8C" w:rsidP="001F2A8C">
            <w:pPr>
              <w:pStyle w:val="ConsPlusTitle"/>
              <w:ind w:left="426"/>
              <w:rPr>
                <w:rFonts w:ascii="Times New Roman" w:hAnsi="Times New Roman" w:cs="Times New Roman"/>
                <w:b w:val="0"/>
                <w:bCs w:val="0"/>
              </w:rPr>
            </w:pPr>
            <w:r w:rsidRPr="001F2A8C">
              <w:rPr>
                <w:rFonts w:ascii="Times New Roman" w:hAnsi="Times New Roman" w:cs="Times New Roman"/>
                <w:b w:val="0"/>
                <w:bCs w:val="0"/>
              </w:rPr>
              <w:t>и сопутствующим оборудованием образовательных</w:t>
            </w:r>
          </w:p>
          <w:p w:rsidR="001F2A8C" w:rsidRPr="001F2A8C" w:rsidRDefault="001F2A8C" w:rsidP="001F2A8C">
            <w:pPr>
              <w:pStyle w:val="ConsPlusTitle"/>
              <w:ind w:left="426"/>
              <w:rPr>
                <w:rFonts w:ascii="Times New Roman" w:hAnsi="Times New Roman" w:cs="Times New Roman"/>
                <w:b w:val="0"/>
                <w:bCs w:val="0"/>
              </w:rPr>
            </w:pPr>
            <w:r w:rsidRPr="001F2A8C">
              <w:rPr>
                <w:rFonts w:ascii="Times New Roman" w:hAnsi="Times New Roman" w:cs="Times New Roman"/>
                <w:b w:val="0"/>
                <w:bCs w:val="0"/>
              </w:rPr>
              <w:t xml:space="preserve"> учреждений дополнительного детей (ДШИ и ДМШ) </w:t>
            </w:r>
          </w:p>
          <w:p w:rsidR="001F2A8C" w:rsidRPr="001F2A8C" w:rsidRDefault="001F2A8C" w:rsidP="001F2A8C">
            <w:pPr>
              <w:pStyle w:val="ConsPlusTitle"/>
              <w:ind w:left="426"/>
              <w:rPr>
                <w:rFonts w:ascii="Times New Roman" w:hAnsi="Times New Roman" w:cs="Times New Roman"/>
                <w:b w:val="0"/>
              </w:rPr>
            </w:pPr>
            <w:r w:rsidRPr="001F2A8C">
              <w:rPr>
                <w:rFonts w:ascii="Times New Roman" w:hAnsi="Times New Roman" w:cs="Times New Roman"/>
                <w:b w:val="0"/>
              </w:rPr>
              <w:t>Каслинского муниципального района на 2016-2018 годы»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C" w:rsidRPr="001F2A8C" w:rsidRDefault="001F2A8C" w:rsidP="001F2A8C">
            <w:pPr>
              <w:pStyle w:val="ConsPlusCell"/>
              <w:ind w:left="426"/>
              <w:jc w:val="center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lastRenderedPageBreak/>
              <w:t xml:space="preserve">без      </w:t>
            </w:r>
            <w:r w:rsidRPr="001F2A8C">
              <w:rPr>
                <w:rFonts w:ascii="Times New Roman" w:hAnsi="Times New Roman" w:cs="Times New Roman"/>
              </w:rPr>
              <w:br/>
              <w:t>финансирования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2A8C" w:rsidRPr="001F2A8C" w:rsidRDefault="001F2A8C" w:rsidP="001F2A8C">
            <w:pPr>
              <w:pStyle w:val="ConsPlusCell"/>
              <w:ind w:left="426"/>
              <w:rPr>
                <w:rFonts w:ascii="Times New Roman" w:hAnsi="Times New Roman" w:cs="Times New Roman"/>
              </w:rPr>
            </w:pPr>
            <w:r w:rsidRPr="001F2A8C">
              <w:rPr>
                <w:rFonts w:ascii="Times New Roman" w:hAnsi="Times New Roman" w:cs="Times New Roman"/>
              </w:rPr>
              <w:t xml:space="preserve">будет осуществляться ответственным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исполнителем Программы                </w:t>
            </w:r>
            <w:r w:rsidRPr="001F2A8C">
              <w:rPr>
                <w:rFonts w:ascii="Times New Roman" w:hAnsi="Times New Roman" w:cs="Times New Roman"/>
              </w:rPr>
              <w:br/>
              <w:t xml:space="preserve">без дополнительного финансирования    </w:t>
            </w:r>
          </w:p>
        </w:tc>
      </w:tr>
    </w:tbl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pageBreakBefore/>
        <w:spacing w:line="100" w:lineRule="atLeast"/>
        <w:ind w:left="426"/>
        <w:jc w:val="right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lastRenderedPageBreak/>
        <w:t>Приложение 3</w:t>
      </w: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к  муниципальной программы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 xml:space="preserve">"Оснащение музыкальными инструментами 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>и сопутствующим оборудованием образовательных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 xml:space="preserve"> учреждений дополнительного детей (ДШИ и ДМШ) </w:t>
      </w:r>
    </w:p>
    <w:p w:rsidR="001F2A8C" w:rsidRPr="001F2A8C" w:rsidRDefault="001F2A8C" w:rsidP="001F2A8C">
      <w:pPr>
        <w:pStyle w:val="ConsPlusTitle"/>
        <w:ind w:left="426"/>
        <w:jc w:val="right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>Каслинского муниципального района</w:t>
      </w: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на 2016 - 2018 годы"</w:t>
      </w:r>
    </w:p>
    <w:p w:rsidR="001F2A8C" w:rsidRPr="001F2A8C" w:rsidRDefault="001F2A8C" w:rsidP="001F2A8C">
      <w:pPr>
        <w:spacing w:line="100" w:lineRule="atLeast"/>
        <w:ind w:left="426"/>
        <w:jc w:val="righ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  <w:bookmarkStart w:id="3" w:name="Par405"/>
      <w:bookmarkEnd w:id="3"/>
      <w:r w:rsidRPr="001F2A8C">
        <w:rPr>
          <w:rFonts w:ascii="Times New Roman" w:hAnsi="Times New Roman" w:cs="Times New Roman"/>
        </w:rPr>
        <w:t>Методика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оценки эффективности реализации  муниципальной программы</w:t>
      </w:r>
    </w:p>
    <w:p w:rsidR="001F2A8C" w:rsidRPr="001F2A8C" w:rsidRDefault="001F2A8C" w:rsidP="001F2A8C">
      <w:pPr>
        <w:pStyle w:val="ConsPlusTitle"/>
        <w:ind w:left="426"/>
        <w:jc w:val="center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 xml:space="preserve">"Оснащение музыкальными инструментами  и сопутствующим оборудованием образовательных  учреждений дополнительного детей (ДШИ и ДМШ) </w:t>
      </w:r>
    </w:p>
    <w:p w:rsidR="001F2A8C" w:rsidRPr="001F2A8C" w:rsidRDefault="001F2A8C" w:rsidP="001F2A8C">
      <w:pPr>
        <w:pStyle w:val="ConsPlusTitle"/>
        <w:ind w:left="426"/>
        <w:jc w:val="center"/>
        <w:rPr>
          <w:rFonts w:ascii="Times New Roman" w:hAnsi="Times New Roman" w:cs="Times New Roman"/>
          <w:b w:val="0"/>
          <w:bCs w:val="0"/>
        </w:rPr>
      </w:pPr>
      <w:r w:rsidRPr="001F2A8C">
        <w:rPr>
          <w:rFonts w:ascii="Times New Roman" w:hAnsi="Times New Roman" w:cs="Times New Roman"/>
          <w:b w:val="0"/>
          <w:bCs w:val="0"/>
        </w:rPr>
        <w:t>Каслинского муниципального района</w:t>
      </w:r>
    </w:p>
    <w:p w:rsidR="001F2A8C" w:rsidRPr="001F2A8C" w:rsidRDefault="001F2A8C" w:rsidP="001F2A8C">
      <w:pPr>
        <w:spacing w:line="100" w:lineRule="atLeast"/>
        <w:ind w:left="426"/>
        <w:jc w:val="center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на 2016 - 2018 годы"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Настоящая методика определяет принципы разработки и обоснования результативности и эффективности Программы.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Под результативностью реализации Программы понимается доля приобретенных музыкальных инструментов и сопутствующего оборудования от заявленной образовательными учреждениями дополнительного детей (ДШИ и ДМШ) Каслинского муниципального района потребности – </w:t>
      </w:r>
      <w:r w:rsidRPr="001F2A8C">
        <w:rPr>
          <w:rFonts w:ascii="Times New Roman" w:hAnsi="Times New Roman" w:cs="Times New Roman"/>
          <w:b/>
          <w:bCs/>
          <w:i/>
          <w:iCs/>
        </w:rPr>
        <w:t>3,8  процента.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Под результативностью программных мероприятий и Программы в целом понимается мера соответствия ожидаемых результатов реализации Программы поставленной цели, степень приближения к этой цели, приведение учебно-материальной базы образовательных учреждений дополнительного детей (ДШИ и ДМШ) Каслинского муниципального района в соответствие с современными требованиями, предъявляемыми к организации образовательного процесса.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Под эффективностью понимается абсолютная и сравнительная экономическая выгодность выполнения комплекса программных мероприятий, реализуемых за счет бюджетных средств.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В Программе для оценки социально-экономической эффективности ее реализации используются следующий целевой индикативный показатель: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Д - доля обеспеченности образовательных учреждений дополнительного детей (ДШИ и ДМШ) Каслинского муниципального района музыкальными инструментами и сопутствующим оборудованием (по годам);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Н - сумма средств, необходимых на приобретение музыкальных инструментов и сопутствующего оборудования образовательным учреждениям дополнительного детей (ДШИ и ДМШ) Каслинского муниципального района (тыс. руб.);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А - фактическая сумма средств, выделенная из  бюджета Каслинского муниципального района (по годам, в тыс. руб.);</w:t>
      </w:r>
    </w:p>
    <w:p w:rsidR="001F2A8C" w:rsidRPr="001F2A8C" w:rsidRDefault="001F2A8C" w:rsidP="001F2A8C">
      <w:pPr>
        <w:spacing w:line="100" w:lineRule="atLeast"/>
        <w:ind w:left="426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>Д = А / Н</w:t>
      </w:r>
    </w:p>
    <w:p w:rsidR="001F2A8C" w:rsidRPr="001F2A8C" w:rsidRDefault="001F2A8C" w:rsidP="001F2A8C">
      <w:pPr>
        <w:spacing w:line="100" w:lineRule="atLeast"/>
        <w:ind w:left="426" w:firstLine="540"/>
        <w:jc w:val="both"/>
        <w:rPr>
          <w:rFonts w:ascii="Times New Roman" w:hAnsi="Times New Roman" w:cs="Times New Roman"/>
        </w:rPr>
      </w:pPr>
      <w:r w:rsidRPr="001F2A8C">
        <w:rPr>
          <w:rFonts w:ascii="Times New Roman" w:hAnsi="Times New Roman" w:cs="Times New Roman"/>
        </w:rPr>
        <w:t xml:space="preserve">Общая </w:t>
      </w:r>
      <w:hyperlink r:id="rId11" w:history="1">
        <w:r w:rsidRPr="001F2A8C">
          <w:rPr>
            <w:rStyle w:val="a3"/>
            <w:rFonts w:ascii="Times New Roman" w:hAnsi="Times New Roman" w:cs="Times New Roman"/>
          </w:rPr>
          <w:t>оценка</w:t>
        </w:r>
      </w:hyperlink>
      <w:r w:rsidRPr="001F2A8C">
        <w:rPr>
          <w:rFonts w:ascii="Times New Roman" w:hAnsi="Times New Roman" w:cs="Times New Roman"/>
        </w:rPr>
        <w:t xml:space="preserve"> эффективности использования бюджетных средств при реализации Программы осуществляется в соответствии с приложением 3 к Порядку разработки и реализации областных целевых программ, утвержденному постановлением администрации Каслинского муниципального район от 04.09.2013 №1521 "О Порядке принятия решений о разработке, формировании и реализации муниципальных целевых программ Каслинского муниципального района" (с изм. от 24.04.2014 № 581).</w:t>
      </w:r>
    </w:p>
    <w:p w:rsidR="001F2A8C" w:rsidRPr="001F2A8C" w:rsidRDefault="001F2A8C" w:rsidP="001F2A8C">
      <w:pPr>
        <w:spacing w:line="100" w:lineRule="atLeast"/>
        <w:rPr>
          <w:rFonts w:ascii="Times New Roman" w:hAnsi="Times New Roman" w:cs="Times New Roman"/>
        </w:rPr>
      </w:pPr>
    </w:p>
    <w:p w:rsidR="001F2A8C" w:rsidRPr="001F2A8C" w:rsidRDefault="001F2A8C" w:rsidP="001F2A8C">
      <w:pPr>
        <w:ind w:left="709"/>
        <w:rPr>
          <w:rFonts w:ascii="Times New Roman" w:hAnsi="Times New Roman" w:cs="Times New Roman"/>
        </w:rPr>
      </w:pPr>
    </w:p>
    <w:sectPr w:rsidR="001F2A8C" w:rsidRPr="001F2A8C" w:rsidSect="001F2A8C">
      <w:pgSz w:w="11909" w:h="16838"/>
      <w:pgMar w:top="993" w:right="994" w:bottom="0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042" w:rsidRDefault="00A67042" w:rsidP="00A67042">
      <w:r>
        <w:separator/>
      </w:r>
    </w:p>
  </w:endnote>
  <w:endnote w:type="continuationSeparator" w:id="1">
    <w:p w:rsidR="00A67042" w:rsidRDefault="00A67042" w:rsidP="00A670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042" w:rsidRDefault="00A67042"/>
  </w:footnote>
  <w:footnote w:type="continuationSeparator" w:id="1">
    <w:p w:rsidR="00A67042" w:rsidRDefault="00A6704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9C457D"/>
    <w:multiLevelType w:val="multilevel"/>
    <w:tmpl w:val="3B408C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A67042"/>
    <w:rsid w:val="00086D8C"/>
    <w:rsid w:val="001F2A8C"/>
    <w:rsid w:val="004F599B"/>
    <w:rsid w:val="00A67042"/>
    <w:rsid w:val="00CA6F82"/>
    <w:rsid w:val="00E14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67042"/>
    <w:rPr>
      <w:color w:val="000000"/>
    </w:rPr>
  </w:style>
  <w:style w:type="paragraph" w:styleId="1">
    <w:name w:val="heading 1"/>
    <w:basedOn w:val="a"/>
    <w:next w:val="a"/>
    <w:link w:val="10"/>
    <w:qFormat/>
    <w:rsid w:val="001F2A8C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paragraph" w:styleId="2">
    <w:name w:val="heading 2"/>
    <w:basedOn w:val="a"/>
    <w:next w:val="a"/>
    <w:link w:val="20"/>
    <w:qFormat/>
    <w:rsid w:val="001F2A8C"/>
    <w:pPr>
      <w:keepNext/>
      <w:widowControl/>
      <w:jc w:val="center"/>
      <w:outlineLvl w:val="1"/>
    </w:pPr>
    <w:rPr>
      <w:rFonts w:ascii="Times New Roman" w:eastAsia="Times New Roman" w:hAnsi="Times New Roman" w:cs="Times New Roman"/>
      <w:color w:val="auto"/>
      <w:sz w:val="4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67042"/>
    <w:rPr>
      <w:color w:val="000080"/>
      <w:u w:val="single"/>
    </w:rPr>
  </w:style>
  <w:style w:type="character" w:customStyle="1" w:styleId="21">
    <w:name w:val="Заголовок №2_"/>
    <w:basedOn w:val="a0"/>
    <w:link w:val="22"/>
    <w:rsid w:val="00A670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23">
    <w:name w:val="Основной текст (2)_"/>
    <w:basedOn w:val="a0"/>
    <w:link w:val="24"/>
    <w:rsid w:val="00A670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11">
    <w:name w:val="Заголовок №1_"/>
    <w:basedOn w:val="a0"/>
    <w:link w:val="12"/>
    <w:rsid w:val="00A670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36"/>
      <w:szCs w:val="36"/>
      <w:u w:val="none"/>
    </w:rPr>
  </w:style>
  <w:style w:type="character" w:customStyle="1" w:styleId="3">
    <w:name w:val="Заголовок №3_"/>
    <w:basedOn w:val="a0"/>
    <w:link w:val="30"/>
    <w:rsid w:val="00A670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8"/>
      <w:sz w:val="26"/>
      <w:szCs w:val="26"/>
      <w:u w:val="none"/>
    </w:rPr>
  </w:style>
  <w:style w:type="character" w:customStyle="1" w:styleId="3FranklinGothicMedium16pt-1pt">
    <w:name w:val="Заголовок №3 + Franklin Gothic Medium;16 pt;Курсив;Интервал -1 pt"/>
    <w:basedOn w:val="3"/>
    <w:rsid w:val="00A67042"/>
    <w:rPr>
      <w:rFonts w:ascii="Franklin Gothic Medium" w:eastAsia="Franklin Gothic Medium" w:hAnsi="Franklin Gothic Medium" w:cs="Franklin Gothic Medium"/>
      <w:i/>
      <w:iCs/>
      <w:color w:val="000000"/>
      <w:spacing w:val="-38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31">
    <w:name w:val="Заголовок №3"/>
    <w:basedOn w:val="3"/>
    <w:rsid w:val="00A67042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a4">
    <w:name w:val="Основной текст_"/>
    <w:basedOn w:val="a0"/>
    <w:link w:val="13"/>
    <w:rsid w:val="00A670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0pt">
    <w:name w:val="Основной текст + Интервал 0 pt"/>
    <w:basedOn w:val="a4"/>
    <w:rsid w:val="00A67042"/>
    <w:rPr>
      <w:color w:val="000000"/>
      <w:spacing w:val="3"/>
      <w:w w:val="100"/>
      <w:position w:val="0"/>
      <w:lang w:val="ru-RU" w:eastAsia="ru-RU" w:bidi="ru-RU"/>
    </w:rPr>
  </w:style>
  <w:style w:type="character" w:customStyle="1" w:styleId="16pt-1pt">
    <w:name w:val="Основной текст + 16 pt;Курсив;Интервал -1 pt"/>
    <w:basedOn w:val="a4"/>
    <w:rsid w:val="00A67042"/>
    <w:rPr>
      <w:i/>
      <w:iCs/>
      <w:color w:val="000000"/>
      <w:spacing w:val="-28"/>
      <w:w w:val="100"/>
      <w:position w:val="0"/>
      <w:sz w:val="32"/>
      <w:szCs w:val="32"/>
      <w:u w:val="single"/>
      <w:lang w:val="ru-RU" w:eastAsia="ru-RU" w:bidi="ru-RU"/>
    </w:rPr>
  </w:style>
  <w:style w:type="character" w:customStyle="1" w:styleId="32">
    <w:name w:val="Основной текст (3)_"/>
    <w:basedOn w:val="a0"/>
    <w:link w:val="33"/>
    <w:rsid w:val="00A67042"/>
    <w:rPr>
      <w:rFonts w:ascii="Georgia" w:eastAsia="Georgia" w:hAnsi="Georgia" w:cs="Georgia"/>
      <w:b/>
      <w:bCs/>
      <w:i/>
      <w:iCs/>
      <w:smallCaps w:val="0"/>
      <w:strike w:val="0"/>
      <w:sz w:val="11"/>
      <w:szCs w:val="11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A670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40pt">
    <w:name w:val="Основной текст (4) + Интервал 0 pt"/>
    <w:basedOn w:val="4"/>
    <w:rsid w:val="00A67042"/>
    <w:rPr>
      <w:color w:val="000000"/>
      <w:spacing w:val="5"/>
      <w:w w:val="100"/>
      <w:position w:val="0"/>
      <w:lang w:val="ru-RU" w:eastAsia="ru-RU" w:bidi="ru-RU"/>
    </w:rPr>
  </w:style>
  <w:style w:type="paragraph" w:customStyle="1" w:styleId="22">
    <w:name w:val="Заголовок №2"/>
    <w:basedOn w:val="a"/>
    <w:link w:val="21"/>
    <w:rsid w:val="00A67042"/>
    <w:pPr>
      <w:shd w:val="clear" w:color="auto" w:fill="FFFFFF"/>
      <w:spacing w:line="317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24">
    <w:name w:val="Основной текст (2)"/>
    <w:basedOn w:val="a"/>
    <w:link w:val="23"/>
    <w:rsid w:val="00A67042"/>
    <w:pPr>
      <w:shd w:val="clear" w:color="auto" w:fill="FFFFFF"/>
      <w:spacing w:after="60" w:line="317" w:lineRule="exact"/>
      <w:jc w:val="center"/>
    </w:pPr>
    <w:rPr>
      <w:rFonts w:ascii="Times New Roman" w:eastAsia="Times New Roman" w:hAnsi="Times New Roman" w:cs="Times New Roman"/>
      <w:b/>
      <w:bCs/>
      <w:spacing w:val="1"/>
    </w:rPr>
  </w:style>
  <w:style w:type="paragraph" w:customStyle="1" w:styleId="12">
    <w:name w:val="Заголовок №1"/>
    <w:basedOn w:val="a"/>
    <w:link w:val="11"/>
    <w:rsid w:val="00A67042"/>
    <w:pPr>
      <w:shd w:val="clear" w:color="auto" w:fill="FFFFFF"/>
      <w:spacing w:before="6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3"/>
      <w:sz w:val="36"/>
      <w:szCs w:val="36"/>
    </w:rPr>
  </w:style>
  <w:style w:type="paragraph" w:customStyle="1" w:styleId="30">
    <w:name w:val="Заголовок №3"/>
    <w:basedOn w:val="a"/>
    <w:link w:val="3"/>
    <w:rsid w:val="00A67042"/>
    <w:pPr>
      <w:shd w:val="clear" w:color="auto" w:fill="FFFFFF"/>
      <w:spacing w:before="480" w:line="269" w:lineRule="exact"/>
      <w:jc w:val="both"/>
      <w:outlineLvl w:val="2"/>
    </w:pPr>
    <w:rPr>
      <w:rFonts w:ascii="Times New Roman" w:eastAsia="Times New Roman" w:hAnsi="Times New Roman" w:cs="Times New Roman"/>
      <w:spacing w:val="-28"/>
      <w:sz w:val="26"/>
      <w:szCs w:val="26"/>
    </w:rPr>
  </w:style>
  <w:style w:type="paragraph" w:customStyle="1" w:styleId="13">
    <w:name w:val="Основной текст1"/>
    <w:basedOn w:val="a"/>
    <w:link w:val="a4"/>
    <w:rsid w:val="00A67042"/>
    <w:pPr>
      <w:shd w:val="clear" w:color="auto" w:fill="FFFFFF"/>
      <w:spacing w:after="360" w:line="269" w:lineRule="exact"/>
      <w:jc w:val="both"/>
    </w:pPr>
    <w:rPr>
      <w:rFonts w:ascii="Times New Roman" w:eastAsia="Times New Roman" w:hAnsi="Times New Roman" w:cs="Times New Roman"/>
      <w:spacing w:val="4"/>
      <w:sz w:val="21"/>
      <w:szCs w:val="21"/>
    </w:rPr>
  </w:style>
  <w:style w:type="paragraph" w:customStyle="1" w:styleId="33">
    <w:name w:val="Основной текст (3)"/>
    <w:basedOn w:val="a"/>
    <w:link w:val="32"/>
    <w:rsid w:val="00A67042"/>
    <w:pPr>
      <w:shd w:val="clear" w:color="auto" w:fill="FFFFFF"/>
      <w:spacing w:after="120" w:line="0" w:lineRule="atLeast"/>
    </w:pPr>
    <w:rPr>
      <w:rFonts w:ascii="Georgia" w:eastAsia="Georgia" w:hAnsi="Georgia" w:cs="Georgia"/>
      <w:b/>
      <w:bCs/>
      <w:i/>
      <w:iCs/>
      <w:sz w:val="11"/>
      <w:szCs w:val="11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A67042"/>
    <w:pPr>
      <w:shd w:val="clear" w:color="auto" w:fill="FFFFFF"/>
      <w:spacing w:before="120" w:line="274" w:lineRule="exact"/>
      <w:jc w:val="center"/>
    </w:pPr>
    <w:rPr>
      <w:rFonts w:ascii="Times New Roman" w:eastAsia="Times New Roman" w:hAnsi="Times New Roman" w:cs="Times New Roman"/>
      <w:b/>
      <w:bCs/>
      <w:spacing w:val="4"/>
      <w:sz w:val="21"/>
      <w:szCs w:val="21"/>
    </w:rPr>
  </w:style>
  <w:style w:type="character" w:customStyle="1" w:styleId="10">
    <w:name w:val="Заголовок 1 Знак"/>
    <w:basedOn w:val="a0"/>
    <w:link w:val="1"/>
    <w:rsid w:val="001F2A8C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20">
    <w:name w:val="Заголовок 2 Знак"/>
    <w:basedOn w:val="a0"/>
    <w:link w:val="2"/>
    <w:rsid w:val="001F2A8C"/>
    <w:rPr>
      <w:rFonts w:ascii="Times New Roman" w:eastAsia="Times New Roman" w:hAnsi="Times New Roman" w:cs="Times New Roman"/>
      <w:sz w:val="40"/>
      <w:szCs w:val="20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1F2A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2A8C"/>
    <w:rPr>
      <w:rFonts w:ascii="Tahoma" w:hAnsi="Tahoma" w:cs="Tahoma"/>
      <w:color w:val="000000"/>
      <w:sz w:val="16"/>
      <w:szCs w:val="16"/>
    </w:rPr>
  </w:style>
  <w:style w:type="table" w:styleId="a7">
    <w:name w:val="Table Grid"/>
    <w:basedOn w:val="a1"/>
    <w:uiPriority w:val="59"/>
    <w:rsid w:val="001F2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F2A8C"/>
    <w:pPr>
      <w:suppressAutoHyphens/>
      <w:spacing w:line="100" w:lineRule="atLeast"/>
    </w:pPr>
    <w:rPr>
      <w:rFonts w:ascii="Calibri" w:eastAsia="Times New Roman" w:hAnsi="Calibri" w:cs="Calibri"/>
      <w:kern w:val="1"/>
      <w:lang w:eastAsia="zh-CN" w:bidi="hi-IN"/>
    </w:rPr>
  </w:style>
  <w:style w:type="paragraph" w:customStyle="1" w:styleId="a8">
    <w:name w:val="Содержимое таблицы"/>
    <w:basedOn w:val="a"/>
    <w:rsid w:val="001F2A8C"/>
    <w:pPr>
      <w:suppressLineNumbers/>
      <w:suppressAutoHyphens/>
    </w:pPr>
    <w:rPr>
      <w:rFonts w:ascii="Times New Roman" w:eastAsia="Times New Roman" w:hAnsi="Times New Roman" w:cs="Mangal"/>
      <w:color w:val="auto"/>
      <w:kern w:val="1"/>
      <w:lang w:eastAsia="zh-CN" w:bidi="hi-IN"/>
    </w:rPr>
  </w:style>
  <w:style w:type="paragraph" w:customStyle="1" w:styleId="ConsPlusTitle">
    <w:name w:val="ConsPlusTitle"/>
    <w:rsid w:val="001F2A8C"/>
    <w:pPr>
      <w:suppressAutoHyphens/>
      <w:spacing w:line="100" w:lineRule="atLeast"/>
    </w:pPr>
    <w:rPr>
      <w:rFonts w:ascii="Calibri" w:eastAsia="Times New Roman" w:hAnsi="Calibri" w:cs="Calibri"/>
      <w:b/>
      <w:bCs/>
      <w:kern w:val="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711B8999FCD3F5785D15AAAD4001EF7B8E03FEA0400EB24889081DF8FA7BC349687B03A3EF16qAvA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1711B8999FCD3F5785D0BA7BB2C5EE47B855BF3A9495BE91F8F5F42A8FC2E83096E2E40E7E217A23D08B1q3vED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E1711B8999FCD3F5785D0BA7BB2C5EE47B855BF3A9495BE91F8F5F42A8FC2E83q0v9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711B8999FCD3F5785D0BA7BB2C5EE47B855BF3A9485FE61D8F5F42A8FC2E83096E2E40E7E217A23D09B7q3v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3316</Words>
  <Characters>18907</Characters>
  <Application>Microsoft Office Word</Application>
  <DocSecurity>0</DocSecurity>
  <Lines>157</Lines>
  <Paragraphs>44</Paragraphs>
  <ScaleCrop>false</ScaleCrop>
  <Company/>
  <LinksUpToDate>false</LinksUpToDate>
  <CharactersWithSpaces>22179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Сергей</cp:lastModifiedBy>
  <cp:revision>4</cp:revision>
  <dcterms:created xsi:type="dcterms:W3CDTF">2016-03-30T07:37:00Z</dcterms:created>
  <dcterms:modified xsi:type="dcterms:W3CDTF">2016-03-30T07:20:00Z</dcterms:modified>
</cp:coreProperties>
</file>