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1.jpeg" ContentType="image/jpeg"/>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3"/>
        <w:jc w:val="center"/>
        <w:rPr>
          <w:rFonts w:ascii="Times New Roman" w:hAnsi="Times New Roman"/>
          <w:sz w:val="24"/>
          <w:szCs w:val="24"/>
        </w:rPr>
      </w:pPr>
      <w:r>
        <w:rPr/>
        <w:drawing>
          <wp:inline distT="0" distB="0" distL="0" distR="0">
            <wp:extent cx="514985" cy="61976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514985" cy="619760"/>
                    </a:xfrm>
                    <a:prstGeom prst="rect">
                      <a:avLst/>
                    </a:prstGeom>
                  </pic:spPr>
                </pic:pic>
              </a:graphicData>
            </a:graphic>
          </wp:inline>
        </w:drawing>
      </w:r>
    </w:p>
    <w:p>
      <w:pPr>
        <w:pStyle w:val="13"/>
        <w:jc w:val="center"/>
        <w:rPr>
          <w:rFonts w:ascii="Times New Roman" w:hAnsi="Times New Roman"/>
          <w:sz w:val="24"/>
          <w:szCs w:val="24"/>
        </w:rPr>
      </w:pPr>
      <w:r>
        <w:rPr>
          <w:rFonts w:ascii="Times New Roman" w:hAnsi="Times New Roman"/>
          <w:sz w:val="24"/>
          <w:szCs w:val="24"/>
        </w:rPr>
        <mc:AlternateContent>
          <mc:Choice Requires="wps">
            <w:drawing>
              <wp:anchor behindDoc="0" distT="0" distB="0" distL="114300" distR="114300" simplePos="0" locked="0" layoutInCell="1" allowOverlap="1" relativeHeight="2">
                <wp:simplePos x="0" y="0"/>
                <wp:positionH relativeFrom="column">
                  <wp:posOffset>-29210</wp:posOffset>
                </wp:positionH>
                <wp:positionV relativeFrom="paragraph">
                  <wp:posOffset>90805</wp:posOffset>
                </wp:positionV>
                <wp:extent cx="6231890" cy="1114425"/>
                <wp:effectExtent l="0" t="0" r="0" b="0"/>
                <wp:wrapSquare wrapText="bothSides"/>
                <wp:docPr id="2" name="Изображение1"/>
                <a:graphic xmlns:a="http://schemas.openxmlformats.org/drawingml/2006/main">
                  <a:graphicData uri="http://schemas.microsoft.com/office/word/2010/wordprocessingShape">
                    <wps:wsp>
                      <wps:cNvSpPr/>
                      <wps:spPr>
                        <a:xfrm>
                          <a:off x="0" y="0"/>
                          <a:ext cx="6231240" cy="1113840"/>
                        </a:xfrm>
                        <a:prstGeom prst="rect">
                          <a:avLst/>
                        </a:prstGeom>
                        <a:solidFill>
                          <a:srgbClr val="ffffff"/>
                        </a:solidFill>
                        <a:ln w="38160">
                          <a:solidFill>
                            <a:srgbClr val="ffffff"/>
                          </a:solidFill>
                          <a:round/>
                        </a:ln>
                      </wps:spPr>
                      <wps:style>
                        <a:lnRef idx="0"/>
                        <a:fillRef idx="0"/>
                        <a:effectRef idx="0"/>
                        <a:fontRef idx="minor"/>
                      </wps:style>
                      <wps:txbx>
                        <w:txbxContent>
                          <w:p>
                            <w:pPr>
                              <w:pStyle w:val="13"/>
                              <w:jc w:val="center"/>
                              <w:rPr>
                                <w:color w:val="00000A"/>
                              </w:rPr>
                            </w:pPr>
                            <w:r>
                              <w:rPr>
                                <w:rFonts w:cs="Times New Roman" w:ascii="Times New Roman" w:hAnsi="Times New Roman"/>
                                <w:b/>
                                <w:bCs/>
                                <w:color w:val="00000A"/>
                                <w:sz w:val="28"/>
                                <w:szCs w:val="28"/>
                              </w:rPr>
                              <w:t>АДМИНИСТРАЦИЯ</w:t>
                            </w:r>
                          </w:p>
                          <w:p>
                            <w:pPr>
                              <w:pStyle w:val="13"/>
                              <w:jc w:val="center"/>
                              <w:rPr>
                                <w:color w:val="00000A"/>
                              </w:rPr>
                            </w:pPr>
                            <w:r>
                              <w:rPr>
                                <w:rFonts w:cs="Times New Roman" w:ascii="Times New Roman" w:hAnsi="Times New Roman"/>
                                <w:b/>
                                <w:bCs/>
                                <w:color w:val="00000A"/>
                                <w:sz w:val="28"/>
                                <w:szCs w:val="28"/>
                              </w:rPr>
                              <w:t>КАСЛИНСКОГО МУНИЦИПАЛЬНОГО РАЙОНА</w:t>
                            </w:r>
                          </w:p>
                          <w:p>
                            <w:pPr>
                              <w:pStyle w:val="13"/>
                              <w:jc w:val="center"/>
                              <w:rPr>
                                <w:color w:val="00000A"/>
                              </w:rPr>
                            </w:pPr>
                            <w:r>
                              <w:rPr>
                                <w:rFonts w:cs="Times New Roman" w:ascii="Times New Roman" w:hAnsi="Times New Roman"/>
                                <w:color w:val="00000A"/>
                                <w:sz w:val="28"/>
                                <w:szCs w:val="28"/>
                              </w:rPr>
                              <w:t>Челябинской</w:t>
                            </w:r>
                            <w:r>
                              <w:rPr>
                                <w:rFonts w:cs="Times New Roman" w:ascii="Times New Roman" w:hAnsi="Times New Roman"/>
                                <w:color w:val="00000A"/>
                                <w:sz w:val="32"/>
                                <w:szCs w:val="32"/>
                              </w:rPr>
                              <w:t xml:space="preserve"> области</w:t>
                            </w:r>
                          </w:p>
                          <w:p>
                            <w:pPr>
                              <w:pStyle w:val="13"/>
                              <w:jc w:val="center"/>
                              <w:rPr/>
                            </w:pPr>
                            <w:r>
                              <w:rPr>
                                <w:rFonts w:cs="Times New Roman" w:ascii="Times New Roman" w:hAnsi="Times New Roman"/>
                                <w:b/>
                                <w:bCs/>
                                <w:color w:val="00000A"/>
                                <w:sz w:val="40"/>
                                <w:szCs w:val="40"/>
                              </w:rPr>
                              <w:t>ПОСТАНОВЛЕНИЕ</w:t>
                            </w:r>
                          </w:p>
                        </w:txbxContent>
                      </wps:txbx>
                      <wps:bodyPr>
                        <a:noAutofit/>
                      </wps:bodyPr>
                    </wps:wsp>
                  </a:graphicData>
                </a:graphic>
              </wp:anchor>
            </w:drawing>
          </mc:Choice>
          <mc:Fallback>
            <w:pict>
              <v:rect id="shape_0" ID="Изображение1" fillcolor="white" stroked="t" style="position:absolute;margin-left:-2.3pt;margin-top:7.15pt;width:490.6pt;height:87.65pt">
                <w10:wrap type="square"/>
                <v:fill o:detectmouseclick="t" type="solid" color2="black"/>
                <v:stroke color="white" weight="38160" joinstyle="round" endcap="flat"/>
                <v:textbox>
                  <w:txbxContent>
                    <w:p>
                      <w:pPr>
                        <w:pStyle w:val="13"/>
                        <w:jc w:val="center"/>
                        <w:rPr>
                          <w:color w:val="00000A"/>
                        </w:rPr>
                      </w:pPr>
                      <w:r>
                        <w:rPr>
                          <w:rFonts w:cs="Times New Roman" w:ascii="Times New Roman" w:hAnsi="Times New Roman"/>
                          <w:b/>
                          <w:bCs/>
                          <w:color w:val="00000A"/>
                          <w:sz w:val="28"/>
                          <w:szCs w:val="28"/>
                        </w:rPr>
                        <w:t>АДМИНИСТРАЦИЯ</w:t>
                      </w:r>
                    </w:p>
                    <w:p>
                      <w:pPr>
                        <w:pStyle w:val="13"/>
                        <w:jc w:val="center"/>
                        <w:rPr>
                          <w:color w:val="00000A"/>
                        </w:rPr>
                      </w:pPr>
                      <w:r>
                        <w:rPr>
                          <w:rFonts w:cs="Times New Roman" w:ascii="Times New Roman" w:hAnsi="Times New Roman"/>
                          <w:b/>
                          <w:bCs/>
                          <w:color w:val="00000A"/>
                          <w:sz w:val="28"/>
                          <w:szCs w:val="28"/>
                        </w:rPr>
                        <w:t>КАСЛИНСКОГО МУНИЦИПАЛЬНОГО РАЙОНА</w:t>
                      </w:r>
                    </w:p>
                    <w:p>
                      <w:pPr>
                        <w:pStyle w:val="13"/>
                        <w:jc w:val="center"/>
                        <w:rPr>
                          <w:color w:val="00000A"/>
                        </w:rPr>
                      </w:pPr>
                      <w:r>
                        <w:rPr>
                          <w:rFonts w:cs="Times New Roman" w:ascii="Times New Roman" w:hAnsi="Times New Roman"/>
                          <w:color w:val="00000A"/>
                          <w:sz w:val="28"/>
                          <w:szCs w:val="28"/>
                        </w:rPr>
                        <w:t>Челябинской</w:t>
                      </w:r>
                      <w:r>
                        <w:rPr>
                          <w:rFonts w:cs="Times New Roman" w:ascii="Times New Roman" w:hAnsi="Times New Roman"/>
                          <w:color w:val="00000A"/>
                          <w:sz w:val="32"/>
                          <w:szCs w:val="32"/>
                        </w:rPr>
                        <w:t xml:space="preserve"> области</w:t>
                      </w:r>
                    </w:p>
                    <w:p>
                      <w:pPr>
                        <w:pStyle w:val="13"/>
                        <w:jc w:val="center"/>
                        <w:rPr/>
                      </w:pPr>
                      <w:r>
                        <w:rPr>
                          <w:rFonts w:cs="Times New Roman" w:ascii="Times New Roman" w:hAnsi="Times New Roman"/>
                          <w:b/>
                          <w:bCs/>
                          <w:color w:val="00000A"/>
                          <w:sz w:val="40"/>
                          <w:szCs w:val="40"/>
                        </w:rPr>
                        <w:t>ПОСТАНОВЛЕНИЕ</w:t>
                      </w:r>
                    </w:p>
                  </w:txbxContent>
                </v:textbox>
              </v:rect>
            </w:pict>
          </mc:Fallback>
        </mc:AlternateContent>
        <mc:AlternateContent>
          <mc:Choice Requires="wps">
            <w:drawing>
              <wp:anchor behindDoc="0" distT="0" distB="0" distL="114300" distR="114300" simplePos="0" locked="0" layoutInCell="1" allowOverlap="1" relativeHeight="3">
                <wp:simplePos x="0" y="0"/>
                <wp:positionH relativeFrom="column">
                  <wp:posOffset>195580</wp:posOffset>
                </wp:positionH>
                <wp:positionV relativeFrom="paragraph">
                  <wp:posOffset>74295</wp:posOffset>
                </wp:positionV>
                <wp:extent cx="4151630" cy="2540"/>
                <wp:effectExtent l="0" t="0" r="0" b="0"/>
                <wp:wrapNone/>
                <wp:docPr id="4" name="Прямая соединительная линия 3"/>
                <a:graphic xmlns:a="http://schemas.openxmlformats.org/drawingml/2006/main">
                  <a:graphicData uri="http://schemas.microsoft.com/office/word/2010/wordprocessingShape">
                    <wps:wsp>
                      <wps:cNvSpPr/>
                      <wps:spPr>
                        <a:xfrm>
                          <a:off x="0" y="0"/>
                          <a:ext cx="4151160" cy="720"/>
                        </a:xfrm>
                        <a:prstGeom prst="line">
                          <a:avLst/>
                        </a:prstGeom>
                        <a:ln w="25560">
                          <a:solidFill>
                            <a:srgbClr val="000000"/>
                          </a:solidFill>
                          <a:miter/>
                        </a:ln>
                      </wps:spPr>
                      <wps:style>
                        <a:lnRef idx="0"/>
                        <a:fillRef idx="0"/>
                        <a:effectRef idx="0"/>
                        <a:fontRef idx="minor"/>
                      </wps:style>
                      <wps:bodyPr/>
                    </wps:wsp>
                  </a:graphicData>
                </a:graphic>
              </wp:anchor>
            </w:drawing>
          </mc:Choice>
          <mc:Fallback>
            <w:pict>
              <v:line id="shape_0" from="15.4pt,5.8pt" to="342.2pt,5.8pt" ID="Прямая соединительная линия 3" stroked="t" style="position:absolute">
                <v:stroke color="black" weight="25560" joinstyle="miter" endcap="flat"/>
                <v:fill o:detectmouseclick="t" on="false"/>
              </v:line>
            </w:pict>
          </mc:Fallback>
        </mc:AlternateContent>
      </w:r>
    </w:p>
    <w:p>
      <w:pPr>
        <w:pStyle w:val="13"/>
        <w:jc w:val="center"/>
        <w:rPr>
          <w:rFonts w:ascii="Times New Roman" w:hAnsi="Times New Roman"/>
          <w:sz w:val="24"/>
          <w:szCs w:val="24"/>
        </w:rPr>
      </w:pPr>
      <w:r>
        <w:rPr>
          <w:rFonts w:ascii="Times New Roman" w:hAnsi="Times New Roman"/>
          <w:sz w:val="24"/>
          <w:szCs w:val="24"/>
        </w:rPr>
        <mc:AlternateContent>
          <mc:Choice Requires="wps">
            <w:drawing>
              <wp:anchor behindDoc="0" distT="0" distB="0" distL="114300" distR="114300" simplePos="0" locked="0" layoutInCell="1" allowOverlap="1" relativeHeight="4">
                <wp:simplePos x="0" y="0"/>
                <wp:positionH relativeFrom="column">
                  <wp:posOffset>-29210</wp:posOffset>
                </wp:positionH>
                <wp:positionV relativeFrom="paragraph">
                  <wp:posOffset>5080</wp:posOffset>
                </wp:positionV>
                <wp:extent cx="2990850" cy="458470"/>
                <wp:effectExtent l="0" t="0" r="0" b="0"/>
                <wp:wrapSquare wrapText="bothSides"/>
                <wp:docPr id="5" name="Изображение2"/>
                <a:graphic xmlns:a="http://schemas.openxmlformats.org/drawingml/2006/main">
                  <a:graphicData uri="http://schemas.microsoft.com/office/word/2010/wordprocessingShape">
                    <wps:wsp>
                      <wps:cNvSpPr/>
                      <wps:spPr>
                        <a:xfrm>
                          <a:off x="0" y="0"/>
                          <a:ext cx="2990160" cy="457920"/>
                        </a:xfrm>
                        <a:prstGeom prst="rect">
                          <a:avLst/>
                        </a:prstGeom>
                        <a:solidFill>
                          <a:srgbClr val="ffffff"/>
                        </a:solidFill>
                        <a:ln w="720">
                          <a:solidFill>
                            <a:srgbClr val="ffffff"/>
                          </a:solidFill>
                          <a:round/>
                        </a:ln>
                      </wps:spPr>
                      <wps:style>
                        <a:lnRef idx="0"/>
                        <a:fillRef idx="0"/>
                        <a:effectRef idx="0"/>
                        <a:fontRef idx="minor"/>
                      </wps:style>
                      <wps:txbx>
                        <w:txbxContent>
                          <w:p>
                            <w:pPr>
                              <w:pStyle w:val="Style29"/>
                              <w:rPr>
                                <w:color w:val="00000A"/>
                              </w:rPr>
                            </w:pPr>
                            <w:r>
                              <w:rPr>
                                <w:color w:val="00000A"/>
                                <w:sz w:val="24"/>
                                <w:szCs w:val="24"/>
                              </w:rPr>
                              <w:t>От «____»______________2024 г.  № ___</w:t>
                            </w:r>
                          </w:p>
                          <w:p>
                            <w:pPr>
                              <w:pStyle w:val="Style29"/>
                              <w:rPr/>
                            </w:pPr>
                            <w:r>
                              <w:rPr>
                                <w:color w:val="00000A"/>
                                <w:sz w:val="24"/>
                                <w:szCs w:val="24"/>
                              </w:rPr>
                              <w:t>г. Касли</w:t>
                            </w:r>
                          </w:p>
                        </w:txbxContent>
                      </wps:txbx>
                      <wps:bodyPr>
                        <a:noAutofit/>
                      </wps:bodyPr>
                    </wps:wsp>
                  </a:graphicData>
                </a:graphic>
              </wp:anchor>
            </w:drawing>
          </mc:Choice>
          <mc:Fallback>
            <w:pict>
              <v:rect id="shape_0" ID="Изображение2" fillcolor="white" stroked="t" style="position:absolute;margin-left:-2.3pt;margin-top:0.4pt;width:235.4pt;height:36pt">
                <w10:wrap type="square"/>
                <v:fill o:detectmouseclick="t" type="solid" color2="black"/>
                <v:stroke color="white" weight="720" joinstyle="round" endcap="flat"/>
                <v:textbox>
                  <w:txbxContent>
                    <w:p>
                      <w:pPr>
                        <w:pStyle w:val="Style29"/>
                        <w:rPr>
                          <w:color w:val="00000A"/>
                        </w:rPr>
                      </w:pPr>
                      <w:r>
                        <w:rPr>
                          <w:color w:val="00000A"/>
                          <w:sz w:val="24"/>
                          <w:szCs w:val="24"/>
                        </w:rPr>
                        <w:t>От «____»______________2024 г.  № ___</w:t>
                      </w:r>
                    </w:p>
                    <w:p>
                      <w:pPr>
                        <w:pStyle w:val="Style29"/>
                        <w:rPr/>
                      </w:pPr>
                      <w:r>
                        <w:rPr>
                          <w:color w:val="00000A"/>
                          <w:sz w:val="24"/>
                          <w:szCs w:val="24"/>
                        </w:rPr>
                        <w:t>г. Касли</w:t>
                      </w:r>
                    </w:p>
                  </w:txbxContent>
                </v:textbox>
              </v:rect>
            </w:pict>
          </mc:Fallback>
        </mc:AlternateContent>
      </w:r>
    </w:p>
    <w:p>
      <w:pPr>
        <w:pStyle w:val="13"/>
        <w:ind w:firstLine="709"/>
        <w:rPr>
          <w:rFonts w:ascii="Times New Roman" w:hAnsi="Times New Roman" w:cs="Times New Roman"/>
          <w:spacing w:val="-1"/>
          <w:sz w:val="24"/>
          <w:szCs w:val="24"/>
        </w:rPr>
      </w:pPr>
      <w:r>
        <w:rPr>
          <w:rFonts w:cs="Times New Roman" w:ascii="Times New Roman" w:hAnsi="Times New Roman"/>
          <w:spacing w:val="-1"/>
          <w:sz w:val="24"/>
          <w:szCs w:val="24"/>
        </w:rPr>
      </w:r>
    </w:p>
    <w:p>
      <w:pPr>
        <w:pStyle w:val="13"/>
        <w:ind w:firstLine="709"/>
        <w:rPr>
          <w:rFonts w:ascii="Times New Roman" w:hAnsi="Times New Roman" w:cs="Times New Roman"/>
          <w:spacing w:val="-1"/>
          <w:sz w:val="24"/>
          <w:szCs w:val="24"/>
        </w:rPr>
      </w:pPr>
      <w:r>
        <w:rPr>
          <w:rFonts w:cs="Times New Roman" w:ascii="Times New Roman" w:hAnsi="Times New Roman"/>
          <w:spacing w:val="-1"/>
          <w:sz w:val="24"/>
          <w:szCs w:val="24"/>
        </w:rPr>
      </w:r>
    </w:p>
    <w:p>
      <w:pPr>
        <w:pStyle w:val="13"/>
        <w:ind w:firstLine="709"/>
        <w:rPr>
          <w:rFonts w:ascii="Times New Roman" w:hAnsi="Times New Roman" w:cs="Times New Roman"/>
          <w:spacing w:val="-1"/>
          <w:sz w:val="24"/>
          <w:szCs w:val="24"/>
        </w:rPr>
      </w:pPr>
      <w:r>
        <w:rPr>
          <w:rFonts w:cs="Times New Roman" w:ascii="Times New Roman" w:hAnsi="Times New Roman"/>
          <w:spacing w:val="-1"/>
          <w:sz w:val="24"/>
          <w:szCs w:val="24"/>
        </w:rPr>
      </w:r>
    </w:p>
    <w:p>
      <w:pPr>
        <w:pStyle w:val="NoSpacing"/>
        <w:jc w:val="both"/>
        <w:rPr>
          <w:sz w:val="24"/>
          <w:szCs w:val="24"/>
        </w:rPr>
      </w:pPr>
      <w:r>
        <w:rPr>
          <w:spacing w:val="-1"/>
          <w:sz w:val="24"/>
          <w:szCs w:val="24"/>
        </w:rPr>
        <w:t>Об утверждении Административного регламента</w:t>
      </w:r>
    </w:p>
    <w:p>
      <w:pPr>
        <w:pStyle w:val="NoSpacing"/>
        <w:jc w:val="both"/>
        <w:rPr>
          <w:sz w:val="24"/>
          <w:szCs w:val="24"/>
        </w:rPr>
      </w:pPr>
      <w:r>
        <w:rPr>
          <w:spacing w:val="-1"/>
          <w:sz w:val="24"/>
          <w:szCs w:val="24"/>
        </w:rPr>
        <w:t xml:space="preserve">предоставления муниципальной услуги </w:t>
      </w:r>
    </w:p>
    <w:p>
      <w:pPr>
        <w:pStyle w:val="NoSpacing"/>
        <w:jc w:val="both"/>
        <w:rPr>
          <w:rFonts w:ascii="Times New Roman" w:hAnsi="Times New Roman" w:eastAsia="Times New Roman" w:cs="Times New Roman"/>
          <w:color w:val="00000A"/>
          <w:spacing w:val="-1"/>
          <w:sz w:val="24"/>
          <w:szCs w:val="24"/>
          <w:lang w:val="ru-RU" w:eastAsia="zh-CN" w:bidi="ar-SA"/>
        </w:rPr>
      </w:pPr>
      <w:r>
        <w:rPr>
          <w:rFonts w:eastAsia="Times New Roman" w:cs="Times New Roman"/>
          <w:color w:val="00000A"/>
          <w:spacing w:val="-1"/>
          <w:sz w:val="24"/>
          <w:szCs w:val="24"/>
          <w:lang w:val="ru-RU" w:eastAsia="zh-CN" w:bidi="ar-SA"/>
        </w:rPr>
        <w:t xml:space="preserve">«Выдача разрешений на право вырубки зеленых насаждений» </w:t>
      </w:r>
    </w:p>
    <w:p>
      <w:pPr>
        <w:pStyle w:val="NoSpacing"/>
        <w:jc w:val="both"/>
        <w:rPr>
          <w:rFonts w:ascii="Times New Roman" w:hAnsi="Times New Roman"/>
          <w:sz w:val="24"/>
          <w:szCs w:val="24"/>
        </w:rPr>
      </w:pPr>
      <w:r>
        <w:rPr>
          <w:spacing w:val="-1"/>
          <w:sz w:val="24"/>
          <w:szCs w:val="24"/>
        </w:rPr>
        <w:t xml:space="preserve">на территории </w:t>
      </w:r>
      <w:r>
        <w:rPr>
          <w:sz w:val="24"/>
          <w:szCs w:val="24"/>
        </w:rPr>
        <w:t>Каслинского городского поселения</w:t>
      </w:r>
    </w:p>
    <w:p>
      <w:pPr>
        <w:pStyle w:val="Normal"/>
        <w:rPr>
          <w:rFonts w:ascii="Times New Roman" w:hAnsi="Times New Roman"/>
          <w:spacing w:val="-1"/>
          <w:sz w:val="24"/>
          <w:szCs w:val="24"/>
        </w:rPr>
      </w:pPr>
      <w:r>
        <w:rPr>
          <w:spacing w:val="-1"/>
          <w:sz w:val="24"/>
          <w:szCs w:val="24"/>
        </w:rPr>
      </w:r>
    </w:p>
    <w:p>
      <w:pPr>
        <w:pStyle w:val="22"/>
        <w:shd w:val="clear" w:fill="FFFFFF"/>
        <w:spacing w:lineRule="auto" w:line="240" w:before="0" w:after="0"/>
        <w:ind w:firstLine="709"/>
        <w:jc w:val="both"/>
        <w:rPr>
          <w:rFonts w:ascii="Times New Roman" w:hAnsi="Times New Roman"/>
          <w:sz w:val="24"/>
          <w:szCs w:val="24"/>
        </w:rPr>
      </w:pPr>
      <w:r>
        <w:rPr>
          <w:color w:val="000000"/>
          <w:sz w:val="24"/>
          <w:szCs w:val="24"/>
          <w:lang w:eastAsia="ru-RU"/>
        </w:rPr>
        <w:t xml:space="preserve">В соответствии с Федеральным законом от 06.10.2003 №131-Ф3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w:t>
      </w:r>
      <w:r>
        <w:rPr>
          <w:color w:val="000000"/>
          <w:sz w:val="24"/>
          <w:szCs w:val="24"/>
          <w:shd w:fill="FFFFFF" w:val="clear"/>
          <w:lang w:eastAsia="ru-RU"/>
        </w:rPr>
        <w:t xml:space="preserve">услуг», </w:t>
      </w:r>
      <w:r>
        <w:rPr>
          <w:color w:val="000000"/>
          <w:sz w:val="24"/>
          <w:szCs w:val="24"/>
          <w:lang w:eastAsia="ru-RU"/>
        </w:rPr>
        <w:t>Порядком разработки и утверждения административных регламентов предоставления муниципальных услуг структурными подразделениями, отраслевыми (функциональными) органами администрации Каслинского муниципального района и муниципальными учреждениями Каслинского муниципального района, утвержденным постановлением администрации Каслинского муниципального района 28.04.2022 №106, распоряжением администрации Каслинского муниципального района от 30.08.2021 №549-р «Об утверждении реестра муниципальных услуг Каслинского муниципального района» (в редакции от 11.04.2022 №243-р)</w:t>
      </w:r>
    </w:p>
    <w:p>
      <w:pPr>
        <w:pStyle w:val="22"/>
        <w:shd w:val="clear" w:fill="FFFFFF"/>
        <w:spacing w:lineRule="auto" w:line="240" w:before="0" w:after="0"/>
        <w:ind w:firstLine="709"/>
        <w:jc w:val="both"/>
        <w:rPr>
          <w:rFonts w:ascii="Times New Roman" w:hAnsi="Times New Roman"/>
          <w:color w:val="000000"/>
          <w:sz w:val="24"/>
          <w:szCs w:val="24"/>
          <w:lang w:eastAsia="ru-RU"/>
        </w:rPr>
      </w:pPr>
      <w:r>
        <w:rPr>
          <w:color w:val="000000"/>
          <w:sz w:val="24"/>
          <w:szCs w:val="24"/>
          <w:lang w:eastAsia="ru-RU"/>
        </w:rPr>
      </w:r>
    </w:p>
    <w:p>
      <w:pPr>
        <w:pStyle w:val="Normal"/>
        <w:ind w:firstLine="709"/>
        <w:rPr>
          <w:sz w:val="24"/>
          <w:szCs w:val="24"/>
        </w:rPr>
      </w:pPr>
      <w:r>
        <w:rPr>
          <w:sz w:val="24"/>
          <w:szCs w:val="24"/>
        </w:rPr>
        <w:t>ПОСТАНОВЛЯЮ:</w:t>
      </w:r>
    </w:p>
    <w:p>
      <w:pPr>
        <w:pStyle w:val="Normal"/>
        <w:ind w:firstLine="709"/>
        <w:rPr>
          <w:rFonts w:ascii="Times New Roman" w:hAnsi="Times New Roman"/>
          <w:sz w:val="24"/>
          <w:szCs w:val="24"/>
        </w:rPr>
      </w:pPr>
      <w:r>
        <w:rPr>
          <w:sz w:val="24"/>
          <w:szCs w:val="24"/>
        </w:rPr>
      </w:r>
    </w:p>
    <w:p>
      <w:pPr>
        <w:pStyle w:val="Normal"/>
        <w:ind w:left="142" w:firstLine="567"/>
        <w:jc w:val="both"/>
        <w:rPr/>
      </w:pPr>
      <w:r>
        <w:rPr>
          <w:sz w:val="24"/>
          <w:szCs w:val="24"/>
        </w:rPr>
        <w:t xml:space="preserve">1. Утвердить прилагаемый </w:t>
      </w:r>
      <w:r>
        <w:rPr>
          <w:rStyle w:val="Style13"/>
          <w:b w:val="false"/>
          <w:bCs w:val="false"/>
          <w:sz w:val="24"/>
          <w:szCs w:val="24"/>
        </w:rPr>
        <w:t>Административный регламент</w:t>
      </w:r>
      <w:r>
        <w:rPr>
          <w:sz w:val="24"/>
          <w:szCs w:val="24"/>
        </w:rPr>
        <w:t xml:space="preserve"> предоставления муниципальной услуги «Выдача разрешений на право вырубки зеленых насаждений</w:t>
      </w:r>
      <w:r>
        <w:rPr>
          <w:spacing w:val="-1"/>
          <w:sz w:val="24"/>
          <w:szCs w:val="24"/>
        </w:rPr>
        <w:t xml:space="preserve">» </w:t>
      </w:r>
      <w:bookmarkStart w:id="0" w:name="sub_1"/>
      <w:bookmarkEnd w:id="0"/>
      <w:r>
        <w:rPr>
          <w:spacing w:val="-1"/>
          <w:sz w:val="24"/>
          <w:szCs w:val="24"/>
        </w:rPr>
        <w:t xml:space="preserve">на территории </w:t>
      </w:r>
      <w:r>
        <w:rPr>
          <w:sz w:val="24"/>
          <w:szCs w:val="24"/>
        </w:rPr>
        <w:t>Каслинского городского поселения.</w:t>
      </w:r>
    </w:p>
    <w:p>
      <w:pPr>
        <w:pStyle w:val="NoSpacing"/>
        <w:ind w:left="142" w:firstLine="567"/>
        <w:jc w:val="both"/>
        <w:rPr>
          <w:rFonts w:ascii="Times New Roman" w:hAnsi="Times New Roman"/>
          <w:sz w:val="24"/>
          <w:szCs w:val="24"/>
        </w:rPr>
      </w:pPr>
      <w:r>
        <w:rPr>
          <w:sz w:val="24"/>
          <w:szCs w:val="24"/>
        </w:rPr>
        <w:t>2. Управлению  делами  администрации   Каслинского муниципального района  (Кардинова Н.К.) настоящее постановление:</w:t>
      </w:r>
    </w:p>
    <w:p>
      <w:pPr>
        <w:pStyle w:val="NoSpacing"/>
        <w:ind w:left="142" w:firstLine="567"/>
        <w:jc w:val="both"/>
        <w:rPr>
          <w:rFonts w:ascii="Times New Roman" w:hAnsi="Times New Roman"/>
          <w:sz w:val="24"/>
          <w:szCs w:val="24"/>
        </w:rPr>
      </w:pPr>
      <w:r>
        <w:rPr>
          <w:sz w:val="24"/>
          <w:szCs w:val="24"/>
        </w:rPr>
        <w:t>1) включить в регистр муниципальных правовых актов Каслинского муниципального района;</w:t>
      </w:r>
    </w:p>
    <w:p>
      <w:pPr>
        <w:pStyle w:val="NoSpacing"/>
        <w:ind w:left="142" w:firstLine="567"/>
        <w:jc w:val="both"/>
        <w:rPr>
          <w:rFonts w:ascii="Times New Roman" w:hAnsi="Times New Roman"/>
          <w:sz w:val="24"/>
          <w:szCs w:val="24"/>
        </w:rPr>
      </w:pPr>
      <w:r>
        <w:rPr>
          <w:sz w:val="24"/>
          <w:szCs w:val="24"/>
        </w:rPr>
        <w:t>2) опубликовать в «Периодическом сборнике «Официальный вестник Каслинского муниципального района»;</w:t>
      </w:r>
    </w:p>
    <w:p>
      <w:pPr>
        <w:pStyle w:val="NoSpacing"/>
        <w:ind w:left="142" w:firstLine="567"/>
        <w:jc w:val="both"/>
        <w:rPr/>
      </w:pPr>
      <w:r>
        <w:rPr>
          <w:sz w:val="24"/>
          <w:szCs w:val="24"/>
        </w:rPr>
        <w:t xml:space="preserve">3) разместить на официальном сайте администрации Каслинского муниципального района </w:t>
      </w:r>
      <w:r>
        <w:rPr>
          <w:rStyle w:val="Style12"/>
          <w:color w:val="000000"/>
          <w:sz w:val="24"/>
          <w:szCs w:val="24"/>
          <w:u w:val="none"/>
          <w:lang w:val="en-US"/>
        </w:rPr>
        <w:t>www</w:t>
      </w:r>
      <w:r>
        <w:rPr>
          <w:rStyle w:val="Style12"/>
          <w:color w:val="000000"/>
          <w:sz w:val="24"/>
          <w:szCs w:val="24"/>
          <w:u w:val="none"/>
        </w:rPr>
        <w:t>.</w:t>
      </w:r>
      <w:r>
        <w:rPr>
          <w:rStyle w:val="Style12"/>
          <w:color w:val="000000"/>
          <w:sz w:val="24"/>
          <w:szCs w:val="24"/>
          <w:u w:val="none"/>
          <w:lang w:val="en-US"/>
        </w:rPr>
        <w:t>kasli</w:t>
      </w:r>
      <w:r>
        <w:rPr>
          <w:rStyle w:val="Style12"/>
          <w:color w:val="000000"/>
          <w:sz w:val="24"/>
          <w:szCs w:val="24"/>
          <w:u w:val="none"/>
        </w:rPr>
        <w:t>.</w:t>
      </w:r>
      <w:r>
        <w:rPr>
          <w:rStyle w:val="Style12"/>
          <w:color w:val="000000"/>
          <w:sz w:val="24"/>
          <w:szCs w:val="24"/>
          <w:u w:val="none"/>
          <w:lang w:val="en-US"/>
        </w:rPr>
        <w:t>org</w:t>
      </w:r>
      <w:r>
        <w:rPr>
          <w:color w:val="000000"/>
          <w:sz w:val="24"/>
          <w:szCs w:val="24"/>
          <w:u w:val="none"/>
        </w:rPr>
        <w:t>.</w:t>
      </w:r>
    </w:p>
    <w:p>
      <w:pPr>
        <w:pStyle w:val="NoSpacing"/>
        <w:ind w:left="142" w:firstLine="567"/>
        <w:jc w:val="both"/>
        <w:rPr>
          <w:rFonts w:ascii="Times New Roman" w:hAnsi="Times New Roman"/>
          <w:sz w:val="24"/>
          <w:szCs w:val="24"/>
        </w:rPr>
      </w:pPr>
      <w:r>
        <w:rPr>
          <w:sz w:val="24"/>
          <w:szCs w:val="24"/>
        </w:rPr>
        <w:t>3. Настоящее постановление вступает в силу с момента его официального опубликования.</w:t>
      </w:r>
    </w:p>
    <w:p>
      <w:pPr>
        <w:pStyle w:val="NoSpacing"/>
        <w:ind w:left="142" w:firstLine="567"/>
        <w:jc w:val="both"/>
        <w:rPr>
          <w:rFonts w:ascii="Times New Roman" w:hAnsi="Times New Roman"/>
          <w:sz w:val="24"/>
          <w:szCs w:val="24"/>
        </w:rPr>
      </w:pPr>
      <w:r>
        <w:rPr>
          <w:sz w:val="24"/>
          <w:szCs w:val="24"/>
        </w:rPr>
        <w:t>4. Контроль за исполнением настоящего постановления возложить на заместителя главы Каслинского муниципального района Горобца В.В.</w:t>
        <w:tab/>
      </w:r>
    </w:p>
    <w:p>
      <w:pPr>
        <w:pStyle w:val="13"/>
        <w:tabs>
          <w:tab w:val="left" w:pos="0" w:leader="none"/>
          <w:tab w:val="left" w:pos="736" w:leader="none"/>
        </w:tabs>
        <w:jc w:val="both"/>
        <w:rPr>
          <w:rFonts w:ascii="Times New Roman" w:hAnsi="Times New Roman"/>
          <w:sz w:val="24"/>
          <w:szCs w:val="24"/>
        </w:rPr>
      </w:pPr>
      <w:r>
        <w:rPr>
          <w:rFonts w:ascii="Times New Roman" w:hAnsi="Times New Roman"/>
          <w:sz w:val="24"/>
          <w:szCs w:val="24"/>
        </w:rPr>
      </w:r>
    </w:p>
    <w:p>
      <w:pPr>
        <w:pStyle w:val="13"/>
        <w:tabs>
          <w:tab w:val="left" w:pos="0" w:leader="none"/>
          <w:tab w:val="left" w:pos="736" w:leader="none"/>
        </w:tabs>
        <w:jc w:val="both"/>
        <w:rPr>
          <w:rFonts w:ascii="Times New Roman" w:hAnsi="Times New Roman"/>
          <w:sz w:val="24"/>
          <w:szCs w:val="24"/>
        </w:rPr>
      </w:pPr>
      <w:r>
        <w:rPr>
          <w:rFonts w:ascii="Times New Roman" w:hAnsi="Times New Roman"/>
          <w:sz w:val="24"/>
          <w:szCs w:val="24"/>
        </w:rPr>
      </w:r>
    </w:p>
    <w:p>
      <w:pPr>
        <w:pStyle w:val="13"/>
        <w:rPr>
          <w:rFonts w:ascii="Times New Roman" w:hAnsi="Times New Roman"/>
          <w:sz w:val="24"/>
          <w:szCs w:val="24"/>
        </w:rPr>
      </w:pPr>
      <w:r>
        <w:rPr>
          <w:rFonts w:cs="Times New Roman" w:ascii="Times New Roman" w:hAnsi="Times New Roman"/>
          <w:sz w:val="24"/>
          <w:szCs w:val="24"/>
        </w:rPr>
        <w:t xml:space="preserve">Глава   </w:t>
      </w:r>
    </w:p>
    <w:p>
      <w:pPr>
        <w:pStyle w:val="13"/>
        <w:rPr>
          <w:rFonts w:ascii="Times New Roman" w:hAnsi="Times New Roman"/>
          <w:sz w:val="24"/>
          <w:szCs w:val="24"/>
        </w:rPr>
      </w:pPr>
      <w:r>
        <w:rPr>
          <w:rFonts w:cs="Times New Roman" w:ascii="Times New Roman" w:hAnsi="Times New Roman"/>
          <w:sz w:val="24"/>
          <w:szCs w:val="24"/>
        </w:rPr>
        <w:t>Каслинского муниципального района</w:t>
        <w:tab/>
        <w:tab/>
        <w:t xml:space="preserve">                                                        И.В. Колышев</w:t>
      </w:r>
    </w:p>
    <w:p>
      <w:pPr>
        <w:pStyle w:val="211"/>
        <w:ind w:left="0" w:firstLine="709"/>
        <w:jc w:val="right"/>
        <w:rPr>
          <w:rFonts w:ascii="Times New Roman" w:hAnsi="Times New Roman"/>
          <w:b w:val="false"/>
          <w:b w:val="false"/>
          <w:bCs w:val="false"/>
          <w:sz w:val="24"/>
          <w:szCs w:val="24"/>
        </w:rPr>
      </w:pPr>
      <w:r>
        <w:rPr>
          <w:b w:val="false"/>
          <w:bCs w:val="false"/>
          <w:sz w:val="24"/>
          <w:szCs w:val="24"/>
        </w:rPr>
      </w:r>
    </w:p>
    <w:p>
      <w:pPr>
        <w:pStyle w:val="211"/>
        <w:ind w:left="0" w:firstLine="709"/>
        <w:jc w:val="right"/>
        <w:rPr>
          <w:rFonts w:ascii="Times New Roman" w:hAnsi="Times New Roman"/>
          <w:b w:val="false"/>
          <w:b w:val="false"/>
          <w:bCs w:val="false"/>
          <w:sz w:val="24"/>
          <w:szCs w:val="24"/>
        </w:rPr>
      </w:pPr>
      <w:r>
        <w:rPr>
          <w:b w:val="false"/>
          <w:bCs w:val="false"/>
          <w:sz w:val="24"/>
          <w:szCs w:val="24"/>
        </w:rPr>
      </w:r>
    </w:p>
    <w:p>
      <w:pPr>
        <w:pStyle w:val="211"/>
        <w:ind w:left="0" w:firstLine="709"/>
        <w:jc w:val="right"/>
        <w:rPr>
          <w:rFonts w:ascii="Times New Roman" w:hAnsi="Times New Roman"/>
          <w:b w:val="false"/>
          <w:b w:val="false"/>
          <w:bCs w:val="false"/>
          <w:sz w:val="24"/>
          <w:szCs w:val="24"/>
        </w:rPr>
      </w:pPr>
      <w:r>
        <w:rPr>
          <w:b w:val="false"/>
          <w:bCs w:val="false"/>
          <w:sz w:val="24"/>
          <w:szCs w:val="24"/>
        </w:rPr>
      </w:r>
    </w:p>
    <w:p>
      <w:pPr>
        <w:pStyle w:val="211"/>
        <w:ind w:left="0" w:firstLine="709"/>
        <w:jc w:val="right"/>
        <w:rPr>
          <w:rFonts w:ascii="Times New Roman" w:hAnsi="Times New Roman"/>
          <w:b w:val="false"/>
          <w:b w:val="false"/>
          <w:bCs w:val="false"/>
          <w:sz w:val="24"/>
          <w:szCs w:val="24"/>
        </w:rPr>
      </w:pPr>
      <w:r>
        <w:rPr>
          <w:b w:val="false"/>
          <w:bCs w:val="false"/>
          <w:sz w:val="24"/>
          <w:szCs w:val="24"/>
        </w:rPr>
      </w:r>
    </w:p>
    <w:p>
      <w:pPr>
        <w:pStyle w:val="211"/>
        <w:ind w:left="0" w:firstLine="709"/>
        <w:jc w:val="right"/>
        <w:rPr>
          <w:rFonts w:ascii="Times New Roman" w:hAnsi="Times New Roman"/>
          <w:b w:val="false"/>
          <w:b w:val="false"/>
          <w:bCs w:val="false"/>
          <w:sz w:val="24"/>
          <w:szCs w:val="24"/>
        </w:rPr>
      </w:pPr>
      <w:r>
        <w:rPr>
          <w:b w:val="false"/>
          <w:bCs w:val="false"/>
          <w:sz w:val="24"/>
          <w:szCs w:val="24"/>
        </w:rPr>
      </w:r>
    </w:p>
    <w:p>
      <w:pPr>
        <w:pStyle w:val="211"/>
        <w:ind w:left="0" w:firstLine="709"/>
        <w:jc w:val="right"/>
        <w:rPr>
          <w:b w:val="false"/>
          <w:b w:val="false"/>
          <w:bCs w:val="false"/>
          <w:sz w:val="24"/>
          <w:szCs w:val="24"/>
        </w:rPr>
      </w:pPr>
      <w:r>
        <w:rPr>
          <w:b w:val="false"/>
          <w:bCs w:val="false"/>
          <w:sz w:val="24"/>
          <w:szCs w:val="24"/>
        </w:rPr>
        <w:t>УТВЕРЖДЕН</w:t>
      </w:r>
    </w:p>
    <w:p>
      <w:pPr>
        <w:pStyle w:val="211"/>
        <w:ind w:left="0" w:firstLine="709"/>
        <w:jc w:val="right"/>
        <w:rPr>
          <w:b w:val="false"/>
          <w:b w:val="false"/>
          <w:bCs w:val="false"/>
          <w:sz w:val="24"/>
          <w:szCs w:val="24"/>
        </w:rPr>
      </w:pPr>
      <w:r>
        <w:rPr>
          <w:b w:val="false"/>
          <w:bCs w:val="false"/>
          <w:sz w:val="24"/>
          <w:szCs w:val="24"/>
        </w:rPr>
        <w:t>постановлением администрации</w:t>
      </w:r>
    </w:p>
    <w:p>
      <w:pPr>
        <w:pStyle w:val="211"/>
        <w:ind w:left="0" w:firstLine="709"/>
        <w:jc w:val="right"/>
        <w:rPr>
          <w:b w:val="false"/>
          <w:b w:val="false"/>
          <w:bCs w:val="false"/>
          <w:sz w:val="24"/>
          <w:szCs w:val="24"/>
        </w:rPr>
      </w:pPr>
      <w:r>
        <w:rPr>
          <w:b w:val="false"/>
          <w:bCs w:val="false"/>
          <w:sz w:val="24"/>
          <w:szCs w:val="24"/>
        </w:rPr>
        <w:t>Каслинского муниципального района</w:t>
      </w:r>
    </w:p>
    <w:p>
      <w:pPr>
        <w:pStyle w:val="211"/>
        <w:ind w:left="0" w:firstLine="709"/>
        <w:jc w:val="right"/>
        <w:rPr>
          <w:rFonts w:ascii="Times New Roman" w:hAnsi="Times New Roman"/>
          <w:sz w:val="24"/>
          <w:szCs w:val="24"/>
        </w:rPr>
      </w:pPr>
      <w:r>
        <w:rPr>
          <w:b w:val="false"/>
          <w:bCs w:val="false"/>
          <w:sz w:val="24"/>
          <w:szCs w:val="24"/>
        </w:rPr>
        <w:t>от «___»______________2024 г. №___</w:t>
      </w:r>
    </w:p>
    <w:p>
      <w:pPr>
        <w:pStyle w:val="211"/>
        <w:ind w:left="0" w:firstLine="709"/>
        <w:jc w:val="right"/>
        <w:rPr>
          <w:rFonts w:ascii="Times New Roman" w:hAnsi="Times New Roman"/>
          <w:b w:val="false"/>
          <w:b w:val="false"/>
          <w:bCs w:val="false"/>
          <w:sz w:val="24"/>
          <w:szCs w:val="24"/>
        </w:rPr>
      </w:pPr>
      <w:r>
        <w:rPr>
          <w:b w:val="false"/>
          <w:bCs w:val="false"/>
          <w:sz w:val="24"/>
          <w:szCs w:val="24"/>
        </w:rPr>
      </w:r>
    </w:p>
    <w:p>
      <w:pPr>
        <w:pStyle w:val="211"/>
        <w:ind w:left="0" w:firstLine="709"/>
        <w:rPr>
          <w:rFonts w:ascii="Times New Roman" w:hAnsi="Times New Roman"/>
          <w:sz w:val="24"/>
          <w:szCs w:val="24"/>
        </w:rPr>
      </w:pPr>
      <w:r>
        <w:rPr>
          <w:sz w:val="24"/>
          <w:szCs w:val="24"/>
        </w:rPr>
      </w:r>
    </w:p>
    <w:p>
      <w:pPr>
        <w:pStyle w:val="211"/>
        <w:ind w:left="0" w:firstLine="709"/>
        <w:rPr>
          <w:rFonts w:ascii="Times New Roman" w:hAnsi="Times New Roman"/>
          <w:sz w:val="24"/>
          <w:szCs w:val="24"/>
        </w:rPr>
      </w:pPr>
      <w:r>
        <w:rPr>
          <w:sz w:val="24"/>
          <w:szCs w:val="24"/>
        </w:rPr>
        <w:t>Проект административного регламента предоставления муниципальной услуги</w:t>
      </w:r>
    </w:p>
    <w:p>
      <w:pPr>
        <w:pStyle w:val="211"/>
        <w:ind w:left="0" w:firstLine="709"/>
        <w:rPr>
          <w:sz w:val="24"/>
          <w:szCs w:val="24"/>
        </w:rPr>
      </w:pPr>
      <w:r>
        <w:rPr>
          <w:sz w:val="24"/>
          <w:szCs w:val="24"/>
        </w:rPr>
        <w:t>«Выдача разрешений на право вырубки зеленых насаждений</w:t>
      </w:r>
      <w:r>
        <w:rPr>
          <w:spacing w:val="-1"/>
          <w:sz w:val="24"/>
          <w:szCs w:val="24"/>
        </w:rPr>
        <w:t xml:space="preserve">» </w:t>
      </w:r>
    </w:p>
    <w:p>
      <w:pPr>
        <w:pStyle w:val="211"/>
        <w:ind w:left="0" w:firstLine="709"/>
        <w:rPr>
          <w:rFonts w:ascii="Times New Roman" w:hAnsi="Times New Roman"/>
          <w:sz w:val="24"/>
          <w:szCs w:val="24"/>
        </w:rPr>
      </w:pPr>
      <w:r>
        <w:rPr>
          <w:spacing w:val="-1"/>
          <w:sz w:val="24"/>
          <w:szCs w:val="24"/>
        </w:rPr>
        <w:t xml:space="preserve">на территории </w:t>
      </w:r>
      <w:r>
        <w:rPr>
          <w:sz w:val="24"/>
          <w:szCs w:val="24"/>
        </w:rPr>
        <w:t>Каслинского городского поселения</w:t>
      </w:r>
    </w:p>
    <w:p>
      <w:pPr>
        <w:pStyle w:val="211"/>
        <w:ind w:left="0" w:firstLine="709"/>
        <w:rPr>
          <w:rFonts w:ascii="Times New Roman" w:hAnsi="Times New Roman"/>
          <w:sz w:val="24"/>
          <w:szCs w:val="24"/>
        </w:rPr>
      </w:pPr>
      <w:r>
        <w:rPr>
          <w:sz w:val="24"/>
          <w:szCs w:val="24"/>
        </w:rPr>
      </w:r>
    </w:p>
    <w:p>
      <w:pPr>
        <w:pStyle w:val="Heading21"/>
        <w:spacing w:before="1" w:after="0"/>
        <w:ind w:left="0" w:firstLine="709"/>
        <w:rPr>
          <w:rFonts w:ascii="Times New Roman" w:hAnsi="Times New Roman"/>
          <w:sz w:val="24"/>
          <w:szCs w:val="24"/>
        </w:rPr>
      </w:pPr>
      <w:r>
        <w:rPr>
          <w:sz w:val="24"/>
          <w:szCs w:val="24"/>
        </w:rPr>
        <w:t>Раздел I. Общие</w:t>
      </w:r>
      <w:r>
        <w:rPr>
          <w:spacing w:val="-2"/>
          <w:sz w:val="24"/>
          <w:szCs w:val="24"/>
        </w:rPr>
        <w:t xml:space="preserve"> положения</w:t>
      </w:r>
    </w:p>
    <w:p>
      <w:pPr>
        <w:pStyle w:val="Style25"/>
        <w:spacing w:before="2" w:after="0"/>
        <w:ind w:firstLine="709"/>
        <w:jc w:val="center"/>
        <w:rPr>
          <w:rFonts w:ascii="Times New Roman" w:hAnsi="Times New Roman"/>
          <w:b/>
          <w:b/>
          <w:bCs/>
          <w:sz w:val="24"/>
          <w:szCs w:val="24"/>
        </w:rPr>
      </w:pPr>
      <w:r>
        <w:rPr>
          <w:b/>
          <w:bCs/>
          <w:sz w:val="24"/>
          <w:szCs w:val="24"/>
        </w:rPr>
      </w:r>
    </w:p>
    <w:p>
      <w:pPr>
        <w:pStyle w:val="Normal"/>
        <w:ind w:firstLine="709"/>
        <w:jc w:val="center"/>
        <w:rPr>
          <w:rFonts w:ascii="Times New Roman" w:hAnsi="Times New Roman"/>
          <w:sz w:val="24"/>
          <w:szCs w:val="24"/>
        </w:rPr>
      </w:pPr>
      <w:r>
        <w:rPr>
          <w:b/>
          <w:bCs/>
          <w:sz w:val="24"/>
          <w:szCs w:val="24"/>
        </w:rPr>
        <w:t xml:space="preserve">Предмет регулирования Административного </w:t>
      </w:r>
      <w:r>
        <w:rPr>
          <w:b/>
          <w:bCs/>
          <w:spacing w:val="-2"/>
          <w:sz w:val="24"/>
          <w:szCs w:val="24"/>
        </w:rPr>
        <w:t>регламента</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0" w:leader="none"/>
        </w:tabs>
        <w:ind w:left="0" w:right="0" w:firstLine="709"/>
        <w:rPr/>
      </w:pPr>
      <w:r>
        <w:rPr>
          <w:sz w:val="24"/>
          <w:szCs w:val="24"/>
        </w:rPr>
        <w:t>1.</w:t>
      </w:r>
      <w:r>
        <w:rPr>
          <w:b/>
          <w:bCs/>
          <w:sz w:val="24"/>
          <w:szCs w:val="24"/>
        </w:rPr>
        <w:t xml:space="preserve"> </w:t>
      </w:r>
      <w:r>
        <w:rPr>
          <w:sz w:val="24"/>
          <w:szCs w:val="24"/>
        </w:rPr>
        <w:t>Настоящий Административный регламент предоставления муниципальной услуги «Выдача разрешений на право вырубки зеленых насаждений</w:t>
      </w:r>
      <w:r>
        <w:rPr>
          <w:w w:val="105"/>
          <w:sz w:val="24"/>
          <w:szCs w:val="24"/>
        </w:rPr>
        <w:t>»</w:t>
      </w:r>
      <w:r>
        <w:rPr>
          <w:spacing w:val="40"/>
          <w:w w:val="105"/>
          <w:sz w:val="24"/>
          <w:szCs w:val="24"/>
        </w:rPr>
        <w:t xml:space="preserve"> </w:t>
      </w:r>
      <w:r>
        <w:rPr>
          <w:sz w:val="24"/>
          <w:szCs w:val="24"/>
        </w:rPr>
        <w:t>(далее – Административный регламент) разработан в целях повышения качества и доступности предоставления муниципальной услуги «</w:t>
      </w:r>
      <w:r>
        <w:rPr>
          <w:w w:val="105"/>
          <w:sz w:val="24"/>
          <w:szCs w:val="24"/>
        </w:rPr>
        <w:t>Выдача разрешений на право вырубки зеленых насаждений</w:t>
      </w:r>
      <w:r>
        <w:rPr>
          <w:sz w:val="24"/>
          <w:szCs w:val="24"/>
        </w:rPr>
        <w:t xml:space="preserve">» (далее – муниципальная услуга), определяет стандарт, сроки и последовательность действий (административных процедур) при осуществлении полномочий по </w:t>
      </w:r>
      <w:r>
        <w:rPr>
          <w:sz w:val="24"/>
          <w:szCs w:val="24"/>
        </w:rPr>
        <w:t>в</w:t>
      </w:r>
      <w:r>
        <w:rPr>
          <w:w w:val="105"/>
          <w:sz w:val="24"/>
          <w:szCs w:val="24"/>
        </w:rPr>
        <w:t>ыдач</w:t>
      </w:r>
      <w:r>
        <w:rPr>
          <w:w w:val="105"/>
          <w:sz w:val="24"/>
          <w:szCs w:val="24"/>
        </w:rPr>
        <w:t>е</w:t>
      </w:r>
      <w:r>
        <w:rPr>
          <w:w w:val="105"/>
          <w:sz w:val="24"/>
          <w:szCs w:val="24"/>
        </w:rPr>
        <w:t xml:space="preserve"> разрешений на право вырубки зеленых насаждений</w:t>
      </w:r>
      <w:r>
        <w:rPr>
          <w:sz w:val="24"/>
          <w:szCs w:val="24"/>
        </w:rPr>
        <w:t xml:space="preserve"> на территории Каслинского городского поселения Каслинского муниципального района Челябинской области.</w:t>
      </w:r>
    </w:p>
    <w:p>
      <w:pPr>
        <w:pStyle w:val="ListParagraph"/>
        <w:tabs>
          <w:tab w:val="left" w:pos="0" w:leader="none"/>
        </w:tabs>
        <w:ind w:left="0" w:right="0" w:firstLine="709"/>
        <w:rPr/>
      </w:pPr>
      <w:r>
        <w:rPr>
          <w:sz w:val="24"/>
          <w:szCs w:val="24"/>
        </w:rPr>
        <w:t>Выдача разрешения на право вырубки зеленых насаждений осуществляется в случаях:</w:t>
      </w:r>
    </w:p>
    <w:p>
      <w:pPr>
        <w:pStyle w:val="ListParagraph"/>
        <w:tabs>
          <w:tab w:val="left" w:pos="0" w:leader="none"/>
        </w:tabs>
        <w:ind w:left="0" w:right="0" w:firstLine="709"/>
        <w:rPr/>
      </w:pPr>
      <w:r>
        <w:rPr>
          <w:sz w:val="24"/>
          <w:szCs w:val="24"/>
        </w:rPr>
        <w:t xml:space="preserve">1) </w:t>
      </w:r>
      <w:r>
        <w:rPr>
          <w:sz w:val="24"/>
          <w:szCs w:val="24"/>
        </w:rPr>
        <w:t>При выявлении нарушения строительных, санитарных и иных норм и правил, вызванных произрастанием зеленых насаждений, в том числе</w:t>
      </w:r>
      <w:r>
        <w:rPr>
          <w:color w:val="FF0000"/>
          <w:sz w:val="24"/>
          <w:szCs w:val="24"/>
        </w:rPr>
        <w:t xml:space="preserve"> </w:t>
      </w:r>
      <w:r>
        <w:rPr>
          <w:sz w:val="24"/>
          <w:szCs w:val="24"/>
        </w:rPr>
        <w:t>при проведении капитального и текущего ремонта зданий строений сооружений, в случае, если зеленые насаждения мешают проведению работ;</w:t>
      </w:r>
    </w:p>
    <w:p>
      <w:pPr>
        <w:pStyle w:val="ListParagraph"/>
        <w:tabs>
          <w:tab w:val="left" w:pos="0" w:leader="none"/>
        </w:tabs>
        <w:ind w:left="0" w:right="0" w:firstLine="709"/>
        <w:rPr/>
      </w:pPr>
      <w:r>
        <w:rPr>
          <w:sz w:val="24"/>
          <w:szCs w:val="24"/>
        </w:rPr>
        <w:t xml:space="preserve">2) </w:t>
      </w:r>
      <w:r>
        <w:rPr>
          <w:sz w:val="24"/>
          <w:szCs w:val="24"/>
        </w:rPr>
        <w:t>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 дворовых территорий);</w:t>
      </w:r>
    </w:p>
    <w:p>
      <w:pPr>
        <w:pStyle w:val="ListParagraph"/>
        <w:tabs>
          <w:tab w:val="left" w:pos="0" w:leader="none"/>
        </w:tabs>
        <w:ind w:left="0" w:right="0" w:firstLine="709"/>
        <w:rPr/>
      </w:pPr>
      <w:r>
        <w:rPr>
          <w:sz w:val="24"/>
          <w:szCs w:val="24"/>
        </w:rPr>
        <w:t xml:space="preserve">3) </w:t>
      </w:r>
      <w:r>
        <w:rPr>
          <w:sz w:val="24"/>
          <w:szCs w:val="24"/>
        </w:rPr>
        <w:t>Проведения строительства (реконструкции), сетей инженерно-технического обеспечения, в том числе линейных объектов;</w:t>
      </w:r>
    </w:p>
    <w:p>
      <w:pPr>
        <w:pStyle w:val="ListParagraph"/>
        <w:tabs>
          <w:tab w:val="left" w:pos="0" w:leader="none"/>
        </w:tabs>
        <w:ind w:left="0" w:right="0" w:firstLine="709"/>
        <w:rPr/>
      </w:pPr>
      <w:r>
        <w:rPr>
          <w:sz w:val="24"/>
          <w:szCs w:val="24"/>
        </w:rPr>
        <w:t xml:space="preserve">4) </w:t>
      </w:r>
      <w:r>
        <w:rPr>
          <w:sz w:val="24"/>
          <w:szCs w:val="24"/>
        </w:rPr>
        <w:t>Проведение капитального или текущего ремонта  сетей инженерно-технического обеспечения, в том числе линейных объектов за исключением</w:t>
      </w:r>
      <w:r>
        <w:rPr>
          <w:color w:val="FF0000"/>
          <w:sz w:val="24"/>
          <w:szCs w:val="24"/>
        </w:rPr>
        <w:t xml:space="preserve"> </w:t>
      </w:r>
      <w:r>
        <w:rPr>
          <w:sz w:val="24"/>
          <w:szCs w:val="24"/>
        </w:rPr>
        <w:t>проведения аварийно-восстановительных работ сетей инженерно-технического обеспечения и сооружений;</w:t>
      </w:r>
    </w:p>
    <w:p>
      <w:pPr>
        <w:pStyle w:val="ListParagraph"/>
        <w:tabs>
          <w:tab w:val="left" w:pos="0" w:leader="none"/>
        </w:tabs>
        <w:ind w:left="0" w:right="0" w:firstLine="709"/>
        <w:rPr/>
      </w:pPr>
      <w:r>
        <w:rPr>
          <w:sz w:val="24"/>
          <w:szCs w:val="24"/>
        </w:rPr>
        <w:t xml:space="preserve">5) </w:t>
      </w:r>
      <w:r>
        <w:rPr>
          <w:sz w:val="24"/>
          <w:szCs w:val="24"/>
        </w:rPr>
        <w:t>Размещения, установки объектов, не являющихся объектами капитального строительства;</w:t>
      </w:r>
    </w:p>
    <w:p>
      <w:pPr>
        <w:pStyle w:val="ListParagraph"/>
        <w:tabs>
          <w:tab w:val="left" w:pos="0" w:leader="none"/>
        </w:tabs>
        <w:ind w:left="0" w:right="0" w:firstLine="709"/>
        <w:rPr/>
      </w:pPr>
      <w:r>
        <w:rPr>
          <w:sz w:val="24"/>
          <w:szCs w:val="24"/>
        </w:rPr>
        <w:t xml:space="preserve">6) </w:t>
      </w:r>
      <w:r>
        <w:rPr>
          <w:sz w:val="24"/>
          <w:szCs w:val="24"/>
        </w:rPr>
        <w:t>Проведение инженерно-геологических изысканий;</w:t>
      </w:r>
    </w:p>
    <w:p>
      <w:pPr>
        <w:pStyle w:val="ListParagraph"/>
        <w:tabs>
          <w:tab w:val="left" w:pos="0" w:leader="none"/>
        </w:tabs>
        <w:ind w:left="0" w:right="0" w:firstLine="709"/>
        <w:rPr/>
      </w:pPr>
      <w:r>
        <w:rPr>
          <w:sz w:val="24"/>
          <w:szCs w:val="24"/>
        </w:rPr>
        <w:t xml:space="preserve">7) </w:t>
      </w:r>
      <w:r>
        <w:rPr>
          <w:sz w:val="24"/>
          <w:szCs w:val="24"/>
        </w:rPr>
        <w:t>Восстановления нормативного светового режима в жилых и нежилых помещениях, затеняемых деревьями.</w:t>
      </w:r>
    </w:p>
    <w:p>
      <w:pPr>
        <w:pStyle w:val="ListParagraph"/>
        <w:tabs>
          <w:tab w:val="left" w:pos="0" w:leader="none"/>
        </w:tabs>
        <w:ind w:left="0" w:right="0" w:firstLine="709"/>
        <w:rPr/>
      </w:pPr>
      <w:r>
        <w:rPr>
          <w:sz w:val="24"/>
          <w:szCs w:val="24"/>
        </w:rPr>
        <w:t>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w:t>
      </w:r>
    </w:p>
    <w:p>
      <w:pPr>
        <w:pStyle w:val="ListParagraph"/>
        <w:tabs>
          <w:tab w:val="left" w:pos="0" w:leader="none"/>
        </w:tabs>
        <w:ind w:left="0" w:right="0" w:firstLine="709"/>
        <w:rPr/>
      </w:pPr>
      <w:r>
        <w:rPr>
          <w:sz w:val="24"/>
          <w:szCs w:val="24"/>
        </w:rPr>
        <w:t>Вырубка зеленых насаждений без разрешения на территории Каслинского городского поселения не допускается, за исключением проведения аварийно-восстановительных работ сетей инженерно-технического обеспечения и сооружений.</w:t>
      </w:r>
    </w:p>
    <w:p>
      <w:pPr>
        <w:pStyle w:val="Heading21"/>
        <w:tabs>
          <w:tab w:val="left" w:pos="0" w:leader="none"/>
        </w:tabs>
        <w:ind w:left="0" w:firstLine="709"/>
        <w:rPr>
          <w:rFonts w:ascii="Times New Roman" w:hAnsi="Times New Roman"/>
          <w:sz w:val="24"/>
          <w:szCs w:val="24"/>
        </w:rPr>
      </w:pPr>
      <w:r>
        <w:rPr>
          <w:sz w:val="24"/>
          <w:szCs w:val="24"/>
        </w:rPr>
      </w:r>
    </w:p>
    <w:p>
      <w:pPr>
        <w:pStyle w:val="Heading21"/>
        <w:tabs>
          <w:tab w:val="left" w:pos="0" w:leader="none"/>
        </w:tabs>
        <w:ind w:left="0" w:firstLine="709"/>
        <w:rPr>
          <w:rFonts w:ascii="Times New Roman" w:hAnsi="Times New Roman"/>
          <w:sz w:val="24"/>
          <w:szCs w:val="24"/>
        </w:rPr>
      </w:pPr>
      <w:r>
        <w:rPr>
          <w:sz w:val="24"/>
          <w:szCs w:val="24"/>
        </w:rPr>
        <w:t xml:space="preserve">Круг </w:t>
      </w:r>
      <w:r>
        <w:rPr>
          <w:spacing w:val="-2"/>
          <w:sz w:val="24"/>
          <w:szCs w:val="24"/>
        </w:rPr>
        <w:t>Заявителей</w:t>
      </w:r>
    </w:p>
    <w:p>
      <w:pPr>
        <w:pStyle w:val="Heading21"/>
        <w:tabs>
          <w:tab w:val="left" w:pos="0" w:leader="none"/>
        </w:tabs>
        <w:ind w:left="0" w:firstLine="709"/>
        <w:rPr>
          <w:rFonts w:ascii="Times New Roman" w:hAnsi="Times New Roman"/>
          <w:b w:val="false"/>
          <w:b w:val="false"/>
          <w:bCs w:val="false"/>
          <w:spacing w:val="-2"/>
          <w:sz w:val="24"/>
          <w:szCs w:val="24"/>
        </w:rPr>
      </w:pPr>
      <w:r>
        <w:rPr>
          <w:b w:val="false"/>
          <w:bCs w:val="false"/>
          <w:spacing w:val="-2"/>
          <w:sz w:val="24"/>
          <w:szCs w:val="24"/>
        </w:rPr>
      </w:r>
    </w:p>
    <w:p>
      <w:pPr>
        <w:pStyle w:val="ListParagraph"/>
        <w:tabs>
          <w:tab w:val="left" w:pos="0" w:leader="none"/>
        </w:tabs>
        <w:ind w:left="0" w:right="0" w:firstLine="709"/>
        <w:jc w:val="both"/>
        <w:rPr/>
      </w:pPr>
      <w:r>
        <w:rPr>
          <w:rFonts w:eastAsia="Times New Roman" w:cs="Times New Roman"/>
          <w:color w:val="00000A"/>
          <w:spacing w:val="-2"/>
          <w:sz w:val="24"/>
          <w:szCs w:val="24"/>
          <w:lang w:val="ru-RU" w:eastAsia="zh-CN" w:bidi="ar-SA"/>
        </w:rPr>
        <w:t xml:space="preserve">2. </w:t>
      </w:r>
      <w:r>
        <w:rPr>
          <w:rFonts w:eastAsia="Times New Roman" w:cs="Times New Roman"/>
          <w:color w:val="00000A"/>
          <w:spacing w:val="-2"/>
          <w:sz w:val="24"/>
          <w:szCs w:val="24"/>
          <w:lang w:val="ru-RU" w:eastAsia="zh-CN" w:bidi="ar-SA"/>
        </w:rPr>
        <w:t>Заявителями являются физические лица, в том числе зарегистрированные в качестве индивидуальных предпринимателей, юридические лица, независимо от права пользования земельным участком, за исключением территорий с лесными насаждениями</w:t>
      </w:r>
      <w:r>
        <w:rPr>
          <w:rFonts w:eastAsia="Times New Roman" w:cs="Times New Roman"/>
          <w:color w:val="00000A"/>
          <w:spacing w:val="-2"/>
          <w:sz w:val="24"/>
          <w:szCs w:val="24"/>
          <w:lang w:val="ru-RU" w:eastAsia="zh-CN" w:bidi="ar-SA"/>
        </w:rPr>
        <w:t xml:space="preserve"> (далее - Заявитель).</w:t>
      </w:r>
    </w:p>
    <w:p>
      <w:pPr>
        <w:pStyle w:val="ListParagraph"/>
        <w:tabs>
          <w:tab w:val="left" w:pos="0" w:leader="none"/>
        </w:tabs>
        <w:ind w:left="0" w:right="0" w:firstLine="709"/>
        <w:rPr>
          <w:rFonts w:ascii="Times New Roman" w:hAnsi="Times New Roman"/>
          <w:sz w:val="24"/>
          <w:szCs w:val="24"/>
        </w:rPr>
      </w:pPr>
      <w:r>
        <w:rPr>
          <w:sz w:val="24"/>
          <w:szCs w:val="24"/>
        </w:rPr>
        <w:t xml:space="preserve">3. 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 </w:t>
      </w:r>
    </w:p>
    <w:p>
      <w:pPr>
        <w:pStyle w:val="ListParagraph"/>
        <w:tabs>
          <w:tab w:val="left" w:pos="0" w:leader="none"/>
        </w:tabs>
        <w:ind w:left="0" w:right="0" w:firstLine="709"/>
        <w:rPr>
          <w:sz w:val="24"/>
          <w:szCs w:val="24"/>
        </w:rPr>
      </w:pPr>
      <w:r>
        <w:rPr>
          <w:sz w:val="24"/>
          <w:szCs w:val="24"/>
        </w:rPr>
        <w:t>В качестве документа, подтверждающего полномочия на осуществление действий от имени заявителя, представитель заявителя вправе представить:</w:t>
      </w:r>
    </w:p>
    <w:p>
      <w:pPr>
        <w:pStyle w:val="ListParagraph"/>
        <w:tabs>
          <w:tab w:val="left" w:pos="0" w:leader="none"/>
        </w:tabs>
        <w:ind w:left="0" w:right="0" w:firstLine="709"/>
        <w:rPr>
          <w:sz w:val="24"/>
          <w:szCs w:val="24"/>
        </w:rPr>
      </w:pPr>
      <w:r>
        <w:rPr>
          <w:sz w:val="24"/>
          <w:szCs w:val="24"/>
        </w:rPr>
        <w:t>- оформленную в соответствии с законодательством Российской Федерации доверенность (для физических лиц);</w:t>
      </w:r>
    </w:p>
    <w:p>
      <w:pPr>
        <w:pStyle w:val="ListParagraph"/>
        <w:tabs>
          <w:tab w:val="left" w:pos="0" w:leader="none"/>
        </w:tabs>
        <w:ind w:left="0" w:right="0" w:firstLine="709"/>
        <w:rPr>
          <w:sz w:val="24"/>
          <w:szCs w:val="24"/>
        </w:rPr>
      </w:pPr>
      <w:r>
        <w:rPr>
          <w:sz w:val="24"/>
          <w:szCs w:val="24"/>
        </w:rPr>
        <w:t xml:space="preserve">-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 </w:t>
      </w:r>
    </w:p>
    <w:p>
      <w:pPr>
        <w:pStyle w:val="Heading21"/>
        <w:tabs>
          <w:tab w:val="left" w:pos="9923" w:leader="none"/>
        </w:tabs>
        <w:ind w:left="0" w:firstLine="709"/>
        <w:rPr>
          <w:rFonts w:ascii="Times New Roman" w:hAnsi="Times New Roman"/>
          <w:sz w:val="24"/>
          <w:szCs w:val="24"/>
        </w:rPr>
      </w:pPr>
      <w:r>
        <w:rPr>
          <w:sz w:val="24"/>
          <w:szCs w:val="24"/>
        </w:rPr>
      </w:r>
    </w:p>
    <w:p>
      <w:pPr>
        <w:pStyle w:val="Heading21"/>
        <w:tabs>
          <w:tab w:val="left" w:pos="9923" w:leader="none"/>
        </w:tabs>
        <w:ind w:left="0" w:firstLine="709"/>
        <w:rPr>
          <w:rFonts w:ascii="Times New Roman" w:hAnsi="Times New Roman"/>
          <w:sz w:val="24"/>
          <w:szCs w:val="24"/>
        </w:rPr>
      </w:pPr>
      <w:r>
        <w:rPr>
          <w:sz w:val="24"/>
          <w:szCs w:val="24"/>
        </w:rPr>
        <w:t>Требования к порядку информирования о предоставлении муниципальной услуги</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0" w:leader="none"/>
        </w:tabs>
        <w:ind w:left="0" w:right="0" w:firstLine="709"/>
        <w:rPr>
          <w:rFonts w:ascii="Times New Roman" w:hAnsi="Times New Roman"/>
          <w:sz w:val="24"/>
          <w:szCs w:val="24"/>
        </w:rPr>
      </w:pPr>
      <w:r>
        <w:rPr>
          <w:sz w:val="24"/>
          <w:szCs w:val="24"/>
        </w:rPr>
        <w:t>4.</w:t>
      </w:r>
      <w:r>
        <w:rPr>
          <w:b/>
          <w:bCs/>
          <w:sz w:val="24"/>
          <w:szCs w:val="24"/>
        </w:rPr>
        <w:t xml:space="preserve"> </w:t>
      </w:r>
      <w:r>
        <w:rPr>
          <w:sz w:val="24"/>
          <w:szCs w:val="24"/>
        </w:rPr>
        <w:t>Информирование о порядке предоставления муниципальной услуги осуществляется:</w:t>
      </w:r>
    </w:p>
    <w:p>
      <w:pPr>
        <w:pStyle w:val="ListParagraph"/>
        <w:numPr>
          <w:ilvl w:val="0"/>
          <w:numId w:val="2"/>
        </w:numPr>
        <w:tabs>
          <w:tab w:val="left" w:pos="1276" w:leader="none"/>
        </w:tabs>
        <w:ind w:left="0" w:right="0" w:firstLine="709"/>
        <w:rPr>
          <w:rFonts w:ascii="Times New Roman" w:hAnsi="Times New Roman"/>
          <w:sz w:val="24"/>
          <w:szCs w:val="24"/>
        </w:rPr>
      </w:pPr>
      <w:r>
        <w:rPr>
          <w:sz w:val="24"/>
          <w:szCs w:val="24"/>
        </w:rPr>
        <w:t>непосредственно при личном приеме Заявителя в Управлении строительства и инфраструктуры администрации Каслинского муниципального района (далее - Уполномоченный орган) или территориальном отделе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Каслинском муниципальном районе (далее — многофункциональный центр);</w:t>
      </w:r>
    </w:p>
    <w:p>
      <w:pPr>
        <w:pStyle w:val="ListParagraph"/>
        <w:numPr>
          <w:ilvl w:val="0"/>
          <w:numId w:val="2"/>
        </w:numPr>
        <w:tabs>
          <w:tab w:val="left" w:pos="851" w:leader="none"/>
          <w:tab w:val="left" w:pos="1276" w:leader="none"/>
        </w:tabs>
        <w:ind w:left="0" w:right="0" w:firstLine="709"/>
        <w:rPr>
          <w:rFonts w:ascii="Times New Roman" w:hAnsi="Times New Roman"/>
          <w:sz w:val="24"/>
          <w:szCs w:val="24"/>
        </w:rPr>
      </w:pPr>
      <w:r>
        <w:rPr>
          <w:sz w:val="24"/>
          <w:szCs w:val="24"/>
        </w:rPr>
        <w:t>по телефону</w:t>
      </w:r>
      <w:r>
        <w:rPr>
          <w:spacing w:val="-5"/>
          <w:sz w:val="24"/>
          <w:szCs w:val="24"/>
        </w:rPr>
        <w:t xml:space="preserve"> в </w:t>
      </w:r>
      <w:r>
        <w:rPr>
          <w:sz w:val="24"/>
          <w:szCs w:val="24"/>
        </w:rPr>
        <w:t xml:space="preserve">Уполномоченном органе или многофункциональном </w:t>
      </w:r>
      <w:r>
        <w:rPr>
          <w:spacing w:val="-2"/>
          <w:sz w:val="24"/>
          <w:szCs w:val="24"/>
        </w:rPr>
        <w:t>центре;</w:t>
      </w:r>
    </w:p>
    <w:p>
      <w:pPr>
        <w:pStyle w:val="ListParagraph"/>
        <w:numPr>
          <w:ilvl w:val="0"/>
          <w:numId w:val="2"/>
        </w:numPr>
        <w:tabs>
          <w:tab w:val="left" w:pos="851" w:leader="none"/>
          <w:tab w:val="left" w:pos="1276" w:leader="none"/>
        </w:tabs>
        <w:ind w:left="0" w:right="0" w:firstLine="709"/>
        <w:rPr>
          <w:rFonts w:ascii="Times New Roman" w:hAnsi="Times New Roman"/>
          <w:sz w:val="24"/>
          <w:szCs w:val="24"/>
        </w:rPr>
      </w:pPr>
      <w:r>
        <w:rPr>
          <w:sz w:val="24"/>
          <w:szCs w:val="24"/>
        </w:rPr>
        <w:t xml:space="preserve">письменно, в том числе посредством электронной почты, факсимильной </w:t>
      </w:r>
      <w:r>
        <w:rPr>
          <w:spacing w:val="-2"/>
          <w:sz w:val="24"/>
          <w:szCs w:val="24"/>
        </w:rPr>
        <w:t>связи;</w:t>
      </w:r>
    </w:p>
    <w:p>
      <w:pPr>
        <w:pStyle w:val="ListParagraph"/>
        <w:numPr>
          <w:ilvl w:val="0"/>
          <w:numId w:val="2"/>
        </w:numPr>
        <w:tabs>
          <w:tab w:val="left" w:pos="851" w:leader="none"/>
          <w:tab w:val="left" w:pos="1276" w:leader="none"/>
        </w:tabs>
        <w:ind w:left="0" w:right="0" w:firstLine="709"/>
        <w:rPr>
          <w:rFonts w:ascii="Times New Roman" w:hAnsi="Times New Roman"/>
          <w:sz w:val="24"/>
          <w:szCs w:val="24"/>
        </w:rPr>
      </w:pPr>
      <w:r>
        <w:rPr>
          <w:sz w:val="24"/>
          <w:szCs w:val="24"/>
        </w:rPr>
        <w:t>посредством размещения в открытой и доступной форме информации:</w:t>
      </w:r>
    </w:p>
    <w:p>
      <w:pPr>
        <w:pStyle w:val="Style25"/>
        <w:tabs>
          <w:tab w:val="left" w:pos="1276" w:leader="none"/>
        </w:tabs>
        <w:ind w:firstLine="709"/>
        <w:jc w:val="both"/>
        <w:rPr>
          <w:rFonts w:ascii="Times New Roman" w:hAnsi="Times New Roman"/>
          <w:sz w:val="24"/>
          <w:szCs w:val="24"/>
        </w:rPr>
      </w:pPr>
      <w:r>
        <w:rPr>
          <w:sz w:val="24"/>
          <w:szCs w:val="24"/>
        </w:rPr>
        <w:t>а) в федеральной государственной информационной системе «Единый портал государственных и муниципальных услуг (функций)» (</w:t>
      </w:r>
      <w:r>
        <w:rPr>
          <w:sz w:val="24"/>
          <w:szCs w:val="24"/>
          <w:lang w:val="en-US"/>
        </w:rPr>
        <w:t>www</w:t>
      </w:r>
      <w:r>
        <w:rPr>
          <w:sz w:val="24"/>
          <w:szCs w:val="24"/>
        </w:rPr>
        <w:t>.</w:t>
      </w:r>
      <w:r>
        <w:rPr>
          <w:sz w:val="24"/>
          <w:szCs w:val="24"/>
          <w:lang w:val="en-US"/>
        </w:rPr>
        <w:t>gosuslugi</w:t>
      </w:r>
      <w:r>
        <w:rPr>
          <w:sz w:val="24"/>
          <w:szCs w:val="24"/>
        </w:rPr>
        <w:t>.</w:t>
      </w:r>
      <w:r>
        <w:rPr>
          <w:sz w:val="24"/>
          <w:szCs w:val="24"/>
          <w:lang w:val="en-US"/>
        </w:rPr>
        <w:t>ru</w:t>
      </w:r>
      <w:r>
        <w:rPr>
          <w:sz w:val="24"/>
          <w:szCs w:val="24"/>
        </w:rPr>
        <w:t>)  (далее – Единый портал);</w:t>
      </w:r>
    </w:p>
    <w:p>
      <w:pPr>
        <w:pStyle w:val="Style25"/>
        <w:tabs>
          <w:tab w:val="left" w:pos="1276" w:leader="none"/>
        </w:tabs>
        <w:ind w:firstLine="709"/>
        <w:jc w:val="both"/>
        <w:rPr>
          <w:rFonts w:ascii="Times New Roman" w:hAnsi="Times New Roman"/>
          <w:sz w:val="24"/>
          <w:szCs w:val="24"/>
        </w:rPr>
      </w:pPr>
      <w:r>
        <w:rPr>
          <w:sz w:val="24"/>
          <w:szCs w:val="24"/>
        </w:rPr>
        <w:t>б) 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w:t>
      </w:r>
      <w:r>
        <w:rPr>
          <w:sz w:val="24"/>
          <w:szCs w:val="24"/>
          <w:lang w:val="en-US"/>
        </w:rPr>
        <w:t>www</w:t>
      </w:r>
      <w:r>
        <w:rPr>
          <w:sz w:val="24"/>
          <w:szCs w:val="24"/>
        </w:rPr>
        <w:t>.</w:t>
      </w:r>
      <w:r>
        <w:rPr>
          <w:sz w:val="24"/>
          <w:szCs w:val="24"/>
          <w:lang w:val="en-US"/>
        </w:rPr>
        <w:t>gosuslugi</w:t>
      </w:r>
      <w:r>
        <w:rPr>
          <w:sz w:val="24"/>
          <w:szCs w:val="24"/>
        </w:rPr>
        <w:t>74.</w:t>
      </w:r>
      <w:r>
        <w:rPr>
          <w:sz w:val="24"/>
          <w:szCs w:val="24"/>
          <w:lang w:val="en-US"/>
        </w:rPr>
        <w:t>ru</w:t>
      </w:r>
      <w:r>
        <w:rPr>
          <w:sz w:val="24"/>
          <w:szCs w:val="24"/>
        </w:rPr>
        <w:t>) (далее – региональный портал);</w:t>
      </w:r>
    </w:p>
    <w:p>
      <w:pPr>
        <w:pStyle w:val="Normal"/>
        <w:tabs>
          <w:tab w:val="left" w:pos="1276" w:leader="none"/>
        </w:tabs>
        <w:ind w:firstLine="709"/>
        <w:jc w:val="both"/>
        <w:rPr/>
      </w:pPr>
      <w:r>
        <w:rPr>
          <w:sz w:val="24"/>
          <w:szCs w:val="24"/>
        </w:rPr>
        <w:t>в) на официальном сайте администрации Каслинского муниципального района  (</w:t>
      </w:r>
      <w:hyperlink r:id="rId3">
        <w:r>
          <w:rPr>
            <w:rStyle w:val="ListLabel150"/>
            <w:sz w:val="24"/>
            <w:szCs w:val="24"/>
          </w:rPr>
          <w:t>www.kasli.org</w:t>
        </w:r>
      </w:hyperlink>
      <w:r>
        <w:rPr>
          <w:sz w:val="24"/>
          <w:szCs w:val="24"/>
        </w:rPr>
        <w:t>) (далее – официальный сайт администрации Каслинского муниципального района);</w:t>
      </w:r>
    </w:p>
    <w:p>
      <w:pPr>
        <w:pStyle w:val="ListParagraph"/>
        <w:numPr>
          <w:ilvl w:val="0"/>
          <w:numId w:val="2"/>
        </w:numPr>
        <w:tabs>
          <w:tab w:val="left" w:pos="851" w:leader="none"/>
          <w:tab w:val="left" w:pos="1134" w:leader="none"/>
        </w:tabs>
        <w:ind w:left="0" w:right="0" w:firstLine="709"/>
        <w:rPr>
          <w:rFonts w:ascii="Times New Roman" w:hAnsi="Times New Roman"/>
          <w:sz w:val="24"/>
          <w:szCs w:val="24"/>
        </w:rPr>
      </w:pPr>
      <w:r>
        <w:rPr>
          <w:sz w:val="24"/>
          <w:szCs w:val="24"/>
        </w:rPr>
        <w:t>посредством размещения информации на информационных стендах Уполномоченного органа или многофункционального центра.</w:t>
      </w:r>
    </w:p>
    <w:p>
      <w:pPr>
        <w:pStyle w:val="ListParagraph"/>
        <w:tabs>
          <w:tab w:val="left" w:pos="1418" w:leader="none"/>
        </w:tabs>
        <w:ind w:left="0" w:right="0" w:firstLine="709"/>
        <w:rPr>
          <w:rFonts w:ascii="Times New Roman" w:hAnsi="Times New Roman"/>
          <w:sz w:val="24"/>
          <w:szCs w:val="24"/>
        </w:rPr>
      </w:pPr>
      <w:r>
        <w:rPr>
          <w:sz w:val="24"/>
          <w:szCs w:val="24"/>
        </w:rPr>
        <w:t xml:space="preserve">5. Информирование осуществляется по вопросам, </w:t>
      </w:r>
      <w:r>
        <w:rPr>
          <w:spacing w:val="-2"/>
          <w:sz w:val="24"/>
          <w:szCs w:val="24"/>
        </w:rPr>
        <w:t>касающимся:</w:t>
      </w:r>
    </w:p>
    <w:p>
      <w:pPr>
        <w:pStyle w:val="Style25"/>
        <w:tabs>
          <w:tab w:val="left" w:pos="1276" w:leader="none"/>
        </w:tabs>
        <w:ind w:firstLine="709"/>
        <w:jc w:val="both"/>
        <w:rPr>
          <w:rFonts w:ascii="Times New Roman" w:hAnsi="Times New Roman"/>
          <w:sz w:val="24"/>
          <w:szCs w:val="24"/>
        </w:rPr>
      </w:pPr>
      <w:r>
        <w:rPr>
          <w:sz w:val="24"/>
          <w:szCs w:val="24"/>
        </w:rPr>
        <w:t>1) способов подачи заявления о предоставлении муниципальной услуги;</w:t>
      </w:r>
    </w:p>
    <w:p>
      <w:pPr>
        <w:pStyle w:val="Style25"/>
        <w:tabs>
          <w:tab w:val="left" w:pos="1276" w:leader="none"/>
        </w:tabs>
        <w:ind w:firstLine="709"/>
        <w:jc w:val="both"/>
        <w:rPr>
          <w:rFonts w:ascii="Times New Roman" w:hAnsi="Times New Roman"/>
          <w:sz w:val="24"/>
          <w:szCs w:val="24"/>
        </w:rPr>
      </w:pPr>
      <w:r>
        <w:rPr>
          <w:sz w:val="24"/>
          <w:szCs w:val="24"/>
        </w:rPr>
        <w:t>2) адресов Уполномоченного органа и многофункционального центра, обращение в которые необходимо для предоставления муниципальной услуги;</w:t>
      </w:r>
    </w:p>
    <w:p>
      <w:pPr>
        <w:pStyle w:val="Style25"/>
        <w:tabs>
          <w:tab w:val="left" w:pos="1276" w:leader="none"/>
        </w:tabs>
        <w:ind w:firstLine="709"/>
        <w:jc w:val="both"/>
        <w:rPr>
          <w:rFonts w:ascii="Times New Roman" w:hAnsi="Times New Roman"/>
          <w:sz w:val="24"/>
          <w:szCs w:val="24"/>
        </w:rPr>
      </w:pPr>
      <w:r>
        <w:rPr>
          <w:sz w:val="24"/>
          <w:szCs w:val="24"/>
        </w:rPr>
        <w:t>3) справочной информации о работе Уполномоченного органа (структурных подразделений Уполномоченного органа);</w:t>
      </w:r>
    </w:p>
    <w:p>
      <w:pPr>
        <w:pStyle w:val="Style25"/>
        <w:tabs>
          <w:tab w:val="left" w:pos="1276" w:leader="none"/>
        </w:tabs>
        <w:ind w:firstLine="709"/>
        <w:jc w:val="both"/>
        <w:rPr>
          <w:rFonts w:ascii="Times New Roman" w:hAnsi="Times New Roman"/>
          <w:sz w:val="24"/>
          <w:szCs w:val="24"/>
        </w:rPr>
      </w:pPr>
      <w:r>
        <w:rPr>
          <w:sz w:val="24"/>
          <w:szCs w:val="24"/>
        </w:rPr>
        <w:t>4) документов, необходимых для предоставления муниципальной услуги;</w:t>
      </w:r>
    </w:p>
    <w:p>
      <w:pPr>
        <w:pStyle w:val="Style25"/>
        <w:tabs>
          <w:tab w:val="left" w:pos="1276" w:leader="none"/>
        </w:tabs>
        <w:ind w:firstLine="709"/>
        <w:jc w:val="both"/>
        <w:rPr>
          <w:rFonts w:ascii="Times New Roman" w:hAnsi="Times New Roman"/>
          <w:sz w:val="24"/>
          <w:szCs w:val="24"/>
        </w:rPr>
      </w:pPr>
      <w:r>
        <w:rPr>
          <w:sz w:val="24"/>
          <w:szCs w:val="24"/>
        </w:rPr>
        <w:t xml:space="preserve">5) порядка и сроков предоставления муниципальной услуги; </w:t>
      </w:r>
    </w:p>
    <w:p>
      <w:pPr>
        <w:pStyle w:val="Style25"/>
        <w:tabs>
          <w:tab w:val="left" w:pos="1276" w:leader="none"/>
        </w:tabs>
        <w:ind w:firstLine="709"/>
        <w:jc w:val="both"/>
        <w:rPr>
          <w:rFonts w:ascii="Times New Roman" w:hAnsi="Times New Roman"/>
          <w:sz w:val="24"/>
          <w:szCs w:val="24"/>
        </w:rPr>
      </w:pPr>
      <w:r>
        <w:rPr>
          <w:sz w:val="24"/>
          <w:szCs w:val="24"/>
        </w:rPr>
        <w:t xml:space="preserve">6) порядка получения сведений о ходе рассмотрения заявления </w:t>
      </w:r>
      <w:r>
        <w:rPr>
          <w:spacing w:val="-10"/>
          <w:sz w:val="24"/>
          <w:szCs w:val="24"/>
        </w:rPr>
        <w:t xml:space="preserve">о </w:t>
      </w:r>
      <w:r>
        <w:rPr>
          <w:sz w:val="24"/>
          <w:szCs w:val="24"/>
        </w:rPr>
        <w:t>предоставлении муниципальной услуги и о результатах предоставления муниципальной услуги;</w:t>
      </w:r>
    </w:p>
    <w:p>
      <w:pPr>
        <w:pStyle w:val="Style25"/>
        <w:tabs>
          <w:tab w:val="left" w:pos="1276" w:leader="none"/>
        </w:tabs>
        <w:ind w:firstLine="709"/>
        <w:jc w:val="both"/>
        <w:rPr>
          <w:rFonts w:ascii="Times New Roman" w:hAnsi="Times New Roman"/>
          <w:sz w:val="24"/>
          <w:szCs w:val="24"/>
        </w:rPr>
      </w:pPr>
      <w:r>
        <w:rPr>
          <w:sz w:val="24"/>
          <w:szCs w:val="24"/>
        </w:rPr>
        <w:t>7)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pPr>
        <w:pStyle w:val="Style25"/>
        <w:tabs>
          <w:tab w:val="left" w:pos="1276" w:leader="none"/>
        </w:tabs>
        <w:ind w:firstLine="709"/>
        <w:jc w:val="both"/>
        <w:rPr>
          <w:rFonts w:ascii="Times New Roman" w:hAnsi="Times New Roman"/>
          <w:sz w:val="24"/>
          <w:szCs w:val="24"/>
        </w:rPr>
      </w:pPr>
      <w:r>
        <w:rPr>
          <w:sz w:val="24"/>
          <w:szCs w:val="24"/>
        </w:rPr>
        <w:t>Получение информации по вопросам предоставления муниципальной услуги осуществляется бесплатно.</w:t>
      </w:r>
    </w:p>
    <w:p>
      <w:pPr>
        <w:pStyle w:val="ListParagraph"/>
        <w:tabs>
          <w:tab w:val="left" w:pos="1427" w:leader="none"/>
        </w:tabs>
        <w:ind w:left="0" w:right="0" w:firstLine="709"/>
        <w:rPr>
          <w:rFonts w:ascii="Times New Roman" w:hAnsi="Times New Roman"/>
          <w:sz w:val="24"/>
          <w:szCs w:val="24"/>
        </w:rPr>
      </w:pPr>
      <w:r>
        <w:rPr>
          <w:sz w:val="24"/>
          <w:szCs w:val="24"/>
        </w:rPr>
        <w:t>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pPr>
        <w:pStyle w:val="Style25"/>
        <w:tabs>
          <w:tab w:val="left" w:pos="1276" w:leader="none"/>
        </w:tabs>
        <w:ind w:firstLine="709"/>
        <w:jc w:val="both"/>
        <w:rPr>
          <w:rFonts w:ascii="Times New Roman" w:hAnsi="Times New Roman"/>
          <w:sz w:val="24"/>
          <w:szCs w:val="24"/>
        </w:rPr>
      </w:pPr>
      <w:r>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w:t>
      </w:r>
      <w:r>
        <w:rPr>
          <w:spacing w:val="-2"/>
          <w:sz w:val="24"/>
          <w:szCs w:val="24"/>
        </w:rPr>
        <w:t>звонок.</w:t>
      </w:r>
    </w:p>
    <w:p>
      <w:pPr>
        <w:pStyle w:val="Style25"/>
        <w:tabs>
          <w:tab w:val="left" w:pos="1276" w:leader="none"/>
        </w:tabs>
        <w:ind w:firstLine="709"/>
        <w:jc w:val="both"/>
        <w:rPr>
          <w:rFonts w:ascii="Times New Roman" w:hAnsi="Times New Roman"/>
          <w:sz w:val="24"/>
          <w:szCs w:val="24"/>
        </w:rPr>
      </w:pPr>
      <w:r>
        <w:rPr>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pPr>
        <w:pStyle w:val="Style25"/>
        <w:tabs>
          <w:tab w:val="left" w:pos="1276" w:leader="none"/>
        </w:tabs>
        <w:ind w:firstLine="709"/>
        <w:jc w:val="both"/>
        <w:rPr>
          <w:rFonts w:ascii="Times New Roman" w:hAnsi="Times New Roman"/>
          <w:sz w:val="24"/>
          <w:szCs w:val="24"/>
        </w:rPr>
      </w:pPr>
      <w:r>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pPr>
        <w:pStyle w:val="Style25"/>
        <w:tabs>
          <w:tab w:val="left" w:pos="1276" w:leader="none"/>
        </w:tabs>
        <w:ind w:firstLine="709"/>
        <w:jc w:val="both"/>
        <w:rPr>
          <w:rFonts w:ascii="Times New Roman" w:hAnsi="Times New Roman"/>
          <w:sz w:val="24"/>
          <w:szCs w:val="24"/>
        </w:rPr>
      </w:pPr>
      <w:r>
        <w:rPr>
          <w:sz w:val="24"/>
          <w:szCs w:val="24"/>
        </w:rPr>
        <w:t xml:space="preserve">1) изложить обращение в письменной форме; </w:t>
      </w:r>
    </w:p>
    <w:p>
      <w:pPr>
        <w:pStyle w:val="Style25"/>
        <w:tabs>
          <w:tab w:val="left" w:pos="1276" w:leader="none"/>
        </w:tabs>
        <w:ind w:firstLine="709"/>
        <w:jc w:val="both"/>
        <w:rPr>
          <w:rFonts w:ascii="Times New Roman" w:hAnsi="Times New Roman"/>
          <w:sz w:val="24"/>
          <w:szCs w:val="24"/>
        </w:rPr>
      </w:pPr>
      <w:r>
        <w:rPr>
          <w:sz w:val="24"/>
          <w:szCs w:val="24"/>
        </w:rPr>
        <w:t>2) назначить другое время для консультаций.</w:t>
      </w:r>
    </w:p>
    <w:p>
      <w:pPr>
        <w:pStyle w:val="Style25"/>
        <w:tabs>
          <w:tab w:val="left" w:pos="1276" w:leader="none"/>
        </w:tabs>
        <w:ind w:firstLine="709"/>
        <w:jc w:val="both"/>
        <w:rPr>
          <w:rFonts w:ascii="Times New Roman" w:hAnsi="Times New Roman"/>
          <w:sz w:val="24"/>
          <w:szCs w:val="24"/>
        </w:rPr>
      </w:pPr>
      <w:r>
        <w:rPr>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pPr>
        <w:pStyle w:val="Style25"/>
        <w:tabs>
          <w:tab w:val="left" w:pos="1276" w:leader="none"/>
        </w:tabs>
        <w:ind w:firstLine="709"/>
        <w:jc w:val="both"/>
        <w:rPr>
          <w:rFonts w:ascii="Times New Roman" w:hAnsi="Times New Roman"/>
          <w:sz w:val="24"/>
          <w:szCs w:val="24"/>
        </w:rPr>
      </w:pPr>
      <w:r>
        <w:rPr>
          <w:sz w:val="24"/>
          <w:szCs w:val="24"/>
        </w:rPr>
        <w:t xml:space="preserve">Продолжительность информирования по телефону не должна превышать 10 </w:t>
      </w:r>
      <w:r>
        <w:rPr>
          <w:spacing w:val="-2"/>
          <w:sz w:val="24"/>
          <w:szCs w:val="24"/>
        </w:rPr>
        <w:t>минут.</w:t>
      </w:r>
    </w:p>
    <w:p>
      <w:pPr>
        <w:pStyle w:val="Style25"/>
        <w:tabs>
          <w:tab w:val="left" w:pos="1276" w:leader="none"/>
        </w:tabs>
        <w:ind w:firstLine="709"/>
        <w:jc w:val="both"/>
        <w:rPr>
          <w:rFonts w:ascii="Times New Roman" w:hAnsi="Times New Roman"/>
          <w:sz w:val="24"/>
          <w:szCs w:val="24"/>
        </w:rPr>
      </w:pPr>
      <w:r>
        <w:rPr>
          <w:sz w:val="24"/>
          <w:szCs w:val="24"/>
        </w:rPr>
        <w:t xml:space="preserve">Информирование осуществляется в соответствии с графиком приема </w:t>
      </w:r>
      <w:r>
        <w:rPr>
          <w:spacing w:val="-2"/>
          <w:sz w:val="24"/>
          <w:szCs w:val="24"/>
        </w:rPr>
        <w:t>граждан.</w:t>
      </w:r>
    </w:p>
    <w:p>
      <w:pPr>
        <w:pStyle w:val="ListParagraph"/>
        <w:tabs>
          <w:tab w:val="left" w:pos="0" w:leader="none"/>
          <w:tab w:val="left" w:pos="1553" w:leader="none"/>
        </w:tabs>
        <w:ind w:left="0" w:right="0" w:firstLine="709"/>
        <w:rPr>
          <w:rFonts w:ascii="Times New Roman" w:hAnsi="Times New Roman"/>
          <w:sz w:val="24"/>
          <w:szCs w:val="24"/>
        </w:rPr>
      </w:pPr>
      <w:r>
        <w:rPr>
          <w:sz w:val="24"/>
          <w:szCs w:val="24"/>
        </w:rPr>
        <w:t>7.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5 настоящего Административного регламента в порядке, установленном Федеральным законом 02.05.2006 №59-</w:t>
      </w:r>
      <w:r>
        <w:rPr>
          <w:spacing w:val="-5"/>
          <w:sz w:val="24"/>
          <w:szCs w:val="24"/>
        </w:rPr>
        <w:t xml:space="preserve">ФЗ </w:t>
      </w:r>
      <w:r>
        <w:rPr>
          <w:sz w:val="24"/>
          <w:szCs w:val="24"/>
        </w:rPr>
        <w:t>«О порядке рассмотрения обращений граждан Российской Федерации» (далее – Федеральный закон № 59-ФЗ).</w:t>
      </w:r>
    </w:p>
    <w:p>
      <w:pPr>
        <w:pStyle w:val="ListParagraph"/>
        <w:tabs>
          <w:tab w:val="left" w:pos="1276" w:leader="none"/>
          <w:tab w:val="left" w:pos="1654" w:leader="none"/>
        </w:tabs>
        <w:ind w:left="0" w:right="0" w:firstLine="709"/>
        <w:rPr>
          <w:rFonts w:ascii="Times New Roman" w:hAnsi="Times New Roman"/>
          <w:sz w:val="24"/>
          <w:szCs w:val="24"/>
        </w:rPr>
      </w:pPr>
      <w:r>
        <w:rPr>
          <w:sz w:val="24"/>
          <w:szCs w:val="24"/>
        </w:rPr>
        <w:t>8.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pPr>
        <w:pStyle w:val="Style25"/>
        <w:tabs>
          <w:tab w:val="left" w:pos="1276" w:leader="none"/>
        </w:tabs>
        <w:ind w:firstLine="709"/>
        <w:jc w:val="both"/>
        <w:rPr>
          <w:rFonts w:ascii="Times New Roman" w:hAnsi="Times New Roman"/>
          <w:sz w:val="24"/>
          <w:szCs w:val="24"/>
        </w:rPr>
      </w:pPr>
      <w:r>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ListParagraph"/>
        <w:tabs>
          <w:tab w:val="left" w:pos="0" w:leader="none"/>
          <w:tab w:val="left" w:pos="1471" w:leader="none"/>
        </w:tabs>
        <w:ind w:left="0" w:right="0" w:firstLine="709"/>
        <w:rPr>
          <w:rFonts w:ascii="Times New Roman" w:hAnsi="Times New Roman"/>
          <w:sz w:val="24"/>
          <w:szCs w:val="24"/>
        </w:rPr>
      </w:pPr>
      <w:r>
        <w:rPr>
          <w:sz w:val="24"/>
          <w:szCs w:val="24"/>
        </w:rPr>
        <w:t>9. На официальном сайте администрации Каслинского муниципального района, на стендах в местах предоставления муниципальной услуги и в многофункционального центра размещается следующая справочная информация:</w:t>
      </w:r>
    </w:p>
    <w:p>
      <w:pPr>
        <w:pStyle w:val="Style25"/>
        <w:tabs>
          <w:tab w:val="left" w:pos="1276" w:leader="none"/>
        </w:tabs>
        <w:ind w:firstLine="709"/>
        <w:jc w:val="both"/>
        <w:rPr>
          <w:rFonts w:ascii="Times New Roman" w:hAnsi="Times New Roman"/>
          <w:sz w:val="24"/>
          <w:szCs w:val="24"/>
        </w:rPr>
      </w:pPr>
      <w:r>
        <w:rPr>
          <w:sz w:val="24"/>
          <w:szCs w:val="24"/>
        </w:rPr>
        <w:t>1)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многофункционального центра;</w:t>
      </w:r>
    </w:p>
    <w:p>
      <w:pPr>
        <w:pStyle w:val="Style25"/>
        <w:tabs>
          <w:tab w:val="left" w:pos="1276" w:leader="none"/>
        </w:tabs>
        <w:ind w:firstLine="709"/>
        <w:jc w:val="both"/>
        <w:rPr>
          <w:rFonts w:ascii="Times New Roman" w:hAnsi="Times New Roman"/>
          <w:sz w:val="24"/>
          <w:szCs w:val="24"/>
        </w:rPr>
      </w:pPr>
      <w:r>
        <w:rPr>
          <w:sz w:val="24"/>
          <w:szCs w:val="24"/>
        </w:rPr>
        <w:t>2)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pPr>
        <w:pStyle w:val="Style25"/>
        <w:tabs>
          <w:tab w:val="left" w:pos="1276" w:leader="none"/>
        </w:tabs>
        <w:ind w:firstLine="709"/>
        <w:jc w:val="both"/>
        <w:rPr>
          <w:rFonts w:ascii="Times New Roman" w:hAnsi="Times New Roman"/>
          <w:sz w:val="24"/>
          <w:szCs w:val="24"/>
        </w:rPr>
      </w:pPr>
      <w:r>
        <w:rPr>
          <w:sz w:val="24"/>
          <w:szCs w:val="24"/>
        </w:rPr>
        <w:t>3) адрес официального сайта, а также электронной почты и (или) формы обратной связи Уполномоченного органа в сети «Интернет».</w:t>
      </w:r>
    </w:p>
    <w:p>
      <w:pPr>
        <w:pStyle w:val="ListParagraph"/>
        <w:tabs>
          <w:tab w:val="left" w:pos="0" w:leader="none"/>
          <w:tab w:val="left" w:pos="1572" w:leader="none"/>
        </w:tabs>
        <w:ind w:left="0" w:right="0" w:firstLine="709"/>
        <w:rPr>
          <w:rFonts w:ascii="Times New Roman" w:hAnsi="Times New Roman"/>
          <w:sz w:val="24"/>
          <w:szCs w:val="24"/>
        </w:rPr>
      </w:pPr>
      <w:r>
        <w:rPr>
          <w:sz w:val="24"/>
          <w:szCs w:val="24"/>
        </w:rPr>
        <w:t>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pPr>
        <w:pStyle w:val="ListParagraph"/>
        <w:tabs>
          <w:tab w:val="left" w:pos="0" w:leader="none"/>
          <w:tab w:val="left" w:pos="1621" w:leader="none"/>
        </w:tabs>
        <w:ind w:left="0" w:right="0" w:firstLine="709"/>
        <w:rPr>
          <w:rFonts w:ascii="Times New Roman" w:hAnsi="Times New Roman"/>
          <w:sz w:val="24"/>
          <w:szCs w:val="24"/>
        </w:rPr>
      </w:pPr>
      <w:r>
        <w:rPr>
          <w:sz w:val="24"/>
          <w:szCs w:val="24"/>
        </w:rPr>
        <w:t xml:space="preserve">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о взаимодействии, заключенным между Областным государственным автономным учреждением «Многофункциональный центр предоставления государственных и муниципальных услуг Челябинской области» и администрацией Каслинского муниципального района, с учетом требований к информированию, установленных настоящим Административным </w:t>
      </w:r>
      <w:r>
        <w:rPr>
          <w:spacing w:val="-2"/>
          <w:sz w:val="24"/>
          <w:szCs w:val="24"/>
        </w:rPr>
        <w:t>регламентом (далее – Соглашение о взаимодействии).</w:t>
      </w:r>
    </w:p>
    <w:p>
      <w:pPr>
        <w:pStyle w:val="ListParagraph"/>
        <w:tabs>
          <w:tab w:val="left" w:pos="0" w:leader="none"/>
        </w:tabs>
        <w:ind w:left="0" w:right="0" w:firstLine="709"/>
        <w:rPr>
          <w:rFonts w:ascii="Times New Roman" w:hAnsi="Times New Roman"/>
          <w:sz w:val="24"/>
          <w:szCs w:val="24"/>
        </w:rPr>
      </w:pPr>
      <w:r>
        <w:rPr>
          <w:sz w:val="24"/>
          <w:szCs w:val="24"/>
        </w:rPr>
        <w:t>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pPr>
        <w:pStyle w:val="Style25"/>
        <w:ind w:firstLine="709"/>
        <w:jc w:val="both"/>
        <w:rPr>
          <w:rFonts w:ascii="Times New Roman" w:hAnsi="Times New Roman"/>
          <w:sz w:val="24"/>
          <w:szCs w:val="24"/>
        </w:rPr>
      </w:pPr>
      <w:r>
        <w:rPr>
          <w:sz w:val="24"/>
          <w:szCs w:val="24"/>
        </w:rPr>
      </w:r>
    </w:p>
    <w:p>
      <w:pPr>
        <w:pStyle w:val="Heading21"/>
        <w:tabs>
          <w:tab w:val="center" w:pos="5315" w:leader="none"/>
          <w:tab w:val="right" w:pos="9921" w:leader="none"/>
        </w:tabs>
        <w:ind w:left="0" w:firstLine="709"/>
        <w:jc w:val="left"/>
        <w:rPr>
          <w:rFonts w:ascii="Times New Roman" w:hAnsi="Times New Roman"/>
          <w:sz w:val="24"/>
          <w:szCs w:val="24"/>
        </w:rPr>
      </w:pPr>
      <w:r>
        <w:rPr>
          <w:sz w:val="24"/>
          <w:szCs w:val="24"/>
        </w:rPr>
        <w:tab/>
        <w:t xml:space="preserve">Раздел </w:t>
      </w:r>
      <w:r>
        <w:rPr>
          <w:sz w:val="24"/>
          <w:szCs w:val="24"/>
          <w:lang w:val="en-US"/>
        </w:rPr>
        <w:t>II</w:t>
      </w:r>
      <w:r>
        <w:rPr>
          <w:sz w:val="24"/>
          <w:szCs w:val="24"/>
        </w:rPr>
        <w:t xml:space="preserve">. Стандарт предоставления муниципальной услуги </w:t>
        <w:tab/>
        <w:t xml:space="preserve"> </w:t>
      </w:r>
    </w:p>
    <w:p>
      <w:pPr>
        <w:pStyle w:val="Heading21"/>
        <w:ind w:left="0" w:firstLine="709"/>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Наименование муниципальной услуги</w:t>
      </w:r>
    </w:p>
    <w:p>
      <w:pPr>
        <w:pStyle w:val="Heading21"/>
        <w:ind w:left="0" w:firstLine="709"/>
        <w:rPr>
          <w:rFonts w:ascii="Times New Roman" w:hAnsi="Times New Roman"/>
          <w:sz w:val="24"/>
          <w:szCs w:val="24"/>
        </w:rPr>
      </w:pPr>
      <w:r>
        <w:rPr>
          <w:sz w:val="24"/>
          <w:szCs w:val="24"/>
        </w:rPr>
      </w:r>
    </w:p>
    <w:p>
      <w:pPr>
        <w:pStyle w:val="ListParagraph"/>
        <w:tabs>
          <w:tab w:val="left" w:pos="1907" w:leader="none"/>
        </w:tabs>
        <w:suppressAutoHyphens w:val="false"/>
        <w:ind w:left="0" w:right="0" w:firstLine="709"/>
        <w:rPr/>
      </w:pPr>
      <w:r>
        <w:rPr>
          <w:sz w:val="24"/>
          <w:szCs w:val="24"/>
        </w:rPr>
        <w:t>13. Наименование муниципальной услуги - «</w:t>
      </w:r>
      <w:r>
        <w:rPr>
          <w:w w:val="105"/>
          <w:sz w:val="24"/>
          <w:szCs w:val="24"/>
        </w:rPr>
        <w:t>Выдача разрешений на право вырубки зеленых насаждений</w:t>
      </w:r>
      <w:r>
        <w:rPr>
          <w:sz w:val="24"/>
          <w:szCs w:val="24"/>
        </w:rPr>
        <w:t>» на территории Каслинского городского поселения Каслинского муниципального района Челябинской области (далее – муниципальная услуга).</w:t>
      </w:r>
    </w:p>
    <w:p>
      <w:pPr>
        <w:pStyle w:val="Style25"/>
        <w:ind w:firstLine="709"/>
        <w:jc w:val="both"/>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 xml:space="preserve">Наименование органа, уполномоченного на предоставление муниципальной </w:t>
      </w:r>
      <w:r>
        <w:rPr>
          <w:spacing w:val="-2"/>
          <w:sz w:val="24"/>
          <w:szCs w:val="24"/>
        </w:rPr>
        <w:t>услуги</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1276" w:leader="none"/>
          <w:tab w:val="left" w:pos="9923" w:leader="none"/>
        </w:tabs>
        <w:ind w:left="0" w:right="0" w:firstLine="709"/>
        <w:rPr>
          <w:rFonts w:ascii="Times New Roman" w:hAnsi="Times New Roman"/>
          <w:sz w:val="24"/>
          <w:szCs w:val="24"/>
        </w:rPr>
      </w:pPr>
      <w:r>
        <w:rPr>
          <w:b w:val="false"/>
          <w:bCs w:val="false"/>
          <w:sz w:val="24"/>
          <w:szCs w:val="24"/>
        </w:rPr>
        <w:t>14.</w:t>
      </w:r>
      <w:r>
        <w:rPr>
          <w:b/>
          <w:bCs/>
          <w:sz w:val="24"/>
          <w:szCs w:val="24"/>
        </w:rPr>
        <w:t xml:space="preserve"> </w:t>
      </w:r>
      <w:r>
        <w:rPr>
          <w:sz w:val="24"/>
          <w:szCs w:val="24"/>
        </w:rPr>
        <w:t>Органом, уполномоченным на предоставление муниципальной услуги является  отраслевой (функциональный) орган администрации Каслинского муниципального района – Управление строительства и инфраструктуры администрации Каслинского муниципального района (далее – Уполномоченный орган):</w:t>
      </w:r>
    </w:p>
    <w:p>
      <w:pPr>
        <w:pStyle w:val="Normal"/>
        <w:ind w:firstLine="709"/>
        <w:jc w:val="both"/>
        <w:rPr>
          <w:rFonts w:ascii="Times New Roman" w:hAnsi="Times New Roman"/>
          <w:sz w:val="24"/>
          <w:szCs w:val="24"/>
        </w:rPr>
      </w:pPr>
      <w:r>
        <w:rPr>
          <w:sz w:val="24"/>
          <w:szCs w:val="24"/>
        </w:rPr>
        <w:t>местонахождение Уполномоченного органа: 456830, Челябинская область, г. Касли,        ул. Ленина, д. 55, каб. №30;</w:t>
      </w:r>
    </w:p>
    <w:p>
      <w:pPr>
        <w:pStyle w:val="Normal"/>
        <w:ind w:firstLine="709"/>
        <w:jc w:val="both"/>
        <w:rPr>
          <w:rFonts w:ascii="Times New Roman" w:hAnsi="Times New Roman"/>
          <w:sz w:val="24"/>
          <w:szCs w:val="24"/>
        </w:rPr>
      </w:pPr>
      <w:r>
        <w:rPr>
          <w:sz w:val="24"/>
          <w:szCs w:val="24"/>
        </w:rPr>
        <w:t>почтовый адрес: 456830, Челябинская область, г. Касли, ул. Ленина, д. 55;</w:t>
      </w:r>
    </w:p>
    <w:p>
      <w:pPr>
        <w:pStyle w:val="Normal"/>
        <w:ind w:firstLine="709"/>
        <w:jc w:val="both"/>
        <w:rPr>
          <w:rFonts w:ascii="Times New Roman" w:hAnsi="Times New Roman"/>
          <w:sz w:val="24"/>
          <w:szCs w:val="24"/>
        </w:rPr>
      </w:pPr>
      <w:r>
        <w:rPr>
          <w:sz w:val="24"/>
          <w:szCs w:val="24"/>
        </w:rPr>
        <w:t>график работы: понедельник-пятница с 8-00 до 17-00 часов; в предпраздничные дни продолжительность рабочего дня сокращается на час; выходные дни: суббота, воскресенье, нерабочие праздничные дни;</w:t>
      </w:r>
    </w:p>
    <w:p>
      <w:pPr>
        <w:pStyle w:val="Normal"/>
        <w:ind w:firstLine="709"/>
        <w:jc w:val="both"/>
        <w:rPr>
          <w:rFonts w:ascii="Times New Roman" w:hAnsi="Times New Roman"/>
          <w:sz w:val="24"/>
          <w:szCs w:val="24"/>
        </w:rPr>
      </w:pPr>
      <w:r>
        <w:rPr>
          <w:sz w:val="24"/>
          <w:szCs w:val="24"/>
        </w:rPr>
        <w:t>обеденный перерыв с 13-00 до 14-00 часов;</w:t>
      </w:r>
    </w:p>
    <w:p>
      <w:pPr>
        <w:pStyle w:val="Normal"/>
        <w:ind w:firstLine="709"/>
        <w:jc w:val="both"/>
        <w:rPr>
          <w:rFonts w:ascii="Times New Roman" w:hAnsi="Times New Roman"/>
          <w:sz w:val="24"/>
          <w:szCs w:val="24"/>
        </w:rPr>
      </w:pPr>
      <w:r>
        <w:rPr>
          <w:sz w:val="24"/>
          <w:szCs w:val="24"/>
        </w:rPr>
        <w:t xml:space="preserve">график личного приема руководителя: </w:t>
      </w:r>
      <w:r>
        <w:rPr>
          <w:color w:val="000000"/>
          <w:sz w:val="24"/>
          <w:szCs w:val="24"/>
        </w:rPr>
        <w:t>по пятницам с 10-00 до 13-00 часов;</w:t>
      </w:r>
    </w:p>
    <w:p>
      <w:pPr>
        <w:pStyle w:val="Normal"/>
        <w:ind w:firstLine="709"/>
        <w:jc w:val="both"/>
        <w:rPr/>
      </w:pPr>
      <w:r>
        <w:rPr>
          <w:sz w:val="24"/>
          <w:szCs w:val="24"/>
        </w:rPr>
        <w:t xml:space="preserve">контактные телефоны: 8(35149) 2-21-64, 2-24-72, </w:t>
      </w:r>
      <w:r>
        <w:rPr>
          <w:sz w:val="24"/>
          <w:szCs w:val="24"/>
          <w:lang w:val="en-US"/>
        </w:rPr>
        <w:t>e</w:t>
      </w:r>
      <w:r>
        <w:rPr>
          <w:sz w:val="24"/>
          <w:szCs w:val="24"/>
        </w:rPr>
        <w:t>-</w:t>
      </w:r>
      <w:r>
        <w:rPr>
          <w:sz w:val="24"/>
          <w:szCs w:val="24"/>
          <w:lang w:val="en-US"/>
        </w:rPr>
        <w:t>mail</w:t>
      </w:r>
      <w:r>
        <w:rPr>
          <w:sz w:val="24"/>
          <w:szCs w:val="24"/>
        </w:rPr>
        <w:t xml:space="preserve">: </w:t>
      </w:r>
      <w:hyperlink r:id="rId4">
        <w:r>
          <w:rPr>
            <w:rStyle w:val="ListLabel150"/>
            <w:sz w:val="24"/>
            <w:szCs w:val="24"/>
          </w:rPr>
          <w:t>kmr.gkh@mail.ru</w:t>
        </w:r>
      </w:hyperlink>
      <w:r>
        <w:rPr>
          <w:sz w:val="24"/>
          <w:szCs w:val="24"/>
        </w:rPr>
        <w:t>.</w:t>
      </w:r>
    </w:p>
    <w:p>
      <w:pPr>
        <w:pStyle w:val="Normal"/>
        <w:ind w:firstLine="709"/>
        <w:jc w:val="both"/>
        <w:rPr>
          <w:rFonts w:ascii="Times New Roman" w:hAnsi="Times New Roman"/>
          <w:sz w:val="24"/>
          <w:szCs w:val="24"/>
        </w:rPr>
      </w:pPr>
      <w:r>
        <w:rPr>
          <w:sz w:val="24"/>
          <w:szCs w:val="24"/>
        </w:rPr>
        <w:t>Должностные лица Уполномоченного органа — лица, ответственные за предоставление муниципальной услуги; прием и регистрацию документов, необходимых для предоставления муниципальной услуги; выдачу документов по результатам предоставления муниципальной услуги; консультирование; прием и регистрацию жалоб на предоставление муниципальной услуги; осуществление текущего контроля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решений при предоставлении муниципальной услуги, назначенные локальным актом Уполномоченного органа.</w:t>
      </w:r>
    </w:p>
    <w:p>
      <w:pPr>
        <w:pStyle w:val="Normal"/>
        <w:tabs>
          <w:tab w:val="left" w:pos="570" w:leader="none"/>
        </w:tabs>
        <w:ind w:firstLine="709"/>
        <w:jc w:val="both"/>
        <w:rPr>
          <w:rFonts w:ascii="Times New Roman" w:hAnsi="Times New Roman"/>
          <w:sz w:val="24"/>
          <w:szCs w:val="24"/>
        </w:rPr>
      </w:pPr>
      <w:r>
        <w:rPr>
          <w:spacing w:val="-2"/>
          <w:sz w:val="24"/>
          <w:szCs w:val="24"/>
        </w:rPr>
        <w:t>В организации предоставления муниципальной услуги принимает участие территориальный отдел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Каслинском районе (далее — многофункциональный центр):</w:t>
      </w:r>
    </w:p>
    <w:p>
      <w:pPr>
        <w:pStyle w:val="Normal"/>
        <w:ind w:firstLine="709"/>
        <w:jc w:val="both"/>
        <w:rPr>
          <w:rFonts w:ascii="Times New Roman" w:hAnsi="Times New Roman"/>
          <w:sz w:val="24"/>
          <w:szCs w:val="24"/>
        </w:rPr>
      </w:pPr>
      <w:r>
        <w:rPr>
          <w:sz w:val="24"/>
          <w:szCs w:val="24"/>
        </w:rPr>
        <w:t>местонахождение многофункционального центра: 456830, Челябинская область,              г. Касли,  ул. Лобашова, д. 137, пом. 1;</w:t>
      </w:r>
    </w:p>
    <w:p>
      <w:pPr>
        <w:pStyle w:val="Normal"/>
        <w:ind w:firstLine="709"/>
        <w:jc w:val="both"/>
        <w:rPr>
          <w:rFonts w:ascii="Times New Roman" w:hAnsi="Times New Roman"/>
          <w:sz w:val="24"/>
          <w:szCs w:val="24"/>
        </w:rPr>
      </w:pPr>
      <w:r>
        <w:rPr>
          <w:sz w:val="24"/>
          <w:szCs w:val="24"/>
        </w:rPr>
        <w:t>почтовый адрес: 456830, Челябинская область, г. Касли, ул. Лобашова, д. 137, пом. 1;</w:t>
      </w:r>
    </w:p>
    <w:p>
      <w:pPr>
        <w:pStyle w:val="Normal"/>
        <w:ind w:firstLine="709"/>
        <w:jc w:val="both"/>
        <w:rPr>
          <w:rFonts w:ascii="Times New Roman" w:hAnsi="Times New Roman" w:eastAsia="Times New Roman" w:cs="Times New Roman"/>
          <w:color w:val="00000A"/>
          <w:spacing w:val="-2"/>
          <w:sz w:val="24"/>
          <w:szCs w:val="24"/>
          <w:lang w:val="ru-RU" w:eastAsia="zh-CN" w:bidi="ar-SA"/>
        </w:rPr>
      </w:pPr>
      <w:r>
        <w:rPr>
          <w:rFonts w:eastAsia="Times New Roman" w:cs="Times New Roman"/>
          <w:color w:val="00000A"/>
          <w:spacing w:val="-2"/>
          <w:sz w:val="24"/>
          <w:szCs w:val="24"/>
          <w:lang w:val="ru-RU" w:eastAsia="zh-CN" w:bidi="ar-SA"/>
        </w:rPr>
        <w:t>график работы: по понедельникам с 09:00 до 18:00, по вторникам с 09:00 до 20:00, по средам с 09:00 до 18:00, по четвергам с 09:00 до 18:00, по пятницам с 09:00 до 18:00, по субботам с 09:00 до 15:00;</w:t>
      </w:r>
    </w:p>
    <w:p>
      <w:pPr>
        <w:pStyle w:val="Normal"/>
        <w:ind w:firstLine="709"/>
        <w:jc w:val="both"/>
        <w:rPr>
          <w:rFonts w:ascii="Times New Roman" w:hAnsi="Times New Roman"/>
          <w:sz w:val="24"/>
          <w:szCs w:val="24"/>
        </w:rPr>
      </w:pPr>
      <w:r>
        <w:rPr>
          <w:sz w:val="24"/>
          <w:szCs w:val="24"/>
        </w:rPr>
        <w:t>обеденный перерыв: нет;</w:t>
      </w:r>
    </w:p>
    <w:p>
      <w:pPr>
        <w:pStyle w:val="Normal"/>
        <w:ind w:firstLine="709"/>
        <w:jc w:val="both"/>
        <w:rPr/>
      </w:pPr>
      <w:r>
        <w:rPr>
          <w:sz w:val="24"/>
          <w:szCs w:val="24"/>
        </w:rPr>
        <w:t xml:space="preserve">контактные телефоны: 8(35149) 2-69-88, </w:t>
      </w:r>
      <w:r>
        <w:rPr>
          <w:sz w:val="24"/>
          <w:szCs w:val="24"/>
          <w:lang w:val="en-US"/>
        </w:rPr>
        <w:t>e</w:t>
      </w:r>
      <w:r>
        <w:rPr>
          <w:sz w:val="24"/>
          <w:szCs w:val="24"/>
        </w:rPr>
        <w:t>-</w:t>
      </w:r>
      <w:r>
        <w:rPr>
          <w:sz w:val="24"/>
          <w:szCs w:val="24"/>
          <w:lang w:val="en-US"/>
        </w:rPr>
        <w:t>mail</w:t>
      </w:r>
      <w:r>
        <w:rPr>
          <w:sz w:val="24"/>
          <w:szCs w:val="24"/>
        </w:rPr>
        <w:t xml:space="preserve">: </w:t>
      </w:r>
      <w:hyperlink r:id="rId5">
        <w:r>
          <w:rPr>
            <w:rStyle w:val="ListLabel150"/>
            <w:sz w:val="24"/>
            <w:szCs w:val="24"/>
          </w:rPr>
          <w:t>kasli@mfc-74.ru</w:t>
        </w:r>
      </w:hyperlink>
      <w:r>
        <w:rPr>
          <w:sz w:val="24"/>
          <w:szCs w:val="24"/>
        </w:rPr>
        <w:t>.</w:t>
      </w:r>
    </w:p>
    <w:p>
      <w:pPr>
        <w:pStyle w:val="Normal"/>
        <w:ind w:firstLine="709"/>
        <w:jc w:val="both"/>
        <w:rPr>
          <w:sz w:val="24"/>
          <w:szCs w:val="24"/>
        </w:rPr>
      </w:pPr>
      <w:r>
        <w:rPr>
          <w:sz w:val="24"/>
          <w:szCs w:val="24"/>
        </w:rPr>
        <w:t>Многофункциональный центр участвует в предоставлении муниципальной услуги в части:</w:t>
      </w:r>
    </w:p>
    <w:p>
      <w:pPr>
        <w:pStyle w:val="Normal"/>
        <w:ind w:firstLine="709"/>
        <w:jc w:val="both"/>
        <w:rPr>
          <w:sz w:val="24"/>
          <w:szCs w:val="24"/>
        </w:rPr>
      </w:pPr>
      <w:r>
        <w:rPr>
          <w:sz w:val="24"/>
          <w:szCs w:val="24"/>
        </w:rPr>
        <w:t>- информирования по вопросам предоставления муниципальной услуги;</w:t>
      </w:r>
    </w:p>
    <w:p>
      <w:pPr>
        <w:pStyle w:val="Normal"/>
        <w:ind w:firstLine="709"/>
        <w:jc w:val="both"/>
        <w:rPr>
          <w:sz w:val="24"/>
          <w:szCs w:val="24"/>
        </w:rPr>
      </w:pPr>
      <w:r>
        <w:rPr>
          <w:sz w:val="24"/>
          <w:szCs w:val="24"/>
        </w:rPr>
        <w:t>- приема заявлений и документов, необходимых для предоставления муниципальной услуги;</w:t>
      </w:r>
    </w:p>
    <w:p>
      <w:pPr>
        <w:pStyle w:val="Normal"/>
        <w:ind w:firstLine="709"/>
        <w:jc w:val="both"/>
        <w:rPr>
          <w:sz w:val="24"/>
          <w:szCs w:val="24"/>
        </w:rPr>
      </w:pPr>
      <w:bookmarkStart w:id="1" w:name="__DdeLink__6831_3980871576"/>
      <w:bookmarkEnd w:id="1"/>
      <w:r>
        <w:rPr>
          <w:sz w:val="24"/>
          <w:szCs w:val="24"/>
        </w:rPr>
        <w:t xml:space="preserve">- выдачи результата предоставления муниципальной услуги. </w:t>
      </w:r>
    </w:p>
    <w:p>
      <w:pPr>
        <w:pStyle w:val="Normal"/>
        <w:ind w:firstLine="709"/>
        <w:jc w:val="both"/>
        <w:rPr>
          <w:sz w:val="24"/>
          <w:szCs w:val="24"/>
        </w:rPr>
      </w:pPr>
      <w:r>
        <w:rPr>
          <w:sz w:val="24"/>
          <w:szCs w:val="24"/>
        </w:rPr>
        <w:t xml:space="preserve">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 органы по охране памятников архитектуры, истории и культуры.  </w:t>
      </w:r>
    </w:p>
    <w:p>
      <w:pPr>
        <w:pStyle w:val="Heading21"/>
        <w:tabs>
          <w:tab w:val="left" w:pos="570" w:leader="none"/>
        </w:tabs>
        <w:ind w:left="0" w:firstLine="709"/>
        <w:jc w:val="both"/>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Результат предоставления муниципальной услуги</w:t>
      </w:r>
    </w:p>
    <w:p>
      <w:pPr>
        <w:pStyle w:val="Normal"/>
        <w:tabs>
          <w:tab w:val="left" w:pos="1276" w:leader="none"/>
          <w:tab w:val="left" w:pos="9923" w:leader="none"/>
        </w:tabs>
        <w:ind w:firstLine="709"/>
        <w:jc w:val="both"/>
        <w:rPr>
          <w:rFonts w:ascii="Times New Roman" w:hAnsi="Times New Roman"/>
          <w:sz w:val="24"/>
          <w:szCs w:val="24"/>
        </w:rPr>
      </w:pPr>
      <w:r>
        <w:rPr>
          <w:sz w:val="24"/>
          <w:szCs w:val="24"/>
        </w:rPr>
      </w:r>
    </w:p>
    <w:p>
      <w:pPr>
        <w:pStyle w:val="ListParagraph"/>
        <w:widowControl w:val="false"/>
        <w:numPr>
          <w:ilvl w:val="1"/>
          <w:numId w:val="10"/>
        </w:numPr>
        <w:tabs>
          <w:tab w:val="left" w:pos="709" w:leader="none"/>
          <w:tab w:val="left" w:pos="1134" w:leader="none"/>
        </w:tabs>
        <w:suppressAutoHyphens w:val="false"/>
        <w:bidi w:val="0"/>
        <w:spacing w:lineRule="exact" w:line="322" w:before="2" w:after="0"/>
        <w:ind w:left="0" w:right="0" w:firstLine="737"/>
        <w:jc w:val="both"/>
        <w:rPr/>
      </w:pPr>
      <w:r>
        <w:rPr>
          <w:rFonts w:eastAsia="Times New Roman" w:cs="Times New Roman"/>
          <w:color w:val="00000A"/>
          <w:sz w:val="24"/>
          <w:szCs w:val="24"/>
          <w:lang w:val="ru-RU" w:eastAsia="zh-CN" w:bidi="ar-SA"/>
        </w:rPr>
        <w:t xml:space="preserve">15. </w:t>
      </w:r>
      <w:r>
        <w:rPr>
          <w:rFonts w:eastAsia="Times New Roman" w:cs="Times New Roman"/>
          <w:color w:val="00000A"/>
          <w:spacing w:val="-2"/>
          <w:sz w:val="24"/>
          <w:szCs w:val="24"/>
          <w:lang w:val="ru-RU" w:eastAsia="zh-CN" w:bidi="ar-SA"/>
        </w:rPr>
        <w:t>Результатом</w:t>
      </w:r>
      <w:r>
        <w:rPr>
          <w:rFonts w:eastAsia="Times New Roman" w:cs="Times New Roman"/>
          <w:color w:val="00000A"/>
          <w:spacing w:val="9"/>
          <w:sz w:val="24"/>
          <w:szCs w:val="24"/>
          <w:lang w:val="ru-RU" w:eastAsia="zh-CN" w:bidi="ar-SA"/>
        </w:rPr>
        <w:t xml:space="preserve"> </w:t>
      </w:r>
      <w:r>
        <w:rPr>
          <w:rFonts w:eastAsia="Times New Roman" w:cs="Times New Roman"/>
          <w:color w:val="00000A"/>
          <w:spacing w:val="-2"/>
          <w:sz w:val="24"/>
          <w:szCs w:val="24"/>
          <w:lang w:val="ru-RU" w:eastAsia="zh-CN" w:bidi="ar-SA"/>
        </w:rPr>
        <w:t>предоставления</w:t>
      </w:r>
      <w:r>
        <w:rPr>
          <w:rFonts w:eastAsia="Times New Roman" w:cs="Times New Roman"/>
          <w:color w:val="00000A"/>
          <w:spacing w:val="10"/>
          <w:sz w:val="24"/>
          <w:szCs w:val="24"/>
          <w:lang w:val="ru-RU" w:eastAsia="zh-CN" w:bidi="ar-SA"/>
        </w:rPr>
        <w:t xml:space="preserve"> </w:t>
      </w:r>
      <w:r>
        <w:rPr>
          <w:rFonts w:eastAsia="Times New Roman" w:cs="Times New Roman"/>
          <w:color w:val="00000A"/>
          <w:spacing w:val="-2"/>
          <w:sz w:val="24"/>
          <w:szCs w:val="24"/>
          <w:lang w:val="ru-RU" w:eastAsia="zh-CN" w:bidi="ar-SA"/>
        </w:rPr>
        <w:t>муниципальной</w:t>
      </w:r>
      <w:r>
        <w:rPr>
          <w:rFonts w:eastAsia="Times New Roman" w:cs="Times New Roman"/>
          <w:color w:val="00000A"/>
          <w:spacing w:val="12"/>
          <w:sz w:val="24"/>
          <w:szCs w:val="24"/>
          <w:lang w:val="ru-RU" w:eastAsia="zh-CN" w:bidi="ar-SA"/>
        </w:rPr>
        <w:t xml:space="preserve"> </w:t>
      </w:r>
      <w:r>
        <w:rPr>
          <w:rFonts w:eastAsia="Times New Roman" w:cs="Times New Roman"/>
          <w:color w:val="00000A"/>
          <w:spacing w:val="-2"/>
          <w:sz w:val="24"/>
          <w:szCs w:val="24"/>
          <w:lang w:val="ru-RU" w:eastAsia="zh-CN" w:bidi="ar-SA"/>
        </w:rPr>
        <w:t>услуги</w:t>
      </w:r>
      <w:r>
        <w:rPr>
          <w:rFonts w:eastAsia="Times New Roman" w:cs="Times New Roman"/>
          <w:color w:val="00000A"/>
          <w:spacing w:val="7"/>
          <w:sz w:val="24"/>
          <w:szCs w:val="24"/>
          <w:lang w:val="ru-RU" w:eastAsia="zh-CN" w:bidi="ar-SA"/>
        </w:rPr>
        <w:t xml:space="preserve"> </w:t>
      </w:r>
      <w:r>
        <w:rPr>
          <w:rFonts w:eastAsia="Times New Roman" w:cs="Times New Roman"/>
          <w:color w:val="00000A"/>
          <w:spacing w:val="-2"/>
          <w:sz w:val="24"/>
          <w:szCs w:val="24"/>
          <w:lang w:val="ru-RU" w:eastAsia="zh-CN" w:bidi="ar-SA"/>
        </w:rPr>
        <w:t>является:</w:t>
      </w:r>
    </w:p>
    <w:p>
      <w:pPr>
        <w:pStyle w:val="ListParagraph"/>
        <w:widowControl w:val="false"/>
        <w:numPr>
          <w:ilvl w:val="1"/>
          <w:numId w:val="10"/>
        </w:numPr>
        <w:tabs>
          <w:tab w:val="left" w:pos="709" w:leader="none"/>
          <w:tab w:val="left" w:pos="1134" w:leader="none"/>
        </w:tabs>
        <w:suppressAutoHyphens w:val="false"/>
        <w:bidi w:val="0"/>
        <w:spacing w:lineRule="exact" w:line="322" w:before="2" w:after="0"/>
        <w:ind w:left="0" w:right="0" w:firstLine="737"/>
        <w:jc w:val="both"/>
        <w:rPr/>
      </w:pPr>
      <w:r>
        <w:rPr>
          <w:rFonts w:eastAsia="Times New Roman" w:cs="Times New Roman"/>
          <w:color w:val="00000A"/>
          <w:spacing w:val="-2"/>
          <w:sz w:val="24"/>
          <w:szCs w:val="24"/>
          <w:lang w:val="ru-RU" w:eastAsia="zh-CN" w:bidi="ar-SA"/>
        </w:rPr>
        <w:t xml:space="preserve">1) </w:t>
      </w:r>
      <w:r>
        <w:rPr>
          <w:spacing w:val="-2"/>
          <w:sz w:val="24"/>
          <w:szCs w:val="24"/>
        </w:rPr>
        <w:t>Разрешение на право вырубки зеленых насаждений оформляется по форме согласно Приложению № 1 к настоящему Административному регламенту;</w:t>
      </w:r>
    </w:p>
    <w:p>
      <w:pPr>
        <w:pStyle w:val="ListParagraph"/>
        <w:widowControl w:val="false"/>
        <w:numPr>
          <w:ilvl w:val="1"/>
          <w:numId w:val="10"/>
        </w:numPr>
        <w:tabs>
          <w:tab w:val="left" w:pos="709" w:leader="none"/>
          <w:tab w:val="left" w:pos="1134" w:leader="none"/>
        </w:tabs>
        <w:suppressAutoHyphens w:val="false"/>
        <w:bidi w:val="0"/>
        <w:spacing w:lineRule="exact" w:line="322" w:before="2" w:after="0"/>
        <w:ind w:left="0" w:right="0" w:firstLine="737"/>
        <w:jc w:val="both"/>
        <w:rPr/>
      </w:pPr>
      <w:r>
        <w:rPr>
          <w:rFonts w:eastAsia="Times New Roman" w:cs="Times New Roman"/>
          <w:color w:val="00000A"/>
          <w:spacing w:val="-2"/>
          <w:sz w:val="24"/>
          <w:szCs w:val="24"/>
          <w:lang w:val="ru-RU" w:eastAsia="zh-CN" w:bidi="ar-SA"/>
        </w:rPr>
        <w:t xml:space="preserve">2) </w:t>
      </w:r>
      <w:r>
        <w:rPr>
          <w:rFonts w:eastAsia="Times New Roman" w:cs="Times New Roman"/>
          <w:color w:val="00000A"/>
          <w:spacing w:val="-2"/>
          <w:sz w:val="24"/>
          <w:szCs w:val="24"/>
          <w:lang w:val="ru-RU" w:eastAsia="zh-CN" w:bidi="ar-SA"/>
        </w:rPr>
        <w:t>отказ</w:t>
      </w:r>
      <w:r>
        <w:rPr>
          <w:rFonts w:eastAsia="Times New Roman" w:cs="Times New Roman"/>
          <w:color w:val="00000A"/>
          <w:spacing w:val="-9"/>
          <w:sz w:val="24"/>
          <w:szCs w:val="24"/>
          <w:lang w:val="ru-RU" w:eastAsia="zh-CN" w:bidi="ar-SA"/>
        </w:rPr>
        <w:t xml:space="preserve"> </w:t>
      </w:r>
      <w:r>
        <w:rPr>
          <w:rFonts w:eastAsia="Times New Roman" w:cs="Times New Roman"/>
          <w:color w:val="00000A"/>
          <w:spacing w:val="-2"/>
          <w:sz w:val="24"/>
          <w:szCs w:val="24"/>
          <w:lang w:val="ru-RU" w:eastAsia="zh-CN" w:bidi="ar-SA"/>
        </w:rPr>
        <w:t>в</w:t>
      </w:r>
      <w:r>
        <w:rPr>
          <w:rFonts w:eastAsia="Times New Roman" w:cs="Times New Roman"/>
          <w:color w:val="00000A"/>
          <w:spacing w:val="-9"/>
          <w:sz w:val="24"/>
          <w:szCs w:val="24"/>
          <w:lang w:val="ru-RU" w:eastAsia="zh-CN" w:bidi="ar-SA"/>
        </w:rPr>
        <w:t xml:space="preserve"> </w:t>
      </w:r>
      <w:r>
        <w:rPr>
          <w:rFonts w:eastAsia="Times New Roman" w:cs="Times New Roman"/>
          <w:color w:val="00000A"/>
          <w:spacing w:val="-2"/>
          <w:sz w:val="24"/>
          <w:szCs w:val="24"/>
          <w:lang w:val="ru-RU" w:eastAsia="zh-CN" w:bidi="ar-SA"/>
        </w:rPr>
        <w:t>предоставлении</w:t>
      </w:r>
      <w:r>
        <w:rPr>
          <w:rFonts w:eastAsia="Times New Roman" w:cs="Times New Roman"/>
          <w:color w:val="00000A"/>
          <w:spacing w:val="-7"/>
          <w:sz w:val="24"/>
          <w:szCs w:val="24"/>
          <w:lang w:val="ru-RU" w:eastAsia="zh-CN" w:bidi="ar-SA"/>
        </w:rPr>
        <w:t xml:space="preserve"> </w:t>
      </w:r>
      <w:r>
        <w:rPr>
          <w:rFonts w:eastAsia="Times New Roman" w:cs="Times New Roman"/>
          <w:color w:val="00000A"/>
          <w:spacing w:val="-2"/>
          <w:sz w:val="24"/>
          <w:szCs w:val="24"/>
          <w:lang w:val="ru-RU" w:eastAsia="zh-CN" w:bidi="ar-SA"/>
        </w:rPr>
        <w:t>услуги.</w:t>
      </w:r>
    </w:p>
    <w:p>
      <w:pPr>
        <w:pStyle w:val="Style25"/>
        <w:ind w:firstLine="709"/>
        <w:jc w:val="both"/>
        <w:rPr>
          <w:rFonts w:ascii="Times New Roman" w:hAnsi="Times New Roman" w:eastAsia="Times New Roman" w:cs="Times New Roman"/>
          <w:color w:val="00000A"/>
          <w:sz w:val="24"/>
          <w:szCs w:val="24"/>
          <w:lang w:val="ru-RU" w:eastAsia="zh-CN" w:bidi="ar-SA"/>
        </w:rPr>
      </w:pPr>
      <w:r>
        <w:rPr>
          <w:rFonts w:eastAsia="Times New Roman" w:cs="Times New Roman"/>
          <w:color w:val="00000A"/>
          <w:sz w:val="24"/>
          <w:szCs w:val="24"/>
          <w:lang w:val="ru-RU" w:eastAsia="zh-CN" w:bidi="ar-SA"/>
        </w:rPr>
        <w:t xml:space="preserve">16. Результат предоставления </w:t>
      </w:r>
      <w:r>
        <w:rPr>
          <w:rFonts w:eastAsia="Times New Roman" w:cs="Times New Roman"/>
          <w:color w:val="00000A"/>
          <w:spacing w:val="-5"/>
          <w:sz w:val="24"/>
          <w:szCs w:val="24"/>
          <w:lang w:val="ru-RU" w:eastAsia="zh-CN" w:bidi="ar-SA"/>
        </w:rPr>
        <w:t>муниципальной</w:t>
      </w:r>
      <w:r>
        <w:rPr>
          <w:rFonts w:eastAsia="Times New Roman" w:cs="Times New Roman"/>
          <w:color w:val="00000A"/>
          <w:sz w:val="24"/>
          <w:szCs w:val="24"/>
          <w:lang w:val="ru-RU" w:eastAsia="zh-CN" w:bidi="ar-SA"/>
        </w:rPr>
        <w:t xml:space="preserve"> услуги, указанный в пункте 15 настоящего Административного регламента:</w:t>
      </w:r>
    </w:p>
    <w:p>
      <w:pPr>
        <w:pStyle w:val="Style25"/>
        <w:tabs>
          <w:tab w:val="left" w:pos="1276" w:leader="none"/>
        </w:tabs>
        <w:ind w:firstLine="709"/>
        <w:jc w:val="both"/>
        <w:rPr>
          <w:rFonts w:ascii="Times New Roman" w:hAnsi="Times New Roman" w:eastAsia="Times New Roman" w:cs="Times New Roman"/>
          <w:color w:val="00000A"/>
          <w:sz w:val="24"/>
          <w:szCs w:val="24"/>
          <w:lang w:val="ru-RU" w:eastAsia="zh-CN" w:bidi="ar-SA"/>
        </w:rPr>
      </w:pPr>
      <w:r>
        <w:rPr>
          <w:rFonts w:eastAsia="Times New Roman" w:cs="Times New Roman"/>
          <w:color w:val="00000A"/>
          <w:sz w:val="24"/>
          <w:szCs w:val="24"/>
          <w:lang w:val="ru-RU" w:eastAsia="zh-CN" w:bidi="ar-SA"/>
        </w:rPr>
        <w:t>1) направляется Заявителю в форме электронного документа, подписанного усиленной квалифицированной    электронной   подписью    руководителя  Уполномоченного органа либо должностного лица его замещающего, в личный кабинет на Едином портале, региональном портале в случае, если такой способ указан в заявлении о</w:t>
      </w:r>
      <w:r>
        <w:rPr>
          <w:rFonts w:eastAsia="Times New Roman" w:cs="Times New Roman"/>
          <w:color w:val="00000A"/>
          <w:spacing w:val="-4"/>
          <w:sz w:val="24"/>
          <w:szCs w:val="24"/>
          <w:lang w:val="ru-RU" w:eastAsia="zh-CN" w:bidi="ar-SA"/>
        </w:rPr>
        <w:t xml:space="preserve"> </w:t>
      </w:r>
      <w:r>
        <w:rPr>
          <w:rFonts w:eastAsia="Times New Roman" w:cs="Times New Roman"/>
          <w:color w:val="00000A"/>
          <w:sz w:val="24"/>
          <w:szCs w:val="24"/>
          <w:lang w:val="ru-RU" w:eastAsia="zh-CN" w:bidi="ar-SA"/>
        </w:rPr>
        <w:t xml:space="preserve">предоставлении </w:t>
      </w:r>
      <w:r>
        <w:rPr>
          <w:rFonts w:eastAsia="Times New Roman" w:cs="Times New Roman"/>
          <w:color w:val="00000A"/>
          <w:spacing w:val="-5"/>
          <w:sz w:val="24"/>
          <w:szCs w:val="24"/>
          <w:lang w:val="ru-RU" w:eastAsia="zh-CN" w:bidi="ar-SA"/>
        </w:rPr>
        <w:t>муниципальной</w:t>
      </w:r>
      <w:r>
        <w:rPr>
          <w:rFonts w:eastAsia="Times New Roman" w:cs="Times New Roman"/>
          <w:color w:val="00000A"/>
          <w:sz w:val="24"/>
          <w:szCs w:val="24"/>
          <w:lang w:val="ru-RU" w:eastAsia="zh-CN" w:bidi="ar-SA"/>
        </w:rPr>
        <w:t xml:space="preserve"> услуги;</w:t>
      </w:r>
    </w:p>
    <w:p>
      <w:pPr>
        <w:pStyle w:val="Style25"/>
        <w:tabs>
          <w:tab w:val="left" w:pos="1276" w:leader="none"/>
        </w:tabs>
        <w:ind w:firstLine="709"/>
        <w:jc w:val="both"/>
        <w:rPr>
          <w:rFonts w:ascii="Times New Roman" w:hAnsi="Times New Roman" w:eastAsia="Times New Roman" w:cs="Times New Roman"/>
          <w:color w:val="00000A"/>
          <w:sz w:val="24"/>
          <w:szCs w:val="24"/>
          <w:lang w:val="ru-RU" w:eastAsia="zh-CN" w:bidi="ar-SA"/>
        </w:rPr>
      </w:pPr>
      <w:r>
        <w:rPr>
          <w:rFonts w:eastAsia="Times New Roman" w:cs="Times New Roman"/>
          <w:color w:val="00000A"/>
          <w:sz w:val="24"/>
          <w:szCs w:val="24"/>
          <w:lang w:val="ru-RU" w:eastAsia="zh-CN" w:bidi="ar-SA"/>
        </w:rPr>
        <w:t>2) 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w:t>
      </w:r>
      <w:r>
        <w:rPr>
          <w:rFonts w:eastAsia="Times New Roman" w:cs="Times New Roman"/>
          <w:color w:val="00000A"/>
          <w:spacing w:val="-5"/>
          <w:sz w:val="24"/>
          <w:szCs w:val="24"/>
          <w:lang w:val="ru-RU" w:eastAsia="zh-CN" w:bidi="ar-SA"/>
        </w:rPr>
        <w:t xml:space="preserve"> муниципальной</w:t>
      </w:r>
      <w:r>
        <w:rPr>
          <w:rFonts w:eastAsia="Times New Roman" w:cs="Times New Roman"/>
          <w:color w:val="00000A"/>
          <w:sz w:val="24"/>
          <w:szCs w:val="24"/>
          <w:lang w:val="ru-RU" w:eastAsia="zh-CN" w:bidi="ar-SA"/>
        </w:rPr>
        <w:t xml:space="preserve"> услуги.</w:t>
      </w:r>
    </w:p>
    <w:p>
      <w:pPr>
        <w:pStyle w:val="Heading21"/>
        <w:ind w:left="0" w:firstLine="709"/>
        <w:rPr>
          <w:rFonts w:ascii="Times New Roman" w:hAnsi="Times New Roman" w:eastAsia="Times New Roman" w:cs="Times New Roman"/>
          <w:color w:val="00000A"/>
          <w:sz w:val="24"/>
          <w:szCs w:val="24"/>
          <w:lang w:val="ru-RU" w:eastAsia="zh-CN" w:bidi="ar-SA"/>
        </w:rPr>
      </w:pPr>
      <w:r>
        <w:rPr>
          <w:rFonts w:eastAsia="Times New Roman" w:cs="Times New Roman"/>
          <w:color w:val="00000A"/>
          <w:sz w:val="24"/>
          <w:szCs w:val="24"/>
          <w:lang w:val="ru-RU" w:eastAsia="zh-CN" w:bidi="ar-SA"/>
        </w:rPr>
      </w:r>
    </w:p>
    <w:p>
      <w:pPr>
        <w:pStyle w:val="Heading21"/>
        <w:ind w:left="0" w:firstLine="709"/>
        <w:rPr>
          <w:rFonts w:ascii="Times New Roman" w:hAnsi="Times New Roman"/>
          <w:sz w:val="24"/>
          <w:szCs w:val="24"/>
        </w:rPr>
      </w:pPr>
      <w:r>
        <w:rPr>
          <w:sz w:val="24"/>
          <w:szCs w:val="24"/>
        </w:rPr>
        <w:t>Срок предоставления муниципальной услуги</w:t>
      </w:r>
    </w:p>
    <w:p>
      <w:pPr>
        <w:pStyle w:val="Style25"/>
        <w:spacing w:before="11" w:after="0"/>
        <w:ind w:firstLine="709"/>
        <w:jc w:val="both"/>
        <w:rPr>
          <w:rFonts w:ascii="Times New Roman" w:hAnsi="Times New Roman"/>
          <w:b/>
          <w:b/>
          <w:bCs/>
          <w:sz w:val="24"/>
          <w:szCs w:val="24"/>
        </w:rPr>
      </w:pPr>
      <w:r>
        <w:rPr>
          <w:b/>
          <w:bCs/>
          <w:sz w:val="24"/>
          <w:szCs w:val="24"/>
        </w:rPr>
      </w:r>
    </w:p>
    <w:p>
      <w:pPr>
        <w:pStyle w:val="ListParagraph"/>
        <w:widowControl w:val="false"/>
        <w:numPr>
          <w:ilvl w:val="2"/>
          <w:numId w:val="11"/>
        </w:numPr>
        <w:tabs>
          <w:tab w:val="left" w:pos="709" w:leader="none"/>
        </w:tabs>
        <w:suppressAutoHyphens w:val="false"/>
        <w:bidi w:val="0"/>
        <w:spacing w:lineRule="auto" w:line="259"/>
        <w:ind w:left="0" w:right="0" w:firstLine="737"/>
        <w:jc w:val="both"/>
        <w:rPr>
          <w:sz w:val="24"/>
          <w:szCs w:val="24"/>
        </w:rPr>
      </w:pPr>
      <w:r>
        <w:rPr>
          <w:sz w:val="24"/>
          <w:szCs w:val="24"/>
        </w:rPr>
        <w:t>17. При обращении Заявителя за получением разрешения на вырубку зеленых насаждений не может превышать 17 рабочих дней с даты регистрации Заявления в Уполномоченном органе.</w:t>
      </w:r>
    </w:p>
    <w:p>
      <w:pPr>
        <w:pStyle w:val="ListParagraph"/>
        <w:widowControl w:val="false"/>
        <w:numPr>
          <w:ilvl w:val="2"/>
          <w:numId w:val="11"/>
        </w:numPr>
        <w:suppressAutoHyphens w:val="true"/>
        <w:bidi w:val="0"/>
        <w:ind w:left="0" w:right="0" w:firstLine="680"/>
        <w:jc w:val="both"/>
        <w:rPr>
          <w:sz w:val="24"/>
          <w:szCs w:val="24"/>
        </w:rPr>
      </w:pPr>
      <w:r>
        <w:rPr>
          <w:sz w:val="24"/>
          <w:szCs w:val="24"/>
        </w:rPr>
        <w:t>Приостановление срока предоставления муниципальной услуги не предусмотрено.</w:t>
      </w:r>
    </w:p>
    <w:p>
      <w:pPr>
        <w:pStyle w:val="Style25"/>
        <w:ind w:firstLine="709"/>
        <w:jc w:val="both"/>
        <w:rPr>
          <w:rFonts w:ascii="Times New Roman" w:hAnsi="Times New Roman"/>
          <w:sz w:val="24"/>
          <w:szCs w:val="24"/>
        </w:rPr>
      </w:pPr>
      <w:r>
        <w:rPr>
          <w:sz w:val="24"/>
          <w:szCs w:val="24"/>
        </w:rPr>
        <w:t>18. В случае подачи документов в многофункциональный центр срок предоставления муниципальной услуги исчисляется со дня поступления в Уполномоченный орган документов из многофункционального центра.</w:t>
      </w:r>
    </w:p>
    <w:p>
      <w:pPr>
        <w:pStyle w:val="Style25"/>
        <w:ind w:firstLine="709"/>
        <w:jc w:val="both"/>
        <w:rPr>
          <w:sz w:val="24"/>
          <w:szCs w:val="24"/>
        </w:rPr>
      </w:pPr>
      <w:r>
        <w:rPr>
          <w:sz w:val="24"/>
          <w:szCs w:val="24"/>
        </w:rPr>
        <w:t>В случае подачи документов через Единый портал, региональный портал срок предоставления исчисляется со дня поступления в Уполномоченный орган документов. Направление принятых на Единый портал, региональный портал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pPr>
        <w:pStyle w:val="ListParagraph"/>
        <w:tabs>
          <w:tab w:val="left" w:pos="567" w:leader="none"/>
        </w:tabs>
        <w:ind w:left="0" w:right="0" w:firstLine="709"/>
        <w:rPr>
          <w:rFonts w:ascii="Times New Roman" w:hAnsi="Times New Roman"/>
          <w:sz w:val="24"/>
          <w:szCs w:val="24"/>
        </w:rPr>
      </w:pPr>
      <w:r>
        <w:rPr>
          <w:sz w:val="24"/>
          <w:szCs w:val="24"/>
        </w:rPr>
      </w:r>
    </w:p>
    <w:p>
      <w:pPr>
        <w:pStyle w:val="ListParagraph"/>
        <w:tabs>
          <w:tab w:val="left" w:pos="567" w:leader="none"/>
        </w:tabs>
        <w:ind w:left="0" w:right="0" w:firstLine="709"/>
        <w:rPr>
          <w:rFonts w:ascii="Times New Roman" w:hAnsi="Times New Roman"/>
          <w:sz w:val="24"/>
          <w:szCs w:val="24"/>
        </w:rPr>
      </w:pPr>
      <w:r>
        <w:rPr>
          <w:b/>
          <w:bCs/>
          <w:sz w:val="24"/>
          <w:szCs w:val="24"/>
        </w:rPr>
        <w:t>Нормативные правовые акты, регулирующие предоставление муниципальной услуги</w:t>
      </w:r>
    </w:p>
    <w:p>
      <w:pPr>
        <w:pStyle w:val="ListParagraph"/>
        <w:tabs>
          <w:tab w:val="left" w:pos="567" w:leader="none"/>
        </w:tabs>
        <w:ind w:left="0" w:right="0" w:firstLine="709"/>
        <w:rPr>
          <w:rFonts w:ascii="Times New Roman" w:hAnsi="Times New Roman"/>
          <w:b/>
          <w:b/>
          <w:bCs/>
          <w:sz w:val="24"/>
          <w:szCs w:val="24"/>
        </w:rPr>
      </w:pPr>
      <w:r>
        <w:rPr>
          <w:b/>
          <w:bCs/>
          <w:sz w:val="24"/>
          <w:szCs w:val="24"/>
        </w:rPr>
      </w:r>
    </w:p>
    <w:p>
      <w:pPr>
        <w:pStyle w:val="ListParagraph"/>
        <w:tabs>
          <w:tab w:val="left" w:pos="567" w:leader="none"/>
          <w:tab w:val="left" w:pos="851" w:leader="none"/>
          <w:tab w:val="left" w:pos="993" w:leader="none"/>
        </w:tabs>
        <w:suppressAutoHyphens w:val="false"/>
        <w:ind w:left="0" w:right="0" w:firstLine="709"/>
        <w:rPr/>
      </w:pPr>
      <w:r>
        <w:rPr>
          <w:sz w:val="24"/>
          <w:szCs w:val="24"/>
        </w:rPr>
        <w:t>19.</w:t>
      </w:r>
      <w:r>
        <w:rPr>
          <w:b/>
          <w:bCs/>
          <w:sz w:val="24"/>
          <w:szCs w:val="24"/>
        </w:rPr>
        <w:t xml:space="preserve"> </w:t>
      </w:r>
      <w:r>
        <w:rPr>
          <w:rFonts w:eastAsia="Times New Roman" w:cs="Times New Roman"/>
          <w:b w:val="false"/>
          <w:bCs w:val="false"/>
          <w:color w:val="00000A"/>
          <w:sz w:val="24"/>
          <w:szCs w:val="24"/>
          <w:lang w:val="ru-RU" w:eastAsia="zh-CN"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pPr>
        <w:pStyle w:val="ListParagraph"/>
        <w:shd w:val="clear" w:color="auto" w:fill="FFFFFF"/>
        <w:tabs>
          <w:tab w:val="left" w:pos="993" w:leader="none"/>
        </w:tabs>
        <w:ind w:left="0" w:right="0" w:firstLine="709"/>
        <w:rPr>
          <w:rFonts w:ascii="Times New Roman" w:hAnsi="Times New Roman"/>
          <w:sz w:val="24"/>
          <w:szCs w:val="24"/>
        </w:rPr>
      </w:pPr>
      <w:r>
        <w:rPr>
          <w:sz w:val="24"/>
          <w:szCs w:val="24"/>
        </w:rPr>
      </w:r>
    </w:p>
    <w:p>
      <w:pPr>
        <w:pStyle w:val="Style25"/>
        <w:tabs>
          <w:tab w:val="left" w:pos="1134" w:leader="none"/>
          <w:tab w:val="left" w:pos="4253" w:leader="none"/>
        </w:tabs>
        <w:ind w:firstLine="709"/>
        <w:jc w:val="center"/>
        <w:rPr>
          <w:rFonts w:ascii="Times New Roman" w:hAnsi="Times New Roman"/>
          <w:sz w:val="24"/>
          <w:szCs w:val="24"/>
        </w:rPr>
      </w:pPr>
      <w:r>
        <w:rPr>
          <w:b/>
          <w:bCs/>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pPr>
        <w:pStyle w:val="Style25"/>
        <w:tabs>
          <w:tab w:val="left" w:pos="1134" w:leader="none"/>
          <w:tab w:val="left" w:pos="4253" w:leader="none"/>
        </w:tabs>
        <w:ind w:firstLine="709"/>
        <w:jc w:val="center"/>
        <w:rPr>
          <w:rFonts w:ascii="Times New Roman" w:hAnsi="Times New Roman"/>
          <w:b/>
          <w:b/>
          <w:bCs/>
          <w:sz w:val="24"/>
          <w:szCs w:val="24"/>
        </w:rPr>
      </w:pPr>
      <w:r>
        <w:rPr>
          <w:b/>
          <w:bCs/>
          <w:sz w:val="24"/>
          <w:szCs w:val="24"/>
        </w:rPr>
      </w:r>
    </w:p>
    <w:p>
      <w:pPr>
        <w:pStyle w:val="Normal"/>
        <w:tabs>
          <w:tab w:val="left" w:pos="1417" w:leader="none"/>
        </w:tabs>
        <w:suppressAutoHyphens w:val="false"/>
        <w:spacing w:before="2" w:after="0"/>
        <w:ind w:firstLine="709"/>
        <w:jc w:val="both"/>
        <w:rPr/>
      </w:pPr>
      <w:r>
        <w:rPr>
          <w:sz w:val="24"/>
          <w:szCs w:val="24"/>
        </w:rPr>
        <w:t>20.</w:t>
      </w:r>
      <w:r>
        <w:rPr>
          <w:b/>
          <w:bCs/>
          <w:sz w:val="24"/>
          <w:szCs w:val="24"/>
        </w:rPr>
        <w:t xml:space="preserve"> </w:t>
      </w:r>
      <w:r>
        <w:rPr>
          <w:b w:val="false"/>
          <w:bCs w:val="false"/>
          <w:sz w:val="24"/>
          <w:szCs w:val="24"/>
        </w:rPr>
        <w:t>Заявитель или его представитель представляет в уполномоченный в орган заявление о выдаче разрешения на право вырубки зеленых насаждений по форме, приведенной в Приложении № 1 к настоящему Административному регламенту, а также прилагаемые к нему документы</w:t>
      </w:r>
      <w:r>
        <w:rPr>
          <w:b w:val="false"/>
          <w:bCs w:val="false"/>
          <w:sz w:val="24"/>
          <w:szCs w:val="24"/>
        </w:rPr>
        <w:t>:</w:t>
      </w:r>
    </w:p>
    <w:p>
      <w:pPr>
        <w:pStyle w:val="Style25"/>
        <w:ind w:firstLine="709"/>
        <w:jc w:val="both"/>
        <w:rPr>
          <w:sz w:val="24"/>
          <w:szCs w:val="24"/>
        </w:rPr>
      </w:pPr>
      <w:r>
        <w:rPr>
          <w:sz w:val="24"/>
          <w:szCs w:val="24"/>
        </w:rPr>
        <w:t xml:space="preserve">а) </w:t>
      </w:r>
      <w:r>
        <w:rPr>
          <w:sz w:val="24"/>
          <w:szCs w:val="24"/>
        </w:rPr>
        <w:t>документ, удостоверяющ</w:t>
      </w:r>
      <w:r>
        <w:rPr>
          <w:sz w:val="24"/>
          <w:szCs w:val="24"/>
        </w:rPr>
        <w:t>ий</w:t>
      </w:r>
      <w:r>
        <w:rPr>
          <w:sz w:val="24"/>
          <w:szCs w:val="24"/>
        </w:rPr>
        <w:t xml:space="preserve"> личность заявителя или представителя заявителя (предоставляется в случае личного обращения в уполномоченный орган, МФЦ). </w:t>
      </w:r>
      <w:r>
        <w:rPr>
          <w:iCs/>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Pr>
          <w:sz w:val="24"/>
          <w:szCs w:val="24"/>
        </w:rPr>
        <w:t>;</w:t>
      </w:r>
    </w:p>
    <w:p>
      <w:pPr>
        <w:pStyle w:val="Style25"/>
        <w:tabs>
          <w:tab w:val="left" w:pos="1905" w:leader="none"/>
          <w:tab w:val="left" w:pos="2325" w:leader="none"/>
          <w:tab w:val="left" w:pos="3086" w:leader="none"/>
          <w:tab w:val="left" w:pos="3868" w:leader="none"/>
          <w:tab w:val="left" w:pos="4775" w:leader="none"/>
          <w:tab w:val="left" w:pos="5039" w:leader="none"/>
          <w:tab w:val="left" w:pos="6466" w:leader="none"/>
          <w:tab w:val="left" w:pos="6520" w:leader="none"/>
          <w:tab w:val="left" w:pos="6578" w:leader="none"/>
          <w:tab w:val="left" w:pos="6972" w:leader="none"/>
          <w:tab w:val="left" w:pos="8365" w:leader="none"/>
          <w:tab w:val="left" w:pos="8534" w:leader="none"/>
          <w:tab w:val="left" w:pos="8587" w:leader="none"/>
          <w:tab w:val="left" w:pos="9833" w:leader="none"/>
        </w:tabs>
        <w:kinsoku w:val="false"/>
        <w:overflowPunct w:val="false"/>
        <w:ind w:right="2" w:firstLine="709"/>
        <w:jc w:val="both"/>
        <w:rPr>
          <w:sz w:val="24"/>
          <w:szCs w:val="24"/>
        </w:rPr>
      </w:pPr>
      <w:r>
        <w:rPr>
          <w:sz w:val="24"/>
          <w:szCs w:val="24"/>
        </w:rPr>
        <w:t>б</w:t>
      </w:r>
      <w:r>
        <w:rPr>
          <w:sz w:val="24"/>
          <w:szCs w:val="24"/>
        </w:rPr>
        <w:t>)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w:t>
      </w:r>
    </w:p>
    <w:p>
      <w:pPr>
        <w:pStyle w:val="Style25"/>
        <w:tabs>
          <w:tab w:val="left" w:pos="1152" w:leader="none"/>
          <w:tab w:val="left" w:pos="1693" w:leader="none"/>
          <w:tab w:val="left" w:pos="2488" w:leader="none"/>
          <w:tab w:val="left" w:pos="3029" w:leader="none"/>
          <w:tab w:val="left" w:pos="5470" w:leader="none"/>
          <w:tab w:val="left" w:pos="5869" w:leader="none"/>
          <w:tab w:val="left" w:pos="7064" w:leader="none"/>
          <w:tab w:val="left" w:pos="9376" w:leader="none"/>
        </w:tabs>
        <w:kinsoku w:val="false"/>
        <w:overflowPunct w:val="false"/>
        <w:ind w:right="2" w:firstLine="709"/>
        <w:jc w:val="both"/>
        <w:rPr>
          <w:sz w:val="24"/>
          <w:szCs w:val="24"/>
        </w:rPr>
      </w:pPr>
      <w:r>
        <w:rPr>
          <w:sz w:val="24"/>
          <w:szCs w:val="24"/>
        </w:rPr>
        <w:t>в</w:t>
      </w:r>
      <w:r>
        <w:rPr>
          <w:sz w:val="24"/>
          <w:szCs w:val="24"/>
        </w:rPr>
        <w:t>) 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p>
      <w:pPr>
        <w:pStyle w:val="Normal"/>
        <w:ind w:right="2" w:firstLine="709"/>
        <w:jc w:val="both"/>
        <w:rPr/>
      </w:pPr>
      <w:r>
        <w:rPr>
          <w:rStyle w:val="Style19"/>
          <w:i w:val="false"/>
          <w:iCs w:val="false"/>
          <w:sz w:val="24"/>
          <w:szCs w:val="24"/>
        </w:rPr>
        <w:t>г</w:t>
      </w:r>
      <w:r>
        <w:rPr>
          <w:rStyle w:val="Style19"/>
          <w:i w:val="false"/>
          <w:iCs w:val="false"/>
          <w:sz w:val="24"/>
          <w:szCs w:val="24"/>
        </w:rPr>
        <w:t>)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p>
      <w:pPr>
        <w:pStyle w:val="Style25"/>
        <w:tabs>
          <w:tab w:val="left" w:pos="1152" w:leader="none"/>
          <w:tab w:val="left" w:pos="1693" w:leader="none"/>
          <w:tab w:val="left" w:pos="2488" w:leader="none"/>
          <w:tab w:val="left" w:pos="3029" w:leader="none"/>
          <w:tab w:val="left" w:pos="5470" w:leader="none"/>
          <w:tab w:val="left" w:pos="5869" w:leader="none"/>
          <w:tab w:val="left" w:pos="7064" w:leader="none"/>
          <w:tab w:val="left" w:pos="9376" w:leader="none"/>
        </w:tabs>
        <w:kinsoku w:val="false"/>
        <w:overflowPunct w:val="false"/>
        <w:ind w:right="2" w:firstLine="709"/>
        <w:jc w:val="both"/>
        <w:rPr/>
      </w:pPr>
      <w:r>
        <w:rPr>
          <w:sz w:val="24"/>
          <w:szCs w:val="24"/>
        </w:rPr>
        <w:t>д</w:t>
      </w:r>
      <w:r>
        <w:rPr>
          <w:sz w:val="24"/>
          <w:szCs w:val="24"/>
        </w:rPr>
        <w:t>)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pPr>
        <w:pStyle w:val="Style25"/>
        <w:tabs>
          <w:tab w:val="left" w:pos="1152" w:leader="none"/>
          <w:tab w:val="left" w:pos="1693" w:leader="none"/>
          <w:tab w:val="left" w:pos="2488" w:leader="none"/>
          <w:tab w:val="left" w:pos="3029" w:leader="none"/>
          <w:tab w:val="left" w:pos="5470" w:leader="none"/>
          <w:tab w:val="left" w:pos="5869" w:leader="none"/>
          <w:tab w:val="left" w:pos="7064" w:leader="none"/>
          <w:tab w:val="left" w:pos="9376" w:leader="none"/>
        </w:tabs>
        <w:kinsoku w:val="false"/>
        <w:overflowPunct w:val="false"/>
        <w:ind w:right="2" w:firstLine="709"/>
        <w:jc w:val="both"/>
        <w:rPr>
          <w:sz w:val="24"/>
          <w:szCs w:val="24"/>
        </w:rPr>
      </w:pPr>
      <w:r>
        <w:rPr>
          <w:sz w:val="24"/>
          <w:szCs w:val="24"/>
        </w:rPr>
        <w:t>е</w:t>
      </w:r>
      <w:r>
        <w:rPr>
          <w:sz w:val="24"/>
          <w:szCs w:val="24"/>
        </w:rPr>
        <w:t>)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pPr>
        <w:pStyle w:val="Style25"/>
        <w:ind w:firstLine="709"/>
        <w:jc w:val="both"/>
        <w:rPr>
          <w:sz w:val="24"/>
          <w:szCs w:val="24"/>
        </w:rPr>
      </w:pPr>
      <w:r>
        <w:rPr>
          <w:rFonts w:eastAsia="Times New Roman" w:cs="Times New Roman"/>
          <w:color w:val="00000A"/>
          <w:sz w:val="24"/>
          <w:szCs w:val="24"/>
          <w:lang w:val="ru-RU" w:eastAsia="zh-CN" w:bidi="ar-SA"/>
        </w:rPr>
        <w:t>ж</w:t>
      </w:r>
      <w:r>
        <w:rPr>
          <w:rFonts w:eastAsia="Times New Roman" w:cs="Times New Roman"/>
          <w:color w:val="00000A"/>
          <w:sz w:val="24"/>
          <w:szCs w:val="24"/>
          <w:lang w:val="ru-RU" w:eastAsia="zh-CN" w:bidi="ar-SA"/>
        </w:rPr>
        <w:t>) задание на выполнение инженерных изысканий (в случае проведения инженерно-геологических изысканий.</w:t>
      </w:r>
    </w:p>
    <w:p>
      <w:pPr>
        <w:pStyle w:val="Normal"/>
        <w:tabs>
          <w:tab w:val="left" w:pos="1417" w:leader="none"/>
        </w:tabs>
        <w:suppressAutoHyphens w:val="false"/>
        <w:ind w:firstLine="709"/>
        <w:jc w:val="both"/>
        <w:rPr>
          <w:rFonts w:ascii="Times New Roman" w:hAnsi="Times New Roman"/>
          <w:sz w:val="24"/>
          <w:szCs w:val="24"/>
        </w:rPr>
      </w:pPr>
      <w:r>
        <w:rPr>
          <w:sz w:val="24"/>
          <w:szCs w:val="24"/>
        </w:rPr>
        <w:t>21.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pPr>
        <w:pStyle w:val="Normal"/>
        <w:tabs>
          <w:tab w:val="left" w:pos="1417" w:leader="none"/>
        </w:tabs>
        <w:suppressAutoHyphens w:val="false"/>
        <w:ind w:firstLine="709"/>
        <w:jc w:val="both"/>
        <w:rPr>
          <w:sz w:val="24"/>
          <w:szCs w:val="24"/>
        </w:rPr>
      </w:pPr>
      <w:r>
        <w:rPr>
          <w:sz w:val="24"/>
          <w:szCs w:val="24"/>
        </w:rPr>
        <w:t xml:space="preserve">1) </w:t>
      </w:r>
      <w:r>
        <w:rPr>
          <w:sz w:val="24"/>
          <w:szCs w:val="24"/>
        </w:rPr>
        <w:t>сведения из Единого государственного реестра юридических лиц                              (при обращении заявителя, являющегося юридическим лицом);</w:t>
      </w:r>
    </w:p>
    <w:p>
      <w:pPr>
        <w:pStyle w:val="Normal"/>
        <w:tabs>
          <w:tab w:val="left" w:pos="1417" w:leader="none"/>
        </w:tabs>
        <w:suppressAutoHyphens w:val="false"/>
        <w:ind w:firstLine="709"/>
        <w:jc w:val="both"/>
        <w:rPr>
          <w:sz w:val="24"/>
          <w:szCs w:val="24"/>
        </w:rPr>
      </w:pPr>
      <w:r>
        <w:rPr>
          <w:sz w:val="24"/>
          <w:szCs w:val="24"/>
        </w:rPr>
        <w:t>2</w:t>
      </w:r>
      <w:r>
        <w:rPr>
          <w:sz w:val="24"/>
          <w:szCs w:val="24"/>
        </w:rPr>
        <w:t>) 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pPr>
        <w:pStyle w:val="Normal"/>
        <w:tabs>
          <w:tab w:val="left" w:pos="1417" w:leader="none"/>
        </w:tabs>
        <w:suppressAutoHyphens w:val="false"/>
        <w:ind w:firstLine="709"/>
        <w:jc w:val="both"/>
        <w:rPr>
          <w:sz w:val="24"/>
          <w:szCs w:val="24"/>
        </w:rPr>
      </w:pPr>
      <w:r>
        <w:rPr>
          <w:sz w:val="24"/>
          <w:szCs w:val="24"/>
        </w:rPr>
        <w:t>3</w:t>
      </w:r>
      <w:r>
        <w:rPr>
          <w:sz w:val="24"/>
          <w:szCs w:val="24"/>
        </w:rPr>
        <w:t>)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pPr>
        <w:pStyle w:val="Normal"/>
        <w:tabs>
          <w:tab w:val="left" w:pos="1417" w:leader="none"/>
        </w:tabs>
        <w:suppressAutoHyphens w:val="false"/>
        <w:ind w:firstLine="709"/>
        <w:jc w:val="both"/>
        <w:rPr>
          <w:sz w:val="24"/>
          <w:szCs w:val="24"/>
        </w:rPr>
      </w:pPr>
      <w:r>
        <w:rPr>
          <w:sz w:val="24"/>
          <w:szCs w:val="24"/>
        </w:rPr>
        <w:t>4</w:t>
      </w:r>
      <w:r>
        <w:rPr>
          <w:sz w:val="24"/>
          <w:szCs w:val="24"/>
        </w:rPr>
        <w:t xml:space="preserve">) </w:t>
      </w:r>
      <w:r>
        <w:rPr>
          <w:bCs/>
          <w:sz w:val="24"/>
          <w:szCs w:val="24"/>
        </w:rPr>
        <w:t>Предписание надзорного органа;</w:t>
      </w:r>
    </w:p>
    <w:p>
      <w:pPr>
        <w:pStyle w:val="Normal"/>
        <w:tabs>
          <w:tab w:val="left" w:pos="1417" w:leader="none"/>
        </w:tabs>
        <w:suppressAutoHyphens w:val="false"/>
        <w:ind w:firstLine="709"/>
        <w:jc w:val="both"/>
        <w:rPr>
          <w:sz w:val="24"/>
          <w:szCs w:val="24"/>
        </w:rPr>
      </w:pPr>
      <w:r>
        <w:rPr>
          <w:bCs/>
          <w:sz w:val="24"/>
          <w:szCs w:val="24"/>
        </w:rPr>
        <w:t>5</w:t>
      </w:r>
      <w:r>
        <w:rPr>
          <w:bCs/>
          <w:sz w:val="24"/>
          <w:szCs w:val="24"/>
        </w:rPr>
        <w:t>) Разрешение на размещение объекта;</w:t>
      </w:r>
    </w:p>
    <w:p>
      <w:pPr>
        <w:pStyle w:val="Normal"/>
        <w:tabs>
          <w:tab w:val="left" w:pos="1417" w:leader="none"/>
        </w:tabs>
        <w:suppressAutoHyphens w:val="false"/>
        <w:ind w:firstLine="709"/>
        <w:jc w:val="both"/>
        <w:rPr>
          <w:sz w:val="24"/>
          <w:szCs w:val="24"/>
        </w:rPr>
      </w:pPr>
      <w:r>
        <w:rPr>
          <w:bCs/>
          <w:sz w:val="24"/>
          <w:szCs w:val="24"/>
        </w:rPr>
        <w:t>6</w:t>
      </w:r>
      <w:r>
        <w:rPr>
          <w:bCs/>
          <w:sz w:val="24"/>
          <w:szCs w:val="24"/>
        </w:rPr>
        <w:t>) Разрешение на право проведения земляных работ;</w:t>
      </w:r>
    </w:p>
    <w:p>
      <w:pPr>
        <w:pStyle w:val="Normal"/>
        <w:tabs>
          <w:tab w:val="left" w:pos="1417" w:leader="none"/>
        </w:tabs>
        <w:suppressAutoHyphens w:val="false"/>
        <w:ind w:firstLine="709"/>
        <w:jc w:val="both"/>
        <w:rPr>
          <w:sz w:val="24"/>
          <w:szCs w:val="24"/>
        </w:rPr>
      </w:pPr>
      <w:r>
        <w:rPr>
          <w:sz w:val="24"/>
          <w:szCs w:val="24"/>
        </w:rPr>
        <w:t>7</w:t>
      </w:r>
      <w:r>
        <w:rPr>
          <w:sz w:val="24"/>
          <w:szCs w:val="24"/>
        </w:rPr>
        <w:t>) Схема движения транспорта и пешеходов, в случае обращения за получением разрешения на вырубку зеленых насаждений, проводимой на проезжей части;</w:t>
      </w:r>
    </w:p>
    <w:p>
      <w:pPr>
        <w:pStyle w:val="Normal"/>
        <w:tabs>
          <w:tab w:val="left" w:pos="1417" w:leader="none"/>
        </w:tabs>
        <w:suppressAutoHyphens w:val="false"/>
        <w:ind w:firstLine="709"/>
        <w:jc w:val="both"/>
        <w:rPr>
          <w:sz w:val="24"/>
          <w:szCs w:val="24"/>
        </w:rPr>
      </w:pPr>
      <w:r>
        <w:rPr>
          <w:sz w:val="24"/>
          <w:szCs w:val="24"/>
        </w:rPr>
        <w:t>8</w:t>
      </w:r>
      <w:r>
        <w:rPr>
          <w:sz w:val="24"/>
          <w:szCs w:val="24"/>
        </w:rPr>
        <w:t>) Разрешение на строительство.</w:t>
      </w:r>
    </w:p>
    <w:p>
      <w:pPr>
        <w:pStyle w:val="ListParagraph"/>
        <w:numPr>
          <w:ilvl w:val="2"/>
          <w:numId w:val="11"/>
        </w:numPr>
        <w:tabs>
          <w:tab w:val="left" w:pos="709" w:leader="none"/>
          <w:tab w:val="left" w:pos="1547" w:leader="none"/>
        </w:tabs>
        <w:suppressAutoHyphens w:val="false"/>
        <w:spacing w:lineRule="auto" w:line="259"/>
        <w:ind w:left="0" w:right="0" w:firstLine="684"/>
        <w:rPr>
          <w:sz w:val="24"/>
          <w:szCs w:val="24"/>
        </w:rPr>
      </w:pPr>
      <w:r>
        <w:rPr>
          <w:sz w:val="24"/>
          <w:szCs w:val="24"/>
        </w:rP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w:t>
      </w:r>
    </w:p>
    <w:p>
      <w:pPr>
        <w:pStyle w:val="Style25"/>
        <w:tabs>
          <w:tab w:val="left" w:pos="360" w:leader="none"/>
        </w:tabs>
        <w:ind w:firstLine="709"/>
        <w:jc w:val="both"/>
        <w:rPr>
          <w:sz w:val="24"/>
          <w:szCs w:val="24"/>
        </w:rPr>
      </w:pPr>
      <w:r>
        <w:rPr>
          <w:sz w:val="24"/>
          <w:szCs w:val="24"/>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государственной или муниципальной услуги.</w:t>
      </w:r>
    </w:p>
    <w:p>
      <w:pPr>
        <w:pStyle w:val="ListParagraph"/>
        <w:tabs>
          <w:tab w:val="left" w:pos="709" w:leader="none"/>
        </w:tabs>
        <w:ind w:left="0" w:right="0" w:firstLine="709"/>
        <w:rPr>
          <w:rFonts w:ascii="Times New Roman" w:hAnsi="Times New Roman"/>
          <w:sz w:val="24"/>
          <w:szCs w:val="24"/>
        </w:rPr>
      </w:pPr>
      <w:r>
        <w:rPr>
          <w:sz w:val="24"/>
          <w:szCs w:val="24"/>
        </w:rPr>
        <w:t>22. Документы, указанные в пункте 20 настоящего Административного регламента, направляются в Уполномоченный орган одним из следующих способов по выбору заявителя:</w:t>
      </w:r>
    </w:p>
    <w:p>
      <w:pPr>
        <w:pStyle w:val="Style25"/>
        <w:tabs>
          <w:tab w:val="left" w:pos="1276" w:leader="none"/>
        </w:tabs>
        <w:ind w:firstLine="709"/>
        <w:jc w:val="both"/>
        <w:rPr>
          <w:rFonts w:ascii="Times New Roman" w:hAnsi="Times New Roman"/>
          <w:sz w:val="24"/>
          <w:szCs w:val="24"/>
        </w:rPr>
      </w:pPr>
      <w:r>
        <w:rPr>
          <w:sz w:val="24"/>
          <w:szCs w:val="24"/>
        </w:rPr>
        <w:t>а) в электронной форме посредством Единого портала, регионального портала, являющегося государственной информационной системой Челябинской области.</w:t>
      </w:r>
    </w:p>
    <w:p>
      <w:pPr>
        <w:pStyle w:val="Style25"/>
        <w:tabs>
          <w:tab w:val="left" w:pos="1276" w:leader="none"/>
          <w:tab w:val="left" w:pos="3201" w:leader="none"/>
          <w:tab w:val="left" w:pos="6232" w:leader="none"/>
        </w:tabs>
        <w:ind w:firstLine="709"/>
        <w:jc w:val="both"/>
        <w:rPr>
          <w:rFonts w:ascii="Times New Roman" w:hAnsi="Times New Roman"/>
          <w:sz w:val="24"/>
          <w:szCs w:val="24"/>
        </w:rPr>
      </w:pPr>
      <w:r>
        <w:rPr>
          <w:sz w:val="24"/>
          <w:szCs w:val="24"/>
        </w:rPr>
        <w:t xml:space="preserve">В случае представления заявления о предоставлении муниципальной услуги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w:t>
      </w:r>
      <w:r>
        <w:rPr>
          <w:spacing w:val="-2"/>
          <w:sz w:val="24"/>
          <w:szCs w:val="24"/>
        </w:rPr>
        <w:t xml:space="preserve">инфраструктуре, обеспечивающей информационно-технологическое </w:t>
      </w:r>
      <w:r>
        <w:rPr>
          <w:sz w:val="24"/>
          <w:szCs w:val="24"/>
        </w:rPr>
        <w:t>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pPr>
        <w:pStyle w:val="Style25"/>
        <w:tabs>
          <w:tab w:val="left" w:pos="1276" w:leader="none"/>
          <w:tab w:val="left" w:pos="3297" w:leader="none"/>
          <w:tab w:val="left" w:pos="8374" w:leader="none"/>
        </w:tabs>
        <w:ind w:firstLine="709"/>
        <w:jc w:val="both"/>
        <w:rPr/>
      </w:pPr>
      <w:r>
        <w:rPr>
          <w:sz w:val="24"/>
          <w:szCs w:val="24"/>
        </w:rPr>
        <w:t>Заявление о предоставлении муниципальной услуги направляется Заявителем или его представителем вместе с прикрепленными электронными документами, указанными в подпунктах "</w:t>
      </w:r>
      <w:r>
        <w:rPr>
          <w:sz w:val="24"/>
          <w:szCs w:val="24"/>
        </w:rPr>
        <w:t>а</w:t>
      </w:r>
      <w:r>
        <w:rPr>
          <w:sz w:val="24"/>
          <w:szCs w:val="24"/>
        </w:rPr>
        <w:t>" - "</w:t>
      </w:r>
      <w:r>
        <w:rPr>
          <w:sz w:val="24"/>
          <w:szCs w:val="24"/>
        </w:rPr>
        <w:t>ж</w:t>
      </w:r>
      <w:r>
        <w:rPr>
          <w:sz w:val="24"/>
          <w:szCs w:val="24"/>
        </w:rPr>
        <w:t xml:space="preserve">" пункта 20 настоящего Административного регламента. Заявление о предоставлении муниципальной услуги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w:t>
      </w:r>
      <w:r>
        <w:rPr>
          <w:spacing w:val="-2"/>
          <w:sz w:val="24"/>
          <w:szCs w:val="24"/>
        </w:rPr>
        <w:t xml:space="preserve">обеспечивающей информационно-технологическое взаимодействие </w:t>
      </w:r>
      <w:r>
        <w:rPr>
          <w:sz w:val="24"/>
          <w:szCs w:val="24"/>
        </w:rPr>
        <w:t>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pPr>
        <w:pStyle w:val="Style25"/>
        <w:tabs>
          <w:tab w:val="left" w:pos="1276" w:leader="none"/>
        </w:tabs>
        <w:ind w:firstLine="709"/>
        <w:jc w:val="both"/>
        <w:rPr>
          <w:rFonts w:ascii="Times New Roman" w:hAnsi="Times New Roman"/>
          <w:sz w:val="24"/>
          <w:szCs w:val="24"/>
        </w:rPr>
      </w:pPr>
      <w:r>
        <w:rPr>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pPr>
        <w:pStyle w:val="ListParagraph"/>
        <w:tabs>
          <w:tab w:val="left" w:pos="1276" w:leader="none"/>
          <w:tab w:val="left" w:pos="1781" w:leader="none"/>
        </w:tabs>
        <w:ind w:left="0" w:right="0" w:firstLine="709"/>
        <w:rPr/>
      </w:pPr>
      <w:r>
        <w:rPr>
          <w:sz w:val="24"/>
          <w:szCs w:val="24"/>
        </w:rPr>
        <w:t>23. При предоставлении муниципальной услуги запрещается требовать от Заявителя:</w:t>
      </w:r>
    </w:p>
    <w:p>
      <w:pPr>
        <w:pStyle w:val="ListParagraph"/>
        <w:tabs>
          <w:tab w:val="left" w:pos="1276" w:leader="none"/>
          <w:tab w:val="left" w:pos="1781" w:leader="none"/>
        </w:tabs>
        <w:ind w:left="0" w:right="0" w:firstLine="709"/>
        <w:rPr/>
      </w:pPr>
      <w:r>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ListParagraph"/>
        <w:tabs>
          <w:tab w:val="left" w:pos="1276" w:leader="none"/>
          <w:tab w:val="left" w:pos="1781" w:leader="none"/>
        </w:tabs>
        <w:ind w:left="0" w:right="0" w:firstLine="709"/>
        <w:rPr/>
      </w:pPr>
      <w:r>
        <w:rPr>
          <w:sz w:val="24"/>
          <w:szCs w:val="24"/>
        </w:rPr>
        <w:t>Представления</w:t>
      </w:r>
      <w:r>
        <w:rPr>
          <w:sz w:val="24"/>
          <w:szCs w:val="24"/>
        </w:rPr>
        <w:t xml:space="preserve"> </w:t>
      </w:r>
      <w:r>
        <w:rPr>
          <w:sz w:val="24"/>
          <w:szCs w:val="24"/>
        </w:rPr>
        <w:t>документов</w:t>
      </w:r>
      <w:r>
        <w:rPr>
          <w:sz w:val="24"/>
          <w:szCs w:val="24"/>
        </w:rPr>
        <w:t xml:space="preserve"> </w:t>
      </w:r>
      <w:r>
        <w:rPr>
          <w:sz w:val="24"/>
          <w:szCs w:val="24"/>
        </w:rPr>
        <w:t>и</w:t>
      </w:r>
      <w:r>
        <w:rPr>
          <w:sz w:val="24"/>
          <w:szCs w:val="24"/>
        </w:rPr>
        <w:t xml:space="preserve"> </w:t>
      </w:r>
      <w:r>
        <w:rPr>
          <w:sz w:val="24"/>
          <w:szCs w:val="24"/>
        </w:rPr>
        <w:t>информации,</w:t>
      </w:r>
      <w:r>
        <w:rPr>
          <w:sz w:val="24"/>
          <w:szCs w:val="24"/>
        </w:rPr>
        <w:t xml:space="preserve"> </w:t>
      </w:r>
      <w:r>
        <w:rPr>
          <w:sz w:val="24"/>
          <w:szCs w:val="24"/>
        </w:rPr>
        <w:t>которые</w:t>
      </w:r>
      <w:r>
        <w:rPr>
          <w:sz w:val="24"/>
          <w:szCs w:val="24"/>
        </w:rPr>
        <w:t xml:space="preserve"> </w:t>
      </w:r>
      <w:r>
        <w:rPr>
          <w:sz w:val="24"/>
          <w:szCs w:val="24"/>
        </w:rPr>
        <w:t>в</w:t>
      </w:r>
      <w:r>
        <w:rPr>
          <w:sz w:val="24"/>
          <w:szCs w:val="24"/>
        </w:rPr>
        <w:t xml:space="preserve"> </w:t>
      </w:r>
      <w:r>
        <w:rPr>
          <w:sz w:val="24"/>
          <w:szCs w:val="24"/>
        </w:rPr>
        <w:t>соответствии</w:t>
      </w:r>
      <w:r>
        <w:rPr>
          <w:sz w:val="24"/>
          <w:szCs w:val="24"/>
        </w:rPr>
        <w:t xml:space="preserve"> </w:t>
      </w:r>
      <w:r>
        <w:rPr>
          <w:sz w:val="24"/>
          <w:szCs w:val="24"/>
        </w:rPr>
        <w:t>с</w:t>
      </w:r>
      <w:r>
        <w:rPr>
          <w:sz w:val="24"/>
          <w:szCs w:val="24"/>
        </w:rPr>
        <w:t xml:space="preserve"> </w:t>
      </w:r>
      <w:r>
        <w:rPr>
          <w:sz w:val="24"/>
          <w:szCs w:val="24"/>
        </w:rPr>
        <w:t>нормативными</w:t>
      </w:r>
      <w:r>
        <w:rPr>
          <w:sz w:val="24"/>
          <w:szCs w:val="24"/>
        </w:rPr>
        <w:t xml:space="preserve"> </w:t>
      </w:r>
      <w:r>
        <w:rPr>
          <w:sz w:val="24"/>
          <w:szCs w:val="24"/>
        </w:rPr>
        <w:t>правовыми</w:t>
      </w:r>
      <w:r>
        <w:rPr>
          <w:sz w:val="24"/>
          <w:szCs w:val="24"/>
        </w:rPr>
        <w:t xml:space="preserve"> </w:t>
      </w:r>
      <w:r>
        <w:rPr>
          <w:sz w:val="24"/>
          <w:szCs w:val="24"/>
        </w:rPr>
        <w:t>актами</w:t>
      </w:r>
      <w:r>
        <w:rPr>
          <w:sz w:val="24"/>
          <w:szCs w:val="24"/>
        </w:rPr>
        <w:t xml:space="preserve"> </w:t>
      </w:r>
      <w:r>
        <w:rPr>
          <w:sz w:val="24"/>
          <w:szCs w:val="24"/>
        </w:rPr>
        <w:t>Российской</w:t>
      </w:r>
      <w:r>
        <w:rPr>
          <w:sz w:val="24"/>
          <w:szCs w:val="24"/>
        </w:rPr>
        <w:t xml:space="preserve"> </w:t>
      </w:r>
      <w:r>
        <w:rPr>
          <w:sz w:val="24"/>
          <w:szCs w:val="24"/>
        </w:rPr>
        <w:t>Федерации</w:t>
      </w:r>
      <w:r>
        <w:rPr>
          <w:sz w:val="24"/>
          <w:szCs w:val="24"/>
        </w:rPr>
        <w:t xml:space="preserve"> </w:t>
      </w:r>
      <w:r>
        <w:rPr>
          <w:sz w:val="24"/>
          <w:szCs w:val="24"/>
        </w:rPr>
        <w:t>и</w:t>
      </w:r>
      <w:r>
        <w:rPr>
          <w:sz w:val="24"/>
          <w:szCs w:val="24"/>
        </w:rPr>
        <w:t xml:space="preserve"> </w:t>
      </w:r>
      <w:r>
        <w:rPr>
          <w:sz w:val="24"/>
          <w:szCs w:val="24"/>
        </w:rPr>
        <w:t>(указать</w:t>
      </w:r>
      <w:r>
        <w:rPr>
          <w:sz w:val="24"/>
          <w:szCs w:val="24"/>
        </w:rPr>
        <w:t xml:space="preserve"> </w:t>
      </w:r>
      <w:r>
        <w:rPr>
          <w:sz w:val="24"/>
          <w:szCs w:val="24"/>
        </w:rPr>
        <w:t>наименование</w:t>
      </w:r>
      <w:r>
        <w:rPr>
          <w:sz w:val="24"/>
          <w:szCs w:val="24"/>
        </w:rPr>
        <w:t xml:space="preserve"> </w:t>
      </w:r>
      <w:r>
        <w:rPr>
          <w:sz w:val="24"/>
          <w:szCs w:val="24"/>
        </w:rPr>
        <w:t>субъекта</w:t>
      </w:r>
      <w:r>
        <w:rPr>
          <w:sz w:val="24"/>
          <w:szCs w:val="24"/>
        </w:rPr>
        <w:t xml:space="preserve"> </w:t>
      </w:r>
      <w:r>
        <w:rPr>
          <w:sz w:val="24"/>
          <w:szCs w:val="24"/>
        </w:rPr>
        <w:t>Российской</w:t>
      </w:r>
      <w:r>
        <w:rPr>
          <w:sz w:val="24"/>
          <w:szCs w:val="24"/>
        </w:rPr>
        <w:t xml:space="preserve"> </w:t>
      </w:r>
      <w:r>
        <w:rPr>
          <w:sz w:val="24"/>
          <w:szCs w:val="24"/>
        </w:rPr>
        <w:t>Федерации),</w:t>
      </w:r>
      <w:r>
        <w:rPr>
          <w:sz w:val="24"/>
          <w:szCs w:val="24"/>
        </w:rPr>
        <w:t xml:space="preserve"> </w:t>
      </w:r>
      <w:r>
        <w:rPr>
          <w:sz w:val="24"/>
          <w:szCs w:val="24"/>
        </w:rPr>
        <w:t>муниципальными</w:t>
      </w:r>
      <w:r>
        <w:rPr>
          <w:sz w:val="24"/>
          <w:szCs w:val="24"/>
        </w:rPr>
        <w:t xml:space="preserve"> </w:t>
      </w:r>
      <w:r>
        <w:rPr>
          <w:sz w:val="24"/>
          <w:szCs w:val="24"/>
        </w:rPr>
        <w:t>правовыми</w:t>
      </w:r>
      <w:r>
        <w:rPr>
          <w:sz w:val="24"/>
          <w:szCs w:val="24"/>
        </w:rPr>
        <w:t xml:space="preserve"> </w:t>
      </w:r>
      <w:r>
        <w:rPr>
          <w:sz w:val="24"/>
          <w:szCs w:val="24"/>
        </w:rPr>
        <w:t>актами</w:t>
      </w:r>
      <w:r>
        <w:rPr>
          <w:sz w:val="24"/>
          <w:szCs w:val="24"/>
        </w:rPr>
        <w:t xml:space="preserve"> </w:t>
      </w:r>
      <w:r>
        <w:rPr>
          <w:sz w:val="24"/>
          <w:szCs w:val="24"/>
        </w:rPr>
        <w:t>(указать</w:t>
      </w:r>
      <w:r>
        <w:rPr>
          <w:sz w:val="24"/>
          <w:szCs w:val="24"/>
        </w:rPr>
        <w:t xml:space="preserve"> </w:t>
      </w:r>
      <w:r>
        <w:rPr>
          <w:sz w:val="24"/>
          <w:szCs w:val="24"/>
        </w:rPr>
        <w:t>наименование</w:t>
      </w:r>
      <w:r>
        <w:rPr>
          <w:sz w:val="24"/>
          <w:szCs w:val="24"/>
        </w:rPr>
        <w:t xml:space="preserve"> </w:t>
      </w:r>
      <w:r>
        <w:rPr>
          <w:sz w:val="24"/>
          <w:szCs w:val="24"/>
        </w:rPr>
        <w:t>органа</w:t>
      </w:r>
      <w:r>
        <w:rPr>
          <w:sz w:val="24"/>
          <w:szCs w:val="24"/>
        </w:rPr>
        <w:t xml:space="preserve"> </w:t>
      </w:r>
      <w:r>
        <w:rPr>
          <w:sz w:val="24"/>
          <w:szCs w:val="24"/>
        </w:rPr>
        <w:t>государственной</w:t>
      </w:r>
      <w:r>
        <w:rPr>
          <w:sz w:val="24"/>
          <w:szCs w:val="24"/>
        </w:rPr>
        <w:t xml:space="preserve"> </w:t>
      </w:r>
      <w:r>
        <w:rPr>
          <w:sz w:val="24"/>
          <w:szCs w:val="24"/>
        </w:rPr>
        <w:t>власти)</w:t>
      </w:r>
      <w:r>
        <w:rPr>
          <w:sz w:val="24"/>
          <w:szCs w:val="24"/>
        </w:rPr>
        <w:t xml:space="preserve"> </w:t>
      </w:r>
      <w:r>
        <w:rPr>
          <w:sz w:val="24"/>
          <w:szCs w:val="24"/>
        </w:rPr>
        <w:t>находятся</w:t>
      </w:r>
      <w:r>
        <w:rPr>
          <w:sz w:val="24"/>
          <w:szCs w:val="24"/>
        </w:rPr>
        <w:t xml:space="preserve"> </w:t>
      </w:r>
      <w:r>
        <w:rPr>
          <w:sz w:val="24"/>
          <w:szCs w:val="24"/>
        </w:rPr>
        <w:t>в</w:t>
      </w:r>
      <w:r>
        <w:rPr>
          <w:sz w:val="24"/>
          <w:szCs w:val="24"/>
        </w:rPr>
        <w:t xml:space="preserve"> </w:t>
      </w:r>
      <w:r>
        <w:rPr>
          <w:sz w:val="24"/>
          <w:szCs w:val="24"/>
        </w:rPr>
        <w:t>распоряжении</w:t>
      </w:r>
      <w:r>
        <w:rPr>
          <w:sz w:val="24"/>
          <w:szCs w:val="24"/>
        </w:rPr>
        <w:t xml:space="preserve"> </w:t>
      </w:r>
      <w:r>
        <w:rPr>
          <w:sz w:val="24"/>
          <w:szCs w:val="24"/>
        </w:rPr>
        <w:t>органов,</w:t>
      </w:r>
      <w:r>
        <w:rPr>
          <w:sz w:val="24"/>
          <w:szCs w:val="24"/>
        </w:rPr>
        <w:t xml:space="preserve"> </w:t>
      </w:r>
      <w:r>
        <w:rPr>
          <w:sz w:val="24"/>
          <w:szCs w:val="24"/>
        </w:rPr>
        <w:t>предоставляющих</w:t>
      </w:r>
      <w:r>
        <w:rPr>
          <w:sz w:val="24"/>
          <w:szCs w:val="24"/>
        </w:rPr>
        <w:t xml:space="preserve"> </w:t>
      </w:r>
      <w:r>
        <w:rPr>
          <w:sz w:val="24"/>
          <w:szCs w:val="24"/>
        </w:rPr>
        <w:t>муниципальную</w:t>
      </w:r>
      <w:r>
        <w:rPr>
          <w:sz w:val="24"/>
          <w:szCs w:val="24"/>
        </w:rPr>
        <w:t xml:space="preserve"> </w:t>
      </w:r>
      <w:r>
        <w:rPr>
          <w:sz w:val="24"/>
          <w:szCs w:val="24"/>
        </w:rPr>
        <w:t>услугу,</w:t>
      </w:r>
      <w:r>
        <w:rPr>
          <w:sz w:val="24"/>
          <w:szCs w:val="24"/>
        </w:rPr>
        <w:t xml:space="preserve"> </w:t>
      </w:r>
      <w:r>
        <w:rPr>
          <w:sz w:val="24"/>
          <w:szCs w:val="24"/>
        </w:rPr>
        <w:t>государственных</w:t>
      </w:r>
      <w:r>
        <w:rPr>
          <w:sz w:val="24"/>
          <w:szCs w:val="24"/>
        </w:rPr>
        <w:t xml:space="preserve"> </w:t>
      </w:r>
      <w:r>
        <w:rPr>
          <w:sz w:val="24"/>
          <w:szCs w:val="24"/>
        </w:rPr>
        <w:t>органов,</w:t>
      </w:r>
      <w:r>
        <w:rPr>
          <w:sz w:val="24"/>
          <w:szCs w:val="24"/>
        </w:rPr>
        <w:t xml:space="preserve"> </w:t>
      </w:r>
      <w:r>
        <w:rPr>
          <w:sz w:val="24"/>
          <w:szCs w:val="24"/>
        </w:rPr>
        <w:t>органов</w:t>
      </w:r>
      <w:r>
        <w:rPr>
          <w:sz w:val="24"/>
          <w:szCs w:val="24"/>
        </w:rPr>
        <w:t xml:space="preserve"> </w:t>
      </w:r>
      <w:r>
        <w:rPr>
          <w:sz w:val="24"/>
          <w:szCs w:val="24"/>
        </w:rPr>
        <w:t>местного</w:t>
      </w:r>
      <w:r>
        <w:rPr>
          <w:sz w:val="24"/>
          <w:szCs w:val="24"/>
        </w:rPr>
        <w:t xml:space="preserve"> </w:t>
      </w:r>
      <w:r>
        <w:rPr>
          <w:sz w:val="24"/>
          <w:szCs w:val="24"/>
        </w:rPr>
        <w:t>самоуправления</w:t>
      </w:r>
      <w:r>
        <w:rPr>
          <w:sz w:val="24"/>
          <w:szCs w:val="24"/>
        </w:rPr>
        <w:t xml:space="preserve"> </w:t>
      </w:r>
      <w:r>
        <w:rPr>
          <w:sz w:val="24"/>
          <w:szCs w:val="24"/>
        </w:rPr>
        <w:t>и</w:t>
      </w:r>
      <w:r>
        <w:rPr>
          <w:sz w:val="24"/>
          <w:szCs w:val="24"/>
        </w:rPr>
        <w:t xml:space="preserve"> </w:t>
      </w:r>
      <w:r>
        <w:rPr>
          <w:sz w:val="24"/>
          <w:szCs w:val="24"/>
        </w:rPr>
        <w:t>(или)</w:t>
      </w:r>
      <w:r>
        <w:rPr>
          <w:sz w:val="24"/>
          <w:szCs w:val="24"/>
        </w:rPr>
        <w:t xml:space="preserve"> </w:t>
      </w:r>
      <w:r>
        <w:rPr>
          <w:sz w:val="24"/>
          <w:szCs w:val="24"/>
        </w:rPr>
        <w:t>подведомственных</w:t>
      </w:r>
      <w:r>
        <w:rPr>
          <w:sz w:val="24"/>
          <w:szCs w:val="24"/>
        </w:rPr>
        <w:t xml:space="preserve"> </w:t>
      </w:r>
      <w:r>
        <w:rPr>
          <w:sz w:val="24"/>
          <w:szCs w:val="24"/>
        </w:rPr>
        <w:t>государственным</w:t>
      </w:r>
      <w:r>
        <w:rPr>
          <w:sz w:val="24"/>
          <w:szCs w:val="24"/>
        </w:rPr>
        <w:t xml:space="preserve"> </w:t>
      </w:r>
      <w:r>
        <w:rPr>
          <w:sz w:val="24"/>
          <w:szCs w:val="24"/>
        </w:rPr>
        <w:t>органам</w:t>
      </w:r>
      <w:r>
        <w:rPr>
          <w:sz w:val="24"/>
          <w:szCs w:val="24"/>
        </w:rPr>
        <w:t xml:space="preserve"> </w:t>
      </w:r>
      <w:r>
        <w:rPr>
          <w:sz w:val="24"/>
          <w:szCs w:val="24"/>
        </w:rPr>
        <w:t>и</w:t>
      </w:r>
      <w:r>
        <w:rPr>
          <w:sz w:val="24"/>
          <w:szCs w:val="24"/>
        </w:rPr>
        <w:t xml:space="preserve"> </w:t>
      </w:r>
      <w:r>
        <w:rPr>
          <w:sz w:val="24"/>
          <w:szCs w:val="24"/>
        </w:rPr>
        <w:t>органам</w:t>
      </w:r>
      <w:r>
        <w:rPr>
          <w:sz w:val="24"/>
          <w:szCs w:val="24"/>
        </w:rPr>
        <w:t xml:space="preserve"> </w:t>
      </w:r>
      <w:r>
        <w:rPr>
          <w:sz w:val="24"/>
          <w:szCs w:val="24"/>
        </w:rPr>
        <w:t>местного</w:t>
      </w:r>
      <w:r>
        <w:rPr>
          <w:sz w:val="24"/>
          <w:szCs w:val="24"/>
        </w:rPr>
        <w:t xml:space="preserve"> </w:t>
      </w:r>
      <w:r>
        <w:rPr>
          <w:sz w:val="24"/>
          <w:szCs w:val="24"/>
        </w:rPr>
        <w:t>самоуправления</w:t>
      </w:r>
      <w:r>
        <w:rPr>
          <w:sz w:val="24"/>
          <w:szCs w:val="24"/>
        </w:rPr>
        <w:t xml:space="preserve"> </w:t>
      </w:r>
      <w:r>
        <w:rPr>
          <w:sz w:val="24"/>
          <w:szCs w:val="24"/>
        </w:rPr>
        <w:t>организаций,</w:t>
      </w:r>
      <w:r>
        <w:rPr>
          <w:sz w:val="24"/>
          <w:szCs w:val="24"/>
        </w:rPr>
        <w:t xml:space="preserve"> </w:t>
      </w:r>
      <w:r>
        <w:rPr>
          <w:sz w:val="24"/>
          <w:szCs w:val="24"/>
        </w:rPr>
        <w:t>участвующих</w:t>
      </w:r>
      <w:r>
        <w:rPr>
          <w:sz w:val="24"/>
          <w:szCs w:val="24"/>
        </w:rPr>
        <w:t xml:space="preserve"> </w:t>
      </w:r>
      <w:r>
        <w:rPr>
          <w:sz w:val="24"/>
          <w:szCs w:val="24"/>
        </w:rPr>
        <w:t>в</w:t>
      </w:r>
      <w:r>
        <w:rPr>
          <w:sz w:val="24"/>
          <w:szCs w:val="24"/>
        </w:rPr>
        <w:t xml:space="preserve"> </w:t>
      </w:r>
      <w:r>
        <w:rPr>
          <w:sz w:val="24"/>
          <w:szCs w:val="24"/>
        </w:rPr>
        <w:t>предоставлении</w:t>
      </w:r>
      <w:r>
        <w:rPr>
          <w:sz w:val="24"/>
          <w:szCs w:val="24"/>
        </w:rPr>
        <w:t xml:space="preserve"> </w:t>
      </w:r>
      <w:r>
        <w:rPr>
          <w:sz w:val="24"/>
          <w:szCs w:val="24"/>
        </w:rPr>
        <w:t>муниципальных</w:t>
      </w:r>
      <w:r>
        <w:rPr>
          <w:sz w:val="24"/>
          <w:szCs w:val="24"/>
        </w:rPr>
        <w:t xml:space="preserve"> </w:t>
      </w:r>
      <w:r>
        <w:rPr>
          <w:sz w:val="24"/>
          <w:szCs w:val="24"/>
        </w:rPr>
        <w:t>услуг,</w:t>
      </w:r>
      <w:r>
        <w:rPr>
          <w:sz w:val="24"/>
          <w:szCs w:val="24"/>
        </w:rPr>
        <w:t xml:space="preserve"> </w:t>
      </w:r>
      <w:r>
        <w:rPr>
          <w:sz w:val="24"/>
          <w:szCs w:val="24"/>
        </w:rPr>
        <w:t>за</w:t>
      </w:r>
      <w:r>
        <w:rPr>
          <w:sz w:val="24"/>
          <w:szCs w:val="24"/>
        </w:rPr>
        <w:t xml:space="preserve"> </w:t>
      </w:r>
      <w:r>
        <w:rPr>
          <w:sz w:val="24"/>
          <w:szCs w:val="24"/>
        </w:rPr>
        <w:t>исключением</w:t>
      </w:r>
      <w:r>
        <w:rPr>
          <w:sz w:val="24"/>
          <w:szCs w:val="24"/>
        </w:rPr>
        <w:t xml:space="preserve"> </w:t>
      </w:r>
      <w:r>
        <w:rPr>
          <w:sz w:val="24"/>
          <w:szCs w:val="24"/>
        </w:rPr>
        <w:t>документов,</w:t>
      </w:r>
      <w:r>
        <w:rPr>
          <w:sz w:val="24"/>
          <w:szCs w:val="24"/>
        </w:rPr>
        <w:t xml:space="preserve"> </w:t>
      </w:r>
      <w:r>
        <w:rPr>
          <w:sz w:val="24"/>
          <w:szCs w:val="24"/>
        </w:rPr>
        <w:t>указанных</w:t>
      </w:r>
      <w:r>
        <w:rPr>
          <w:sz w:val="24"/>
          <w:szCs w:val="24"/>
        </w:rPr>
        <w:t xml:space="preserve"> </w:t>
      </w:r>
      <w:r>
        <w:rPr>
          <w:sz w:val="24"/>
          <w:szCs w:val="24"/>
        </w:rPr>
        <w:t>в</w:t>
      </w:r>
      <w:r>
        <w:rPr>
          <w:sz w:val="24"/>
          <w:szCs w:val="24"/>
        </w:rPr>
        <w:t xml:space="preserve"> </w:t>
      </w:r>
      <w:r>
        <w:rPr>
          <w:color w:val="0000FF"/>
          <w:sz w:val="24"/>
          <w:szCs w:val="24"/>
        </w:rPr>
        <w:t>части</w:t>
      </w:r>
      <w:r>
        <w:rPr>
          <w:color w:val="0000FF"/>
          <w:sz w:val="24"/>
          <w:szCs w:val="24"/>
        </w:rPr>
        <w:t xml:space="preserve"> </w:t>
      </w:r>
      <w:r>
        <w:rPr>
          <w:color w:val="0000FF"/>
          <w:sz w:val="24"/>
          <w:szCs w:val="24"/>
        </w:rPr>
        <w:t>6</w:t>
      </w:r>
      <w:r>
        <w:rPr>
          <w:color w:val="0000FF"/>
          <w:sz w:val="24"/>
          <w:szCs w:val="24"/>
        </w:rPr>
        <w:t xml:space="preserve"> </w:t>
      </w:r>
      <w:r>
        <w:rPr>
          <w:color w:val="0000FF"/>
          <w:sz w:val="24"/>
          <w:szCs w:val="24"/>
        </w:rPr>
        <w:t>статьи</w:t>
      </w:r>
      <w:r>
        <w:rPr>
          <w:color w:val="0000FF"/>
          <w:sz w:val="24"/>
          <w:szCs w:val="24"/>
        </w:rPr>
        <w:t xml:space="preserve"> </w:t>
      </w:r>
      <w:r>
        <w:rPr>
          <w:color w:val="0000FF"/>
          <w:sz w:val="24"/>
          <w:szCs w:val="24"/>
        </w:rPr>
        <w:t>7</w:t>
      </w:r>
      <w:r>
        <w:rPr>
          <w:color w:val="0000FF"/>
          <w:sz w:val="24"/>
          <w:szCs w:val="24"/>
        </w:rPr>
        <w:t xml:space="preserve"> </w:t>
      </w:r>
      <w:r>
        <w:rPr>
          <w:sz w:val="24"/>
          <w:szCs w:val="24"/>
        </w:rPr>
        <w:t>Федерального</w:t>
      </w:r>
      <w:r>
        <w:rPr>
          <w:sz w:val="24"/>
          <w:szCs w:val="24"/>
        </w:rPr>
        <w:t xml:space="preserve"> </w:t>
      </w:r>
      <w:r>
        <w:rPr>
          <w:sz w:val="24"/>
          <w:szCs w:val="24"/>
        </w:rPr>
        <w:t>закона</w:t>
      </w:r>
      <w:r>
        <w:rPr>
          <w:sz w:val="24"/>
          <w:szCs w:val="24"/>
        </w:rPr>
        <w:t xml:space="preserve"> </w:t>
      </w:r>
      <w:r>
        <w:rPr>
          <w:sz w:val="24"/>
          <w:szCs w:val="24"/>
        </w:rPr>
        <w:t>от</w:t>
      </w:r>
      <w:r>
        <w:rPr>
          <w:sz w:val="24"/>
          <w:szCs w:val="24"/>
        </w:rPr>
        <w:t xml:space="preserve"> </w:t>
      </w:r>
      <w:r>
        <w:rPr>
          <w:sz w:val="24"/>
          <w:szCs w:val="24"/>
        </w:rPr>
        <w:t>27</w:t>
      </w:r>
      <w:r>
        <w:rPr>
          <w:sz w:val="24"/>
          <w:szCs w:val="24"/>
        </w:rPr>
        <w:t xml:space="preserve"> </w:t>
      </w:r>
      <w:r>
        <w:rPr>
          <w:sz w:val="24"/>
          <w:szCs w:val="24"/>
        </w:rPr>
        <w:t>июля</w:t>
      </w:r>
      <w:r>
        <w:rPr>
          <w:sz w:val="24"/>
          <w:szCs w:val="24"/>
        </w:rPr>
        <w:t xml:space="preserve"> </w:t>
      </w:r>
      <w:r>
        <w:rPr>
          <w:sz w:val="24"/>
          <w:szCs w:val="24"/>
        </w:rPr>
        <w:t>2010</w:t>
      </w:r>
      <w:r>
        <w:rPr>
          <w:sz w:val="24"/>
          <w:szCs w:val="24"/>
        </w:rPr>
        <w:t xml:space="preserve"> </w:t>
      </w:r>
      <w:r>
        <w:rPr>
          <w:sz w:val="24"/>
          <w:szCs w:val="24"/>
        </w:rPr>
        <w:t>года</w:t>
      </w:r>
      <w:r>
        <w:rPr>
          <w:sz w:val="24"/>
          <w:szCs w:val="24"/>
        </w:rPr>
        <w:t xml:space="preserve"> </w:t>
      </w:r>
      <w:r>
        <w:rPr>
          <w:sz w:val="24"/>
          <w:szCs w:val="24"/>
        </w:rPr>
        <w:t>N</w:t>
      </w:r>
      <w:r>
        <w:rPr>
          <w:sz w:val="24"/>
          <w:szCs w:val="24"/>
        </w:rPr>
        <w:t xml:space="preserve"> </w:t>
      </w:r>
      <w:r>
        <w:rPr>
          <w:sz w:val="24"/>
          <w:szCs w:val="24"/>
        </w:rPr>
        <w:t>210-ФЗ</w:t>
      </w:r>
      <w:r>
        <w:rPr>
          <w:sz w:val="24"/>
          <w:szCs w:val="24"/>
        </w:rPr>
        <w:t xml:space="preserve"> </w:t>
      </w:r>
      <w:r>
        <w:rPr>
          <w:sz w:val="24"/>
          <w:szCs w:val="24"/>
        </w:rPr>
        <w:t>"Об</w:t>
      </w:r>
      <w:r>
        <w:rPr>
          <w:sz w:val="24"/>
          <w:szCs w:val="24"/>
        </w:rPr>
        <w:t xml:space="preserve"> </w:t>
      </w:r>
      <w:r>
        <w:rPr>
          <w:sz w:val="24"/>
          <w:szCs w:val="24"/>
        </w:rPr>
        <w:t>организации</w:t>
      </w:r>
      <w:r>
        <w:rPr>
          <w:sz w:val="24"/>
          <w:szCs w:val="24"/>
        </w:rPr>
        <w:t xml:space="preserve"> </w:t>
      </w:r>
      <w:r>
        <w:rPr>
          <w:sz w:val="24"/>
          <w:szCs w:val="24"/>
        </w:rPr>
        <w:t>предоставления</w:t>
      </w:r>
      <w:r>
        <w:rPr>
          <w:sz w:val="24"/>
          <w:szCs w:val="24"/>
        </w:rPr>
        <w:t xml:space="preserve"> </w:t>
      </w:r>
      <w:r>
        <w:rPr>
          <w:sz w:val="24"/>
          <w:szCs w:val="24"/>
        </w:rPr>
        <w:t>государственных</w:t>
      </w:r>
      <w:r>
        <w:rPr>
          <w:sz w:val="24"/>
          <w:szCs w:val="24"/>
        </w:rPr>
        <w:t xml:space="preserve"> </w:t>
      </w:r>
      <w:r>
        <w:rPr>
          <w:sz w:val="24"/>
          <w:szCs w:val="24"/>
        </w:rPr>
        <w:t>и</w:t>
      </w:r>
      <w:r>
        <w:rPr>
          <w:sz w:val="24"/>
          <w:szCs w:val="24"/>
        </w:rPr>
        <w:t xml:space="preserve"> </w:t>
      </w:r>
      <w:r>
        <w:rPr>
          <w:sz w:val="24"/>
          <w:szCs w:val="24"/>
        </w:rPr>
        <w:t>муниципальных</w:t>
      </w:r>
      <w:r>
        <w:rPr>
          <w:sz w:val="24"/>
          <w:szCs w:val="24"/>
        </w:rPr>
        <w:t xml:space="preserve"> </w:t>
      </w:r>
      <w:r>
        <w:rPr>
          <w:sz w:val="24"/>
          <w:szCs w:val="24"/>
        </w:rPr>
        <w:t>услуг"</w:t>
      </w:r>
      <w:r>
        <w:rPr>
          <w:sz w:val="24"/>
          <w:szCs w:val="24"/>
        </w:rPr>
        <w:t xml:space="preserve"> </w:t>
      </w:r>
      <w:r>
        <w:rPr>
          <w:sz w:val="24"/>
          <w:szCs w:val="24"/>
        </w:rPr>
        <w:t>(далее</w:t>
      </w:r>
      <w:r>
        <w:rPr>
          <w:sz w:val="24"/>
          <w:szCs w:val="24"/>
        </w:rPr>
        <w:t xml:space="preserve"> </w:t>
      </w:r>
      <w:r>
        <w:rPr>
          <w:sz w:val="24"/>
          <w:szCs w:val="24"/>
        </w:rPr>
        <w:t>-</w:t>
      </w:r>
      <w:r>
        <w:rPr>
          <w:sz w:val="24"/>
          <w:szCs w:val="24"/>
        </w:rPr>
        <w:t xml:space="preserve"> </w:t>
      </w:r>
      <w:r>
        <w:rPr>
          <w:sz w:val="24"/>
          <w:szCs w:val="24"/>
        </w:rPr>
        <w:t>Федеральный</w:t>
      </w:r>
      <w:r>
        <w:rPr>
          <w:sz w:val="24"/>
          <w:szCs w:val="24"/>
        </w:rPr>
        <w:t xml:space="preserve"> </w:t>
      </w:r>
      <w:r>
        <w:rPr>
          <w:sz w:val="24"/>
          <w:szCs w:val="24"/>
        </w:rPr>
        <w:t>закон</w:t>
      </w:r>
      <w:r>
        <w:rPr>
          <w:sz w:val="24"/>
          <w:szCs w:val="24"/>
        </w:rPr>
        <w:t xml:space="preserve"> </w:t>
      </w:r>
      <w:r>
        <w:rPr>
          <w:sz w:val="24"/>
          <w:szCs w:val="24"/>
        </w:rPr>
        <w:t>N</w:t>
      </w:r>
      <w:r>
        <w:rPr>
          <w:sz w:val="24"/>
          <w:szCs w:val="24"/>
        </w:rPr>
        <w:t xml:space="preserve"> </w:t>
      </w:r>
      <w:r>
        <w:rPr>
          <w:sz w:val="24"/>
          <w:szCs w:val="24"/>
        </w:rPr>
        <w:t>210-</w:t>
      </w:r>
      <w:r>
        <w:rPr>
          <w:sz w:val="24"/>
          <w:szCs w:val="24"/>
        </w:rPr>
        <w:t xml:space="preserve"> </w:t>
      </w:r>
      <w:r>
        <w:rPr>
          <w:spacing w:val="-4"/>
          <w:sz w:val="24"/>
          <w:szCs w:val="24"/>
        </w:rPr>
        <w:t>ФЗ).</w:t>
      </w:r>
    </w:p>
    <w:p>
      <w:pPr>
        <w:pStyle w:val="ListParagraph"/>
        <w:tabs>
          <w:tab w:val="left" w:pos="1276" w:leader="none"/>
          <w:tab w:val="left" w:pos="1781" w:leader="none"/>
        </w:tabs>
        <w:ind w:left="0" w:right="0" w:firstLine="709"/>
        <w:rPr/>
      </w:pPr>
      <w:r>
        <w:rPr>
          <w:sz w:val="24"/>
          <w:szCs w:val="24"/>
        </w:rPr>
        <w:t>Представления</w:t>
      </w:r>
      <w:r>
        <w:rPr>
          <w:sz w:val="24"/>
          <w:szCs w:val="24"/>
        </w:rPr>
        <w:t xml:space="preserve"> </w:t>
      </w:r>
      <w:r>
        <w:rPr>
          <w:sz w:val="24"/>
          <w:szCs w:val="24"/>
        </w:rPr>
        <w:t>документов</w:t>
      </w:r>
      <w:r>
        <w:rPr>
          <w:sz w:val="24"/>
          <w:szCs w:val="24"/>
        </w:rPr>
        <w:t xml:space="preserve"> </w:t>
      </w:r>
      <w:r>
        <w:rPr>
          <w:sz w:val="24"/>
          <w:szCs w:val="24"/>
        </w:rPr>
        <w:t>и</w:t>
      </w:r>
      <w:r>
        <w:rPr>
          <w:sz w:val="24"/>
          <w:szCs w:val="24"/>
        </w:rPr>
        <w:t xml:space="preserve"> </w:t>
      </w:r>
      <w:r>
        <w:rPr>
          <w:sz w:val="24"/>
          <w:szCs w:val="24"/>
        </w:rPr>
        <w:t>информации,</w:t>
      </w:r>
      <w:r>
        <w:rPr>
          <w:sz w:val="24"/>
          <w:szCs w:val="24"/>
        </w:rPr>
        <w:t xml:space="preserve"> </w:t>
      </w:r>
      <w:r>
        <w:rPr>
          <w:sz w:val="24"/>
          <w:szCs w:val="24"/>
        </w:rPr>
        <w:t>отсутствие</w:t>
      </w:r>
      <w:r>
        <w:rPr>
          <w:sz w:val="24"/>
          <w:szCs w:val="24"/>
        </w:rPr>
        <w:t xml:space="preserve"> </w:t>
      </w:r>
      <w:r>
        <w:rPr>
          <w:sz w:val="24"/>
          <w:szCs w:val="24"/>
        </w:rPr>
        <w:t>и</w:t>
      </w:r>
      <w:r>
        <w:rPr>
          <w:sz w:val="24"/>
          <w:szCs w:val="24"/>
        </w:rPr>
        <w:t xml:space="preserve"> </w:t>
      </w:r>
      <w:r>
        <w:rPr>
          <w:sz w:val="24"/>
          <w:szCs w:val="24"/>
        </w:rPr>
        <w:t>(или)</w:t>
      </w:r>
      <w:r>
        <w:rPr>
          <w:sz w:val="24"/>
          <w:szCs w:val="24"/>
        </w:rPr>
        <w:t xml:space="preserve"> </w:t>
      </w:r>
      <w:r>
        <w:rPr>
          <w:sz w:val="24"/>
          <w:szCs w:val="24"/>
        </w:rPr>
        <w:t>недостоверность</w:t>
      </w:r>
      <w:r>
        <w:rPr>
          <w:sz w:val="24"/>
          <w:szCs w:val="24"/>
        </w:rPr>
        <w:t xml:space="preserve"> </w:t>
      </w:r>
      <w:r>
        <w:rPr>
          <w:sz w:val="24"/>
          <w:szCs w:val="24"/>
        </w:rPr>
        <w:t>которых</w:t>
      </w:r>
      <w:r>
        <w:rPr>
          <w:sz w:val="24"/>
          <w:szCs w:val="24"/>
        </w:rPr>
        <w:t xml:space="preserve"> </w:t>
      </w:r>
      <w:r>
        <w:rPr>
          <w:sz w:val="24"/>
          <w:szCs w:val="24"/>
        </w:rPr>
        <w:t>не</w:t>
      </w:r>
      <w:r>
        <w:rPr>
          <w:sz w:val="24"/>
          <w:szCs w:val="24"/>
        </w:rPr>
        <w:t xml:space="preserve"> </w:t>
      </w:r>
      <w:r>
        <w:rPr>
          <w:sz w:val="24"/>
          <w:szCs w:val="24"/>
        </w:rPr>
        <w:t>указывались</w:t>
      </w:r>
      <w:r>
        <w:rPr>
          <w:sz w:val="24"/>
          <w:szCs w:val="24"/>
        </w:rPr>
        <w:t xml:space="preserve"> </w:t>
      </w:r>
      <w:r>
        <w:rPr>
          <w:sz w:val="24"/>
          <w:szCs w:val="24"/>
        </w:rPr>
        <w:t>при</w:t>
      </w:r>
      <w:r>
        <w:rPr>
          <w:sz w:val="24"/>
          <w:szCs w:val="24"/>
        </w:rPr>
        <w:t xml:space="preserve"> </w:t>
      </w:r>
      <w:r>
        <w:rPr>
          <w:sz w:val="24"/>
          <w:szCs w:val="24"/>
        </w:rPr>
        <w:t>первоначальном</w:t>
      </w:r>
      <w:r>
        <w:rPr>
          <w:sz w:val="24"/>
          <w:szCs w:val="24"/>
        </w:rPr>
        <w:t xml:space="preserve"> </w:t>
      </w:r>
      <w:r>
        <w:rPr>
          <w:sz w:val="24"/>
          <w:szCs w:val="24"/>
        </w:rPr>
        <w:t>отказе</w:t>
      </w:r>
      <w:r>
        <w:rPr>
          <w:sz w:val="24"/>
          <w:szCs w:val="24"/>
        </w:rPr>
        <w:t xml:space="preserve"> </w:t>
      </w:r>
      <w:r>
        <w:rPr>
          <w:sz w:val="24"/>
          <w:szCs w:val="24"/>
        </w:rPr>
        <w:t>в</w:t>
      </w:r>
      <w:r>
        <w:rPr>
          <w:sz w:val="24"/>
          <w:szCs w:val="24"/>
        </w:rPr>
        <w:t xml:space="preserve"> </w:t>
      </w:r>
      <w:r>
        <w:rPr>
          <w:sz w:val="24"/>
          <w:szCs w:val="24"/>
        </w:rPr>
        <w:t>приеме</w:t>
      </w:r>
      <w:r>
        <w:rPr>
          <w:sz w:val="24"/>
          <w:szCs w:val="24"/>
        </w:rPr>
        <w:t xml:space="preserve"> </w:t>
      </w:r>
      <w:r>
        <w:rPr>
          <w:sz w:val="24"/>
          <w:szCs w:val="24"/>
        </w:rPr>
        <w:t>документов,</w:t>
      </w:r>
      <w:r>
        <w:rPr>
          <w:sz w:val="24"/>
          <w:szCs w:val="24"/>
        </w:rPr>
        <w:t xml:space="preserve"> </w:t>
      </w:r>
      <w:r>
        <w:rPr>
          <w:sz w:val="24"/>
          <w:szCs w:val="24"/>
        </w:rPr>
        <w:t>необходимых</w:t>
      </w:r>
      <w:r>
        <w:rPr>
          <w:sz w:val="24"/>
          <w:szCs w:val="24"/>
        </w:rPr>
        <w:t xml:space="preserve"> </w:t>
      </w:r>
      <w:r>
        <w:rPr>
          <w:sz w:val="24"/>
          <w:szCs w:val="24"/>
        </w:rPr>
        <w:t>для</w:t>
      </w:r>
      <w:r>
        <w:rPr>
          <w:sz w:val="24"/>
          <w:szCs w:val="24"/>
        </w:rPr>
        <w:t xml:space="preserve"> </w:t>
      </w:r>
      <w:r>
        <w:rPr>
          <w:sz w:val="24"/>
          <w:szCs w:val="24"/>
        </w:rPr>
        <w:t>предоставления</w:t>
      </w:r>
      <w:r>
        <w:rPr>
          <w:sz w:val="24"/>
          <w:szCs w:val="24"/>
        </w:rPr>
        <w:t xml:space="preserve"> </w:t>
      </w:r>
      <w:r>
        <w:rPr>
          <w:sz w:val="24"/>
          <w:szCs w:val="24"/>
        </w:rPr>
        <w:t>муниципальной</w:t>
      </w:r>
      <w:r>
        <w:rPr>
          <w:sz w:val="24"/>
          <w:szCs w:val="24"/>
        </w:rPr>
        <w:t xml:space="preserve"> </w:t>
      </w:r>
      <w:r>
        <w:rPr>
          <w:sz w:val="24"/>
          <w:szCs w:val="24"/>
        </w:rPr>
        <w:t>услуги,</w:t>
      </w:r>
      <w:r>
        <w:rPr>
          <w:sz w:val="24"/>
          <w:szCs w:val="24"/>
        </w:rPr>
        <w:t xml:space="preserve"> </w:t>
      </w:r>
      <w:r>
        <w:rPr>
          <w:sz w:val="24"/>
          <w:szCs w:val="24"/>
        </w:rPr>
        <w:t>либо</w:t>
      </w:r>
      <w:r>
        <w:rPr>
          <w:sz w:val="24"/>
          <w:szCs w:val="24"/>
        </w:rPr>
        <w:t xml:space="preserve"> </w:t>
      </w:r>
      <w:r>
        <w:rPr>
          <w:sz w:val="24"/>
          <w:szCs w:val="24"/>
        </w:rPr>
        <w:t>в</w:t>
      </w:r>
      <w:r>
        <w:rPr>
          <w:sz w:val="24"/>
          <w:szCs w:val="24"/>
        </w:rPr>
        <w:t xml:space="preserve"> </w:t>
      </w:r>
      <w:r>
        <w:rPr>
          <w:sz w:val="24"/>
          <w:szCs w:val="24"/>
        </w:rPr>
        <w:t>предоставлении</w:t>
      </w:r>
      <w:r>
        <w:rPr>
          <w:sz w:val="24"/>
          <w:szCs w:val="24"/>
        </w:rPr>
        <w:t xml:space="preserve"> </w:t>
      </w:r>
      <w:r>
        <w:rPr>
          <w:sz w:val="24"/>
          <w:szCs w:val="24"/>
        </w:rPr>
        <w:t>муниципальной</w:t>
      </w:r>
      <w:r>
        <w:rPr>
          <w:sz w:val="24"/>
          <w:szCs w:val="24"/>
        </w:rPr>
        <w:t xml:space="preserve"> </w:t>
      </w:r>
      <w:r>
        <w:rPr>
          <w:sz w:val="24"/>
          <w:szCs w:val="24"/>
        </w:rPr>
        <w:t>услуги,</w:t>
      </w:r>
      <w:r>
        <w:rPr>
          <w:sz w:val="24"/>
          <w:szCs w:val="24"/>
        </w:rPr>
        <w:t xml:space="preserve"> </w:t>
      </w:r>
      <w:r>
        <w:rPr>
          <w:sz w:val="24"/>
          <w:szCs w:val="24"/>
        </w:rPr>
        <w:t>за</w:t>
      </w:r>
      <w:r>
        <w:rPr>
          <w:sz w:val="24"/>
          <w:szCs w:val="24"/>
        </w:rPr>
        <w:t xml:space="preserve"> </w:t>
      </w:r>
      <w:r>
        <w:rPr>
          <w:sz w:val="24"/>
          <w:szCs w:val="24"/>
        </w:rPr>
        <w:t>исключением</w:t>
      </w:r>
      <w:r>
        <w:rPr>
          <w:sz w:val="24"/>
          <w:szCs w:val="24"/>
        </w:rPr>
        <w:t xml:space="preserve"> </w:t>
      </w:r>
      <w:r>
        <w:rPr>
          <w:sz w:val="24"/>
          <w:szCs w:val="24"/>
        </w:rPr>
        <w:t>следующих</w:t>
      </w:r>
      <w:r>
        <w:rPr>
          <w:spacing w:val="80"/>
          <w:sz w:val="24"/>
          <w:szCs w:val="24"/>
        </w:rPr>
        <w:t xml:space="preserve"> </w:t>
      </w:r>
      <w:r>
        <w:rPr>
          <w:spacing w:val="-2"/>
          <w:sz w:val="24"/>
          <w:szCs w:val="24"/>
        </w:rPr>
        <w:t>случаев:</w:t>
      </w:r>
    </w:p>
    <w:p>
      <w:pPr>
        <w:pStyle w:val="ListParagraph"/>
        <w:tabs>
          <w:tab w:val="left" w:pos="1276" w:leader="none"/>
          <w:tab w:val="left" w:pos="1781" w:leader="none"/>
        </w:tabs>
        <w:ind w:left="0" w:right="0" w:firstLine="709"/>
        <w:rPr/>
      </w:pPr>
      <w:r>
        <w:rPr>
          <w:spacing w:val="-2"/>
          <w:sz w:val="24"/>
          <w:szCs w:val="24"/>
        </w:rPr>
        <w:t xml:space="preserve">- </w:t>
      </w:r>
      <w:r>
        <w:rPr>
          <w:sz w:val="24"/>
          <w:szCs w:val="24"/>
        </w:rPr>
        <w:t>изменение</w:t>
      </w:r>
      <w:r>
        <w:rPr>
          <w:sz w:val="24"/>
          <w:szCs w:val="24"/>
        </w:rPr>
        <w:t xml:space="preserve"> </w:t>
      </w:r>
      <w:r>
        <w:rPr>
          <w:sz w:val="24"/>
          <w:szCs w:val="24"/>
        </w:rPr>
        <w:t>требований</w:t>
      </w:r>
      <w:r>
        <w:rPr>
          <w:sz w:val="24"/>
          <w:szCs w:val="24"/>
        </w:rPr>
        <w:t xml:space="preserve"> </w:t>
      </w:r>
      <w:r>
        <w:rPr>
          <w:sz w:val="24"/>
          <w:szCs w:val="24"/>
        </w:rPr>
        <w:t>нормативных</w:t>
      </w:r>
      <w:r>
        <w:rPr>
          <w:sz w:val="24"/>
          <w:szCs w:val="24"/>
        </w:rPr>
        <w:t xml:space="preserve"> </w:t>
      </w:r>
      <w:r>
        <w:rPr>
          <w:sz w:val="24"/>
          <w:szCs w:val="24"/>
        </w:rPr>
        <w:t>правовых</w:t>
      </w:r>
      <w:r>
        <w:rPr>
          <w:sz w:val="24"/>
          <w:szCs w:val="24"/>
        </w:rPr>
        <w:t xml:space="preserve"> </w:t>
      </w:r>
      <w:r>
        <w:rPr>
          <w:sz w:val="24"/>
          <w:szCs w:val="24"/>
        </w:rPr>
        <w:t>актов,</w:t>
      </w:r>
      <w:r>
        <w:rPr>
          <w:sz w:val="24"/>
          <w:szCs w:val="24"/>
        </w:rPr>
        <w:t xml:space="preserve"> </w:t>
      </w:r>
      <w:r>
        <w:rPr>
          <w:sz w:val="24"/>
          <w:szCs w:val="24"/>
        </w:rPr>
        <w:t>касающихся</w:t>
      </w:r>
      <w:r>
        <w:rPr>
          <w:sz w:val="24"/>
          <w:szCs w:val="24"/>
        </w:rPr>
        <w:t xml:space="preserve"> </w:t>
      </w:r>
      <w:r>
        <w:rPr>
          <w:sz w:val="24"/>
          <w:szCs w:val="24"/>
        </w:rPr>
        <w:t>предоставления</w:t>
      </w:r>
      <w:r>
        <w:rPr>
          <w:sz w:val="24"/>
          <w:szCs w:val="24"/>
        </w:rPr>
        <w:t xml:space="preserve"> </w:t>
      </w:r>
      <w:r>
        <w:rPr>
          <w:sz w:val="24"/>
          <w:szCs w:val="24"/>
        </w:rPr>
        <w:t>муниципальной</w:t>
      </w:r>
      <w:r>
        <w:rPr>
          <w:sz w:val="24"/>
          <w:szCs w:val="24"/>
        </w:rPr>
        <w:t xml:space="preserve"> </w:t>
      </w:r>
      <w:r>
        <w:rPr>
          <w:sz w:val="24"/>
          <w:szCs w:val="24"/>
        </w:rPr>
        <w:t>услуги,</w:t>
      </w:r>
      <w:r>
        <w:rPr>
          <w:sz w:val="24"/>
          <w:szCs w:val="24"/>
        </w:rPr>
        <w:t xml:space="preserve"> </w:t>
      </w:r>
      <w:r>
        <w:rPr>
          <w:sz w:val="24"/>
          <w:szCs w:val="24"/>
        </w:rPr>
        <w:t>после</w:t>
      </w:r>
      <w:r>
        <w:rPr>
          <w:sz w:val="24"/>
          <w:szCs w:val="24"/>
        </w:rPr>
        <w:t xml:space="preserve"> </w:t>
      </w:r>
      <w:r>
        <w:rPr>
          <w:sz w:val="24"/>
          <w:szCs w:val="24"/>
        </w:rPr>
        <w:t>первоначальной</w:t>
      </w:r>
      <w:r>
        <w:rPr>
          <w:sz w:val="24"/>
          <w:szCs w:val="24"/>
        </w:rPr>
        <w:t xml:space="preserve"> </w:t>
      </w:r>
      <w:r>
        <w:rPr>
          <w:sz w:val="24"/>
          <w:szCs w:val="24"/>
        </w:rPr>
        <w:t>подачи</w:t>
      </w:r>
      <w:r>
        <w:rPr>
          <w:sz w:val="24"/>
          <w:szCs w:val="24"/>
        </w:rPr>
        <w:t xml:space="preserve"> </w:t>
      </w:r>
      <w:r>
        <w:rPr>
          <w:sz w:val="24"/>
          <w:szCs w:val="24"/>
        </w:rPr>
        <w:t>заявления</w:t>
      </w:r>
      <w:r>
        <w:rPr>
          <w:sz w:val="24"/>
          <w:szCs w:val="24"/>
        </w:rPr>
        <w:t xml:space="preserve"> </w:t>
      </w:r>
      <w:r>
        <w:rPr>
          <w:sz w:val="24"/>
          <w:szCs w:val="24"/>
        </w:rPr>
        <w:t>о</w:t>
      </w:r>
      <w:r>
        <w:rPr>
          <w:sz w:val="24"/>
          <w:szCs w:val="24"/>
        </w:rPr>
        <w:t xml:space="preserve"> </w:t>
      </w:r>
      <w:r>
        <w:rPr>
          <w:sz w:val="24"/>
          <w:szCs w:val="24"/>
        </w:rPr>
        <w:t>предоставлении</w:t>
      </w:r>
      <w:r>
        <w:rPr>
          <w:sz w:val="24"/>
          <w:szCs w:val="24"/>
        </w:rPr>
        <w:t xml:space="preserve"> </w:t>
      </w:r>
      <w:r>
        <w:rPr>
          <w:sz w:val="24"/>
          <w:szCs w:val="24"/>
        </w:rPr>
        <w:t>муниципальной</w:t>
      </w:r>
      <w:r>
        <w:rPr>
          <w:sz w:val="24"/>
          <w:szCs w:val="24"/>
        </w:rPr>
        <w:t xml:space="preserve"> </w:t>
      </w:r>
      <w:r>
        <w:rPr>
          <w:sz w:val="24"/>
          <w:szCs w:val="24"/>
        </w:rPr>
        <w:t>услуги;</w:t>
      </w:r>
    </w:p>
    <w:p>
      <w:pPr>
        <w:pStyle w:val="ListParagraph"/>
        <w:tabs>
          <w:tab w:val="left" w:pos="1276" w:leader="none"/>
          <w:tab w:val="left" w:pos="1781" w:leader="none"/>
        </w:tabs>
        <w:ind w:left="0" w:right="0" w:firstLine="709"/>
        <w:rPr/>
      </w:pPr>
      <w:r>
        <w:rPr>
          <w:sz w:val="24"/>
          <w:szCs w:val="24"/>
        </w:rPr>
        <w:t xml:space="preserve">- </w:t>
      </w:r>
      <w:r>
        <w:rPr>
          <w:sz w:val="24"/>
          <w:szCs w:val="24"/>
        </w:rPr>
        <w:t>наличие</w:t>
      </w:r>
      <w:r>
        <w:rPr>
          <w:sz w:val="24"/>
          <w:szCs w:val="24"/>
        </w:rPr>
        <w:t xml:space="preserve"> </w:t>
      </w:r>
      <w:r>
        <w:rPr>
          <w:sz w:val="24"/>
          <w:szCs w:val="24"/>
        </w:rPr>
        <w:t>ошибок</w:t>
      </w:r>
      <w:r>
        <w:rPr>
          <w:sz w:val="24"/>
          <w:szCs w:val="24"/>
        </w:rPr>
        <w:t xml:space="preserve"> </w:t>
      </w:r>
      <w:r>
        <w:rPr>
          <w:sz w:val="24"/>
          <w:szCs w:val="24"/>
        </w:rPr>
        <w:t>в</w:t>
      </w:r>
      <w:r>
        <w:rPr>
          <w:sz w:val="24"/>
          <w:szCs w:val="24"/>
        </w:rPr>
        <w:t xml:space="preserve"> </w:t>
      </w:r>
      <w:r>
        <w:rPr>
          <w:sz w:val="24"/>
          <w:szCs w:val="24"/>
        </w:rPr>
        <w:t>заявлении</w:t>
      </w:r>
      <w:r>
        <w:rPr>
          <w:sz w:val="24"/>
          <w:szCs w:val="24"/>
        </w:rPr>
        <w:t xml:space="preserve"> </w:t>
      </w:r>
      <w:r>
        <w:rPr>
          <w:sz w:val="24"/>
          <w:szCs w:val="24"/>
        </w:rPr>
        <w:t>о</w:t>
      </w:r>
      <w:r>
        <w:rPr>
          <w:sz w:val="24"/>
          <w:szCs w:val="24"/>
        </w:rPr>
        <w:t xml:space="preserve"> </w:t>
      </w:r>
      <w:r>
        <w:rPr>
          <w:sz w:val="24"/>
          <w:szCs w:val="24"/>
        </w:rPr>
        <w:t>предоставлении</w:t>
      </w:r>
      <w:r>
        <w:rPr>
          <w:sz w:val="24"/>
          <w:szCs w:val="24"/>
        </w:rPr>
        <w:t xml:space="preserve"> </w:t>
      </w:r>
      <w:r>
        <w:rPr>
          <w:sz w:val="24"/>
          <w:szCs w:val="24"/>
        </w:rPr>
        <w:t>муниципальной</w:t>
      </w:r>
      <w:r>
        <w:rPr>
          <w:sz w:val="24"/>
          <w:szCs w:val="24"/>
        </w:rPr>
        <w:t xml:space="preserve"> </w:t>
      </w:r>
      <w:r>
        <w:rPr>
          <w:sz w:val="24"/>
          <w:szCs w:val="24"/>
        </w:rPr>
        <w:t>услуги</w:t>
      </w:r>
      <w:r>
        <w:rPr>
          <w:sz w:val="24"/>
          <w:szCs w:val="24"/>
        </w:rPr>
        <w:t xml:space="preserve"> </w:t>
      </w:r>
      <w:r>
        <w:rPr>
          <w:sz w:val="24"/>
          <w:szCs w:val="24"/>
        </w:rPr>
        <w:t>и</w:t>
      </w:r>
      <w:r>
        <w:rPr>
          <w:sz w:val="24"/>
          <w:szCs w:val="24"/>
        </w:rPr>
        <w:t xml:space="preserve"> </w:t>
      </w:r>
      <w:r>
        <w:rPr>
          <w:sz w:val="24"/>
          <w:szCs w:val="24"/>
        </w:rPr>
        <w:t>документах,</w:t>
      </w:r>
      <w:r>
        <w:rPr>
          <w:sz w:val="24"/>
          <w:szCs w:val="24"/>
        </w:rPr>
        <w:t xml:space="preserve"> </w:t>
      </w:r>
      <w:r>
        <w:rPr>
          <w:sz w:val="24"/>
          <w:szCs w:val="24"/>
        </w:rPr>
        <w:t>поданных</w:t>
      </w:r>
      <w:r>
        <w:rPr>
          <w:sz w:val="24"/>
          <w:szCs w:val="24"/>
        </w:rPr>
        <w:t xml:space="preserve"> </w:t>
      </w:r>
      <w:r>
        <w:rPr>
          <w:sz w:val="24"/>
          <w:szCs w:val="24"/>
        </w:rPr>
        <w:t>заявителем</w:t>
      </w:r>
      <w:r>
        <w:rPr>
          <w:sz w:val="24"/>
          <w:szCs w:val="24"/>
        </w:rPr>
        <w:t xml:space="preserve"> </w:t>
      </w:r>
      <w:r>
        <w:rPr>
          <w:sz w:val="24"/>
          <w:szCs w:val="24"/>
        </w:rPr>
        <w:t>после</w:t>
      </w:r>
      <w:r>
        <w:rPr>
          <w:sz w:val="24"/>
          <w:szCs w:val="24"/>
        </w:rPr>
        <w:t xml:space="preserve"> </w:t>
      </w:r>
      <w:r>
        <w:rPr>
          <w:sz w:val="24"/>
          <w:szCs w:val="24"/>
        </w:rPr>
        <w:t>первоначального</w:t>
      </w:r>
      <w:r>
        <w:rPr>
          <w:sz w:val="24"/>
          <w:szCs w:val="24"/>
        </w:rPr>
        <w:t xml:space="preserve"> </w:t>
      </w:r>
      <w:r>
        <w:rPr>
          <w:sz w:val="24"/>
          <w:szCs w:val="24"/>
        </w:rPr>
        <w:t>отказа</w:t>
      </w:r>
      <w:r>
        <w:rPr>
          <w:sz w:val="24"/>
          <w:szCs w:val="24"/>
        </w:rPr>
        <w:t xml:space="preserve"> </w:t>
      </w:r>
      <w:r>
        <w:rPr>
          <w:sz w:val="24"/>
          <w:szCs w:val="24"/>
        </w:rPr>
        <w:t>в</w:t>
      </w:r>
      <w:r>
        <w:rPr>
          <w:sz w:val="24"/>
          <w:szCs w:val="24"/>
        </w:rPr>
        <w:t xml:space="preserve"> </w:t>
      </w:r>
      <w:r>
        <w:rPr>
          <w:sz w:val="24"/>
          <w:szCs w:val="24"/>
        </w:rPr>
        <w:t>приеме</w:t>
      </w:r>
      <w:r>
        <w:rPr>
          <w:sz w:val="24"/>
          <w:szCs w:val="24"/>
        </w:rPr>
        <w:t xml:space="preserve"> </w:t>
      </w:r>
      <w:r>
        <w:rPr>
          <w:sz w:val="24"/>
          <w:szCs w:val="24"/>
        </w:rPr>
        <w:t>документов,</w:t>
      </w:r>
      <w:r>
        <w:rPr>
          <w:sz w:val="24"/>
          <w:szCs w:val="24"/>
        </w:rPr>
        <w:t xml:space="preserve"> </w:t>
      </w:r>
      <w:r>
        <w:rPr>
          <w:sz w:val="24"/>
          <w:szCs w:val="24"/>
        </w:rPr>
        <w:t>необходимых</w:t>
      </w:r>
      <w:r>
        <w:rPr>
          <w:sz w:val="24"/>
          <w:szCs w:val="24"/>
        </w:rPr>
        <w:t xml:space="preserve"> </w:t>
      </w:r>
      <w:r>
        <w:rPr>
          <w:sz w:val="24"/>
          <w:szCs w:val="24"/>
        </w:rPr>
        <w:t>для</w:t>
      </w:r>
      <w:r>
        <w:rPr>
          <w:sz w:val="24"/>
          <w:szCs w:val="24"/>
        </w:rPr>
        <w:t xml:space="preserve"> </w:t>
      </w:r>
      <w:r>
        <w:rPr>
          <w:sz w:val="24"/>
          <w:szCs w:val="24"/>
        </w:rPr>
        <w:t>предоставления</w:t>
      </w:r>
      <w:r>
        <w:rPr>
          <w:sz w:val="24"/>
          <w:szCs w:val="24"/>
        </w:rPr>
        <w:t xml:space="preserve"> </w:t>
      </w:r>
      <w:r>
        <w:rPr>
          <w:sz w:val="24"/>
          <w:szCs w:val="24"/>
        </w:rPr>
        <w:t>муниципальной</w:t>
      </w:r>
      <w:r>
        <w:rPr>
          <w:sz w:val="24"/>
          <w:szCs w:val="24"/>
        </w:rPr>
        <w:t xml:space="preserve"> </w:t>
      </w:r>
      <w:r>
        <w:rPr>
          <w:sz w:val="24"/>
          <w:szCs w:val="24"/>
        </w:rPr>
        <w:t>услуги,</w:t>
      </w:r>
      <w:r>
        <w:rPr>
          <w:sz w:val="24"/>
          <w:szCs w:val="24"/>
        </w:rPr>
        <w:t xml:space="preserve"> </w:t>
      </w:r>
      <w:r>
        <w:rPr>
          <w:sz w:val="24"/>
          <w:szCs w:val="24"/>
        </w:rPr>
        <w:t>либо</w:t>
      </w:r>
      <w:r>
        <w:rPr>
          <w:sz w:val="24"/>
          <w:szCs w:val="24"/>
        </w:rPr>
        <w:t xml:space="preserve"> </w:t>
      </w:r>
      <w:r>
        <w:rPr>
          <w:sz w:val="24"/>
          <w:szCs w:val="24"/>
        </w:rPr>
        <w:t>в</w:t>
      </w:r>
      <w:r>
        <w:rPr>
          <w:sz w:val="24"/>
          <w:szCs w:val="24"/>
        </w:rPr>
        <w:t xml:space="preserve"> </w:t>
      </w:r>
      <w:r>
        <w:rPr>
          <w:sz w:val="24"/>
          <w:szCs w:val="24"/>
        </w:rPr>
        <w:t>предоставлении</w:t>
      </w:r>
      <w:r>
        <w:rPr>
          <w:sz w:val="24"/>
          <w:szCs w:val="24"/>
        </w:rPr>
        <w:t xml:space="preserve"> </w:t>
      </w:r>
      <w:r>
        <w:rPr>
          <w:sz w:val="24"/>
          <w:szCs w:val="24"/>
        </w:rPr>
        <w:t>муниципальной</w:t>
      </w:r>
      <w:r>
        <w:rPr>
          <w:sz w:val="24"/>
          <w:szCs w:val="24"/>
        </w:rPr>
        <w:t xml:space="preserve"> </w:t>
      </w:r>
      <w:r>
        <w:rPr>
          <w:sz w:val="24"/>
          <w:szCs w:val="24"/>
        </w:rPr>
        <w:t>услуги</w:t>
      </w:r>
      <w:r>
        <w:rPr>
          <w:sz w:val="24"/>
          <w:szCs w:val="24"/>
        </w:rPr>
        <w:t xml:space="preserve"> </w:t>
      </w:r>
      <w:r>
        <w:rPr>
          <w:sz w:val="24"/>
          <w:szCs w:val="24"/>
        </w:rPr>
        <w:t>и</w:t>
      </w:r>
      <w:r>
        <w:rPr>
          <w:sz w:val="24"/>
          <w:szCs w:val="24"/>
        </w:rPr>
        <w:t xml:space="preserve"> </w:t>
      </w:r>
      <w:r>
        <w:rPr>
          <w:sz w:val="24"/>
          <w:szCs w:val="24"/>
        </w:rPr>
        <w:t>не</w:t>
      </w:r>
      <w:r>
        <w:rPr>
          <w:sz w:val="24"/>
          <w:szCs w:val="24"/>
        </w:rPr>
        <w:t xml:space="preserve"> </w:t>
      </w:r>
      <w:r>
        <w:rPr>
          <w:sz w:val="24"/>
          <w:szCs w:val="24"/>
        </w:rPr>
        <w:t>включенных</w:t>
      </w:r>
      <w:r>
        <w:rPr>
          <w:sz w:val="24"/>
          <w:szCs w:val="24"/>
        </w:rPr>
        <w:t xml:space="preserve"> </w:t>
      </w:r>
      <w:r>
        <w:rPr>
          <w:sz w:val="24"/>
          <w:szCs w:val="24"/>
        </w:rPr>
        <w:t>в</w:t>
      </w:r>
      <w:r>
        <w:rPr>
          <w:sz w:val="24"/>
          <w:szCs w:val="24"/>
        </w:rPr>
        <w:t xml:space="preserve"> </w:t>
      </w:r>
      <w:r>
        <w:rPr>
          <w:sz w:val="24"/>
          <w:szCs w:val="24"/>
        </w:rPr>
        <w:t>представленный</w:t>
      </w:r>
      <w:r>
        <w:rPr>
          <w:sz w:val="24"/>
          <w:szCs w:val="24"/>
        </w:rPr>
        <w:t xml:space="preserve"> </w:t>
      </w:r>
      <w:r>
        <w:rPr>
          <w:sz w:val="24"/>
          <w:szCs w:val="24"/>
        </w:rPr>
        <w:t>ранее</w:t>
      </w:r>
      <w:r>
        <w:rPr>
          <w:sz w:val="24"/>
          <w:szCs w:val="24"/>
        </w:rPr>
        <w:t xml:space="preserve"> </w:t>
      </w:r>
      <w:r>
        <w:rPr>
          <w:sz w:val="24"/>
          <w:szCs w:val="24"/>
        </w:rPr>
        <w:t>комплект</w:t>
      </w:r>
      <w:r>
        <w:rPr>
          <w:sz w:val="24"/>
          <w:szCs w:val="24"/>
        </w:rPr>
        <w:t xml:space="preserve"> </w:t>
      </w:r>
      <w:r>
        <w:rPr>
          <w:sz w:val="24"/>
          <w:szCs w:val="24"/>
        </w:rPr>
        <w:t>документов;</w:t>
      </w:r>
    </w:p>
    <w:p>
      <w:pPr>
        <w:pStyle w:val="ListParagraph"/>
        <w:tabs>
          <w:tab w:val="left" w:pos="1276" w:leader="none"/>
          <w:tab w:val="left" w:pos="1781" w:leader="none"/>
        </w:tabs>
        <w:ind w:left="0" w:right="0" w:firstLine="709"/>
        <w:rPr/>
      </w:pPr>
      <w:r>
        <w:rPr>
          <w:sz w:val="24"/>
          <w:szCs w:val="24"/>
        </w:rPr>
        <w:t xml:space="preserve">- </w:t>
      </w:r>
      <w:r>
        <w:rPr>
          <w:sz w:val="24"/>
          <w:szCs w:val="24"/>
        </w:rPr>
        <w:t>истечение</w:t>
      </w:r>
      <w:r>
        <w:rPr>
          <w:sz w:val="24"/>
          <w:szCs w:val="24"/>
        </w:rPr>
        <w:t xml:space="preserve"> </w:t>
      </w:r>
      <w:r>
        <w:rPr>
          <w:sz w:val="24"/>
          <w:szCs w:val="24"/>
        </w:rPr>
        <w:t>срока</w:t>
      </w:r>
      <w:r>
        <w:rPr>
          <w:sz w:val="24"/>
          <w:szCs w:val="24"/>
        </w:rPr>
        <w:t xml:space="preserve"> </w:t>
      </w:r>
      <w:r>
        <w:rPr>
          <w:sz w:val="24"/>
          <w:szCs w:val="24"/>
        </w:rPr>
        <w:t>действия</w:t>
      </w:r>
      <w:r>
        <w:rPr>
          <w:sz w:val="24"/>
          <w:szCs w:val="24"/>
        </w:rPr>
        <w:t xml:space="preserve"> </w:t>
      </w:r>
      <w:r>
        <w:rPr>
          <w:sz w:val="24"/>
          <w:szCs w:val="24"/>
        </w:rPr>
        <w:t>документов</w:t>
      </w:r>
      <w:r>
        <w:rPr>
          <w:sz w:val="24"/>
          <w:szCs w:val="24"/>
        </w:rPr>
        <w:t xml:space="preserve"> </w:t>
      </w:r>
      <w:r>
        <w:rPr>
          <w:sz w:val="24"/>
          <w:szCs w:val="24"/>
        </w:rPr>
        <w:t>или</w:t>
      </w:r>
      <w:r>
        <w:rPr>
          <w:sz w:val="24"/>
          <w:szCs w:val="24"/>
        </w:rPr>
        <w:t xml:space="preserve"> </w:t>
      </w:r>
      <w:r>
        <w:rPr>
          <w:sz w:val="24"/>
          <w:szCs w:val="24"/>
        </w:rPr>
        <w:t>изменение</w:t>
      </w:r>
      <w:r>
        <w:rPr>
          <w:sz w:val="24"/>
          <w:szCs w:val="24"/>
        </w:rPr>
        <w:t xml:space="preserve"> </w:t>
      </w:r>
      <w:r>
        <w:rPr>
          <w:sz w:val="24"/>
          <w:szCs w:val="24"/>
        </w:rPr>
        <w:t>информации</w:t>
      </w:r>
      <w:r>
        <w:rPr>
          <w:sz w:val="24"/>
          <w:szCs w:val="24"/>
        </w:rPr>
        <w:t xml:space="preserve"> </w:t>
      </w:r>
      <w:r>
        <w:rPr>
          <w:sz w:val="24"/>
          <w:szCs w:val="24"/>
        </w:rPr>
        <w:t>после</w:t>
      </w:r>
      <w:r>
        <w:rPr>
          <w:sz w:val="24"/>
          <w:szCs w:val="24"/>
        </w:rPr>
        <w:t xml:space="preserve"> </w:t>
      </w:r>
      <w:r>
        <w:rPr>
          <w:sz w:val="24"/>
          <w:szCs w:val="24"/>
        </w:rPr>
        <w:t>первоначального</w:t>
      </w:r>
      <w:r>
        <w:rPr>
          <w:sz w:val="24"/>
          <w:szCs w:val="24"/>
        </w:rPr>
        <w:t xml:space="preserve"> </w:t>
      </w:r>
      <w:r>
        <w:rPr>
          <w:sz w:val="24"/>
          <w:szCs w:val="24"/>
        </w:rPr>
        <w:t>отказа</w:t>
      </w:r>
      <w:r>
        <w:rPr>
          <w:sz w:val="24"/>
          <w:szCs w:val="24"/>
        </w:rPr>
        <w:t xml:space="preserve"> </w:t>
      </w:r>
      <w:r>
        <w:rPr>
          <w:sz w:val="24"/>
          <w:szCs w:val="24"/>
        </w:rPr>
        <w:t>в</w:t>
      </w:r>
      <w:r>
        <w:rPr>
          <w:sz w:val="24"/>
          <w:szCs w:val="24"/>
        </w:rPr>
        <w:t xml:space="preserve"> </w:t>
      </w:r>
      <w:r>
        <w:rPr>
          <w:sz w:val="24"/>
          <w:szCs w:val="24"/>
        </w:rPr>
        <w:t>приеме</w:t>
      </w:r>
      <w:r>
        <w:rPr>
          <w:sz w:val="24"/>
          <w:szCs w:val="24"/>
        </w:rPr>
        <w:t xml:space="preserve"> </w:t>
      </w:r>
      <w:r>
        <w:rPr>
          <w:sz w:val="24"/>
          <w:szCs w:val="24"/>
        </w:rPr>
        <w:t>документов,</w:t>
      </w:r>
      <w:r>
        <w:rPr>
          <w:sz w:val="24"/>
          <w:szCs w:val="24"/>
        </w:rPr>
        <w:t xml:space="preserve"> </w:t>
      </w:r>
      <w:r>
        <w:rPr>
          <w:sz w:val="24"/>
          <w:szCs w:val="24"/>
        </w:rPr>
        <w:t>необходимых</w:t>
      </w:r>
      <w:r>
        <w:rPr>
          <w:sz w:val="24"/>
          <w:szCs w:val="24"/>
        </w:rPr>
        <w:t xml:space="preserve"> </w:t>
      </w:r>
      <w:r>
        <w:rPr>
          <w:sz w:val="24"/>
          <w:szCs w:val="24"/>
        </w:rPr>
        <w:t>для</w:t>
      </w:r>
      <w:r>
        <w:rPr>
          <w:sz w:val="24"/>
          <w:szCs w:val="24"/>
        </w:rPr>
        <w:t xml:space="preserve"> </w:t>
      </w:r>
      <w:r>
        <w:rPr>
          <w:sz w:val="24"/>
          <w:szCs w:val="24"/>
        </w:rPr>
        <w:t>предоставления</w:t>
      </w:r>
      <w:r>
        <w:rPr>
          <w:sz w:val="24"/>
          <w:szCs w:val="24"/>
        </w:rPr>
        <w:t xml:space="preserve"> </w:t>
      </w:r>
      <w:r>
        <w:rPr>
          <w:sz w:val="24"/>
          <w:szCs w:val="24"/>
        </w:rPr>
        <w:t>муниципальной</w:t>
      </w:r>
      <w:r>
        <w:rPr>
          <w:sz w:val="24"/>
          <w:szCs w:val="24"/>
        </w:rPr>
        <w:t xml:space="preserve"> </w:t>
      </w:r>
      <w:r>
        <w:rPr>
          <w:sz w:val="24"/>
          <w:szCs w:val="24"/>
        </w:rPr>
        <w:t>услуги,</w:t>
      </w:r>
      <w:r>
        <w:rPr>
          <w:sz w:val="24"/>
          <w:szCs w:val="24"/>
        </w:rPr>
        <w:t xml:space="preserve"> </w:t>
      </w:r>
      <w:r>
        <w:rPr>
          <w:sz w:val="24"/>
          <w:szCs w:val="24"/>
        </w:rPr>
        <w:t>либо</w:t>
      </w:r>
      <w:r>
        <w:rPr>
          <w:sz w:val="24"/>
          <w:szCs w:val="24"/>
        </w:rPr>
        <w:t xml:space="preserve"> </w:t>
      </w:r>
      <w:r>
        <w:rPr>
          <w:sz w:val="24"/>
          <w:szCs w:val="24"/>
        </w:rPr>
        <w:t>в</w:t>
      </w:r>
      <w:r>
        <w:rPr>
          <w:sz w:val="24"/>
          <w:szCs w:val="24"/>
        </w:rPr>
        <w:t xml:space="preserve"> </w:t>
      </w:r>
      <w:r>
        <w:rPr>
          <w:sz w:val="24"/>
          <w:szCs w:val="24"/>
        </w:rPr>
        <w:t>предоставлении</w:t>
      </w:r>
      <w:r>
        <w:rPr>
          <w:sz w:val="24"/>
          <w:szCs w:val="24"/>
        </w:rPr>
        <w:t xml:space="preserve"> </w:t>
      </w:r>
      <w:r>
        <w:rPr>
          <w:sz w:val="24"/>
          <w:szCs w:val="24"/>
        </w:rPr>
        <w:t>муниципальной</w:t>
      </w:r>
      <w:r>
        <w:rPr>
          <w:sz w:val="24"/>
          <w:szCs w:val="24"/>
        </w:rPr>
        <w:t xml:space="preserve"> </w:t>
      </w:r>
      <w:r>
        <w:rPr>
          <w:sz w:val="24"/>
          <w:szCs w:val="24"/>
        </w:rPr>
        <w:t>услуги;</w:t>
      </w:r>
    </w:p>
    <w:p>
      <w:pPr>
        <w:pStyle w:val="ListParagraph"/>
        <w:tabs>
          <w:tab w:val="left" w:pos="1276" w:leader="none"/>
          <w:tab w:val="left" w:pos="1781" w:leader="none"/>
        </w:tabs>
        <w:ind w:left="0" w:right="0" w:firstLine="709"/>
        <w:rPr/>
      </w:pPr>
      <w:r>
        <w:rPr>
          <w:sz w:val="24"/>
          <w:szCs w:val="24"/>
        </w:rPr>
        <w:t xml:space="preserve">- </w:t>
      </w:r>
      <w:r>
        <w:rPr>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w:t>
      </w:r>
      <w:r>
        <w:rPr>
          <w:color w:val="0000FF"/>
          <w:sz w:val="24"/>
          <w:szCs w:val="24"/>
        </w:rPr>
        <w:t xml:space="preserve">частью 1.1 статьи 16 </w:t>
      </w:r>
      <w:r>
        <w:rPr>
          <w:sz w:val="24"/>
          <w:szCs w:val="24"/>
        </w:rPr>
        <w:t>Федерального закона N 210-ФЗ, при первоначальном отказе в приеме документов, необходимых для предоставления муниципальной услуги, либо в</w:t>
      </w:r>
      <w:r>
        <w:rPr>
          <w:spacing w:val="-1"/>
          <w:sz w:val="24"/>
          <w:szCs w:val="24"/>
        </w:rPr>
        <w:t xml:space="preserve"> </w:t>
      </w:r>
      <w:r>
        <w:rPr>
          <w:sz w:val="24"/>
          <w:szCs w:val="24"/>
        </w:rPr>
        <w:t>предоставлении</w:t>
      </w:r>
      <w:r>
        <w:rPr>
          <w:spacing w:val="-2"/>
          <w:sz w:val="24"/>
          <w:szCs w:val="24"/>
        </w:rPr>
        <w:t xml:space="preserve"> </w:t>
      </w:r>
      <w:r>
        <w:rPr>
          <w:sz w:val="24"/>
          <w:szCs w:val="24"/>
        </w:rPr>
        <w:t>муниципальной услуги, о чем в письменном виде</w:t>
      </w:r>
      <w:r>
        <w:rPr>
          <w:spacing w:val="-2"/>
          <w:sz w:val="24"/>
          <w:szCs w:val="24"/>
        </w:rPr>
        <w:t xml:space="preserve"> </w:t>
      </w:r>
      <w:r>
        <w:rPr>
          <w:sz w:val="24"/>
          <w:szCs w:val="24"/>
        </w:rPr>
        <w:t>за</w:t>
      </w:r>
      <w:r>
        <w:rPr>
          <w:spacing w:val="-2"/>
          <w:sz w:val="24"/>
          <w:szCs w:val="24"/>
        </w:rPr>
        <w:t xml:space="preserve"> </w:t>
      </w:r>
      <w:r>
        <w:rPr>
          <w:sz w:val="24"/>
          <w:szCs w:val="24"/>
        </w:rPr>
        <w:t>подписью</w:t>
      </w:r>
      <w:r>
        <w:rPr>
          <w:spacing w:val="-1"/>
          <w:sz w:val="24"/>
          <w:szCs w:val="24"/>
        </w:rPr>
        <w:t xml:space="preserve"> </w:t>
      </w:r>
      <w:r>
        <w:rPr>
          <w:sz w:val="24"/>
          <w:szCs w:val="24"/>
        </w:rPr>
        <w:t>руководителя</w:t>
      </w:r>
      <w:r>
        <w:rPr>
          <w:spacing w:val="-2"/>
          <w:sz w:val="24"/>
          <w:szCs w:val="24"/>
        </w:rPr>
        <w:t xml:space="preserve"> </w:t>
      </w:r>
      <w:r>
        <w:rPr>
          <w:sz w:val="24"/>
          <w:szCs w:val="24"/>
        </w:rPr>
        <w:t>Уполномоченного</w:t>
      </w:r>
      <w:r>
        <w:rPr>
          <w:spacing w:val="-1"/>
          <w:sz w:val="24"/>
          <w:szCs w:val="24"/>
        </w:rPr>
        <w:t xml:space="preserve"> </w:t>
      </w:r>
      <w:r>
        <w:rPr>
          <w:sz w:val="24"/>
          <w:szCs w:val="24"/>
        </w:rPr>
        <w:t>органа,</w:t>
      </w:r>
      <w:r>
        <w:rPr>
          <w:spacing w:val="-2"/>
          <w:sz w:val="24"/>
          <w:szCs w:val="24"/>
        </w:rPr>
        <w:t xml:space="preserve"> </w:t>
      </w:r>
      <w:r>
        <w:rPr>
          <w:sz w:val="24"/>
          <w:szCs w:val="24"/>
        </w:rPr>
        <w:t>руководителя</w:t>
      </w:r>
      <w:r>
        <w:rPr>
          <w:spacing w:val="-2"/>
          <w:sz w:val="24"/>
          <w:szCs w:val="24"/>
        </w:rPr>
        <w:t xml:space="preserve"> </w:t>
      </w:r>
      <w:r>
        <w:rPr>
          <w:sz w:val="24"/>
          <w:szCs w:val="24"/>
        </w:rPr>
        <w:t>многофункционального</w:t>
      </w:r>
      <w:r>
        <w:rPr>
          <w:spacing w:val="-2"/>
          <w:sz w:val="24"/>
          <w:szCs w:val="24"/>
        </w:rPr>
        <w:t xml:space="preserve"> </w:t>
      </w:r>
      <w:r>
        <w:rPr>
          <w:sz w:val="24"/>
          <w:szCs w:val="24"/>
        </w:rPr>
        <w:t>центра</w:t>
      </w:r>
      <w:r>
        <w:rPr>
          <w:spacing w:val="-2"/>
          <w:sz w:val="24"/>
          <w:szCs w:val="24"/>
        </w:rPr>
        <w:t xml:space="preserve"> </w:t>
      </w:r>
      <w:r>
        <w:rPr>
          <w:sz w:val="24"/>
          <w:szCs w:val="24"/>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 </w:t>
      </w:r>
    </w:p>
    <w:p>
      <w:pPr>
        <w:pStyle w:val="Style25"/>
        <w:spacing w:before="5" w:after="0"/>
        <w:ind w:firstLine="709"/>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 xml:space="preserve">Исчерпывающий перечень оснований для отказа в приеме документов, </w:t>
      </w:r>
    </w:p>
    <w:p>
      <w:pPr>
        <w:pStyle w:val="Heading21"/>
        <w:ind w:left="0" w:firstLine="709"/>
        <w:rPr>
          <w:rFonts w:ascii="Times New Roman" w:hAnsi="Times New Roman"/>
          <w:sz w:val="24"/>
          <w:szCs w:val="24"/>
        </w:rPr>
      </w:pPr>
      <w:r>
        <w:rPr>
          <w:sz w:val="24"/>
          <w:szCs w:val="24"/>
        </w:rPr>
        <w:t>необходимых для предоставления муниципальной услуги</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1276" w:leader="none"/>
        </w:tabs>
        <w:ind w:left="0" w:right="0" w:firstLine="709"/>
        <w:rPr/>
      </w:pPr>
      <w:r>
        <w:rPr>
          <w:sz w:val="24"/>
          <w:szCs w:val="24"/>
        </w:rPr>
        <w:t xml:space="preserve">24. </w:t>
      </w:r>
      <w:r>
        <w:rPr>
          <w:sz w:val="24"/>
          <w:szCs w:val="24"/>
        </w:rPr>
        <w:t>Основаниями</w:t>
      </w:r>
      <w:r>
        <w:rPr>
          <w:spacing w:val="1"/>
          <w:sz w:val="24"/>
          <w:szCs w:val="24"/>
        </w:rPr>
        <w:t xml:space="preserve"> </w:t>
      </w:r>
      <w:r>
        <w:rPr>
          <w:sz w:val="24"/>
          <w:szCs w:val="24"/>
        </w:rPr>
        <w:t>для</w:t>
      </w:r>
      <w:r>
        <w:rPr>
          <w:spacing w:val="1"/>
          <w:sz w:val="24"/>
          <w:szCs w:val="24"/>
        </w:rPr>
        <w:t xml:space="preserve"> </w:t>
      </w:r>
      <w:r>
        <w:rPr>
          <w:sz w:val="24"/>
          <w:szCs w:val="24"/>
        </w:rPr>
        <w:t>отказа</w:t>
      </w:r>
      <w:r>
        <w:rPr>
          <w:spacing w:val="1"/>
          <w:sz w:val="24"/>
          <w:szCs w:val="24"/>
        </w:rPr>
        <w:t xml:space="preserve"> </w:t>
      </w:r>
      <w:r>
        <w:rPr>
          <w:sz w:val="24"/>
          <w:szCs w:val="24"/>
        </w:rPr>
        <w:t>в</w:t>
      </w:r>
      <w:r>
        <w:rPr>
          <w:spacing w:val="1"/>
          <w:sz w:val="24"/>
          <w:szCs w:val="24"/>
        </w:rPr>
        <w:t xml:space="preserve"> </w:t>
      </w:r>
      <w:r>
        <w:rPr>
          <w:sz w:val="24"/>
          <w:szCs w:val="24"/>
        </w:rPr>
        <w:t>приеме</w:t>
      </w:r>
      <w:r>
        <w:rPr>
          <w:spacing w:val="1"/>
          <w:sz w:val="24"/>
          <w:szCs w:val="24"/>
        </w:rPr>
        <w:t xml:space="preserve"> </w:t>
      </w:r>
      <w:r>
        <w:rPr>
          <w:sz w:val="24"/>
          <w:szCs w:val="24"/>
        </w:rPr>
        <w:t>к</w:t>
      </w:r>
      <w:r>
        <w:rPr>
          <w:spacing w:val="1"/>
          <w:sz w:val="24"/>
          <w:szCs w:val="24"/>
        </w:rPr>
        <w:t xml:space="preserve"> </w:t>
      </w:r>
      <w:r>
        <w:rPr>
          <w:sz w:val="24"/>
          <w:szCs w:val="24"/>
        </w:rPr>
        <w:t>рассмотрению</w:t>
      </w:r>
      <w:r>
        <w:rPr>
          <w:spacing w:val="1"/>
          <w:sz w:val="24"/>
          <w:szCs w:val="24"/>
        </w:rPr>
        <w:t xml:space="preserve"> </w:t>
      </w:r>
      <w:r>
        <w:rPr>
          <w:sz w:val="24"/>
          <w:szCs w:val="24"/>
        </w:rPr>
        <w:t>документов,</w:t>
      </w:r>
      <w:r>
        <w:rPr>
          <w:spacing w:val="1"/>
          <w:sz w:val="24"/>
          <w:szCs w:val="24"/>
        </w:rPr>
        <w:t xml:space="preserve"> </w:t>
      </w:r>
      <w:r>
        <w:rPr>
          <w:sz w:val="24"/>
          <w:szCs w:val="24"/>
        </w:rPr>
        <w:t>необходимых для</w:t>
      </w:r>
      <w:r>
        <w:rPr>
          <w:spacing w:val="-1"/>
          <w:sz w:val="24"/>
          <w:szCs w:val="24"/>
        </w:rPr>
        <w:t xml:space="preserve"> </w:t>
      </w:r>
      <w:r>
        <w:rPr>
          <w:sz w:val="24"/>
          <w:szCs w:val="24"/>
        </w:rPr>
        <w:t>предоставления</w:t>
      </w:r>
      <w:r>
        <w:rPr>
          <w:spacing w:val="1"/>
          <w:sz w:val="24"/>
          <w:szCs w:val="24"/>
        </w:rPr>
        <w:t xml:space="preserve"> </w:t>
      </w:r>
      <w:r>
        <w:rPr>
          <w:sz w:val="24"/>
          <w:szCs w:val="24"/>
        </w:rPr>
        <w:t>муниципальной услуги,</w:t>
      </w:r>
      <w:r>
        <w:rPr>
          <w:spacing w:val="-2"/>
          <w:sz w:val="24"/>
          <w:szCs w:val="24"/>
        </w:rPr>
        <w:t xml:space="preserve"> </w:t>
      </w:r>
      <w:r>
        <w:rPr>
          <w:sz w:val="24"/>
          <w:szCs w:val="24"/>
        </w:rPr>
        <w:t>являются:</w:t>
      </w:r>
    </w:p>
    <w:p>
      <w:pPr>
        <w:pStyle w:val="ListParagraph"/>
        <w:tabs>
          <w:tab w:val="left" w:pos="1276" w:leader="none"/>
        </w:tabs>
        <w:ind w:left="0" w:right="0" w:firstLine="709"/>
        <w:rPr/>
      </w:pPr>
      <w:r>
        <w:rPr>
          <w:sz w:val="24"/>
          <w:szCs w:val="24"/>
        </w:rPr>
        <w:t>а)</w:t>
      </w:r>
      <w:r>
        <w:rPr>
          <w:spacing w:val="1"/>
          <w:sz w:val="24"/>
          <w:szCs w:val="24"/>
        </w:rPr>
        <w:t xml:space="preserve"> </w:t>
      </w:r>
      <w:r>
        <w:rPr>
          <w:spacing w:val="1"/>
          <w:sz w:val="24"/>
          <w:szCs w:val="24"/>
        </w:rPr>
        <w:t>З</w:t>
      </w:r>
      <w:r>
        <w:rPr>
          <w:bCs/>
          <w:spacing w:val="1"/>
          <w:sz w:val="24"/>
          <w:szCs w:val="24"/>
        </w:rPr>
        <w:t>аявление</w:t>
      </w:r>
      <w:r>
        <w:rPr>
          <w:spacing w:val="1"/>
          <w:sz w:val="24"/>
          <w:szCs w:val="24"/>
        </w:rPr>
        <w:t xml:space="preserve"> о предоставлении </w:t>
      </w:r>
      <w:r>
        <w:rPr>
          <w:bCs/>
          <w:spacing w:val="1"/>
          <w:sz w:val="24"/>
          <w:szCs w:val="24"/>
        </w:rPr>
        <w:t xml:space="preserve">услуги подано в орган государственной власти, орган местного самоуправления или организацию, в полномочия которых не входит </w:t>
      </w:r>
      <w:r>
        <w:rPr>
          <w:spacing w:val="1"/>
          <w:sz w:val="24"/>
          <w:szCs w:val="24"/>
        </w:rPr>
        <w:t xml:space="preserve">предоставление </w:t>
      </w:r>
      <w:r>
        <w:rPr>
          <w:bCs/>
          <w:spacing w:val="1"/>
          <w:sz w:val="24"/>
          <w:szCs w:val="24"/>
        </w:rPr>
        <w:t>услуги;</w:t>
      </w:r>
    </w:p>
    <w:p>
      <w:pPr>
        <w:pStyle w:val="ListParagraph"/>
        <w:tabs>
          <w:tab w:val="left" w:pos="1276" w:leader="none"/>
        </w:tabs>
        <w:ind w:left="0" w:right="0" w:firstLine="709"/>
        <w:rPr>
          <w:sz w:val="24"/>
          <w:szCs w:val="24"/>
        </w:rPr>
      </w:pPr>
      <w:r>
        <w:rPr>
          <w:bCs/>
          <w:spacing w:val="1"/>
          <w:sz w:val="24"/>
          <w:szCs w:val="24"/>
        </w:rPr>
        <w:t xml:space="preserve">б) </w:t>
      </w:r>
      <w:r>
        <w:rPr>
          <w:sz w:val="24"/>
          <w:szCs w:val="24"/>
        </w:rPr>
        <w:t>Представление неполного комплекта документов, необходимых для предоставления услуги;</w:t>
      </w:r>
    </w:p>
    <w:p>
      <w:pPr>
        <w:pStyle w:val="ListParagraph"/>
        <w:tabs>
          <w:tab w:val="left" w:pos="1276" w:leader="none"/>
        </w:tabs>
        <w:ind w:left="0" w:right="0" w:firstLine="709"/>
        <w:rPr>
          <w:sz w:val="24"/>
          <w:szCs w:val="24"/>
        </w:rPr>
      </w:pPr>
      <w:r>
        <w:rPr>
          <w:bCs/>
          <w:sz w:val="24"/>
          <w:szCs w:val="24"/>
        </w:rPr>
        <w:t xml:space="preserve">в) </w:t>
      </w:r>
      <w:r>
        <w:rPr>
          <w:sz w:val="24"/>
          <w:szCs w:val="24"/>
        </w:rPr>
        <w:t>Представленные заявителем документы утратили силу на момент обращения за услугой;</w:t>
      </w:r>
    </w:p>
    <w:p>
      <w:pPr>
        <w:pStyle w:val="ListParagraph"/>
        <w:tabs>
          <w:tab w:val="left" w:pos="1276" w:leader="none"/>
        </w:tabs>
        <w:ind w:left="0" w:right="0" w:firstLine="709"/>
        <w:rPr>
          <w:sz w:val="24"/>
          <w:szCs w:val="24"/>
        </w:rPr>
      </w:pPr>
      <w:r>
        <w:rPr>
          <w:bCs/>
          <w:sz w:val="24"/>
          <w:szCs w:val="24"/>
        </w:rPr>
        <w:t xml:space="preserve">г) </w:t>
      </w:r>
      <w:r>
        <w:rPr>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pPr>
        <w:pStyle w:val="ListParagraph"/>
        <w:tabs>
          <w:tab w:val="left" w:pos="1276" w:leader="none"/>
        </w:tabs>
        <w:ind w:left="0" w:right="0" w:firstLine="709"/>
        <w:rPr>
          <w:sz w:val="24"/>
          <w:szCs w:val="24"/>
        </w:rPr>
      </w:pPr>
      <w:r>
        <w:rPr>
          <w:bCs/>
          <w:sz w:val="24"/>
          <w:szCs w:val="24"/>
        </w:rPr>
        <w:t xml:space="preserve">д) </w:t>
      </w:r>
      <w:r>
        <w:rPr>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pPr>
        <w:pStyle w:val="ListParagraph"/>
        <w:tabs>
          <w:tab w:val="left" w:pos="1276" w:leader="none"/>
        </w:tabs>
        <w:ind w:left="0" w:right="0" w:firstLine="709"/>
        <w:rPr>
          <w:sz w:val="24"/>
          <w:szCs w:val="24"/>
        </w:rPr>
      </w:pPr>
      <w:r>
        <w:rPr>
          <w:bCs/>
          <w:sz w:val="24"/>
          <w:szCs w:val="24"/>
        </w:rPr>
        <w:t xml:space="preserve">е) </w:t>
      </w:r>
      <w:r>
        <w:rPr>
          <w:sz w:val="24"/>
          <w:szCs w:val="24"/>
        </w:rPr>
        <w:t>Неполное заполнение полей в форме заявления, в том числе в интерактивной форме заявления на ЕПГУ</w:t>
      </w:r>
      <w:r>
        <w:rPr>
          <w:bCs/>
          <w:sz w:val="24"/>
          <w:szCs w:val="24"/>
        </w:rPr>
        <w:t>;</w:t>
      </w:r>
    </w:p>
    <w:p>
      <w:pPr>
        <w:pStyle w:val="ListParagraph"/>
        <w:tabs>
          <w:tab w:val="left" w:pos="1276" w:leader="none"/>
        </w:tabs>
        <w:ind w:left="0" w:right="0" w:firstLine="709"/>
        <w:rPr>
          <w:sz w:val="24"/>
          <w:szCs w:val="24"/>
        </w:rPr>
      </w:pPr>
      <w:r>
        <w:rPr>
          <w:bCs/>
          <w:sz w:val="24"/>
          <w:szCs w:val="24"/>
        </w:rPr>
        <w:t xml:space="preserve">ж) </w:t>
      </w:r>
      <w:r>
        <w:rPr>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pPr>
        <w:pStyle w:val="ListParagraph"/>
        <w:tabs>
          <w:tab w:val="left" w:pos="1276" w:leader="none"/>
        </w:tabs>
        <w:ind w:left="0" w:right="0" w:firstLine="709"/>
        <w:rPr>
          <w:sz w:val="24"/>
          <w:szCs w:val="24"/>
        </w:rPr>
      </w:pPr>
      <w:r>
        <w:rPr>
          <w:bCs/>
          <w:sz w:val="24"/>
          <w:szCs w:val="24"/>
        </w:rPr>
        <w:t xml:space="preserve">з) </w:t>
      </w:r>
      <w:r>
        <w:rPr>
          <w:sz w:val="24"/>
          <w:szCs w:val="24"/>
        </w:rPr>
        <w:t>Несоблюдение установленных статьей 11 Федерального закона от 6 апреля 2011 г. № П3-ФЗ «Об электронной подписи» условий признания действительности, усиленной квалифицированной электронной подписи.</w:t>
      </w:r>
    </w:p>
    <w:p>
      <w:pPr>
        <w:pStyle w:val="ListParagraph"/>
        <w:tabs>
          <w:tab w:val="left" w:pos="1276" w:leader="none"/>
        </w:tabs>
        <w:ind w:left="0" w:right="0" w:firstLine="709"/>
        <w:rPr/>
      </w:pPr>
      <w:r>
        <w:rPr>
          <w:rFonts w:eastAsia="Times New Roman" w:cs="Times New Roman"/>
          <w:color w:val="00000A"/>
          <w:spacing w:val="-2"/>
          <w:sz w:val="24"/>
          <w:szCs w:val="24"/>
          <w:lang w:val="ru-RU" w:eastAsia="zh-CN" w:bidi="ar-SA"/>
        </w:rPr>
        <w:t xml:space="preserve">Решение об отказе в приеме документов, указанных в пункте </w:t>
      </w:r>
      <w:r>
        <w:rPr>
          <w:rFonts w:eastAsia="Times New Roman" w:cs="Times New Roman"/>
          <w:color w:val="00000A"/>
          <w:spacing w:val="-2"/>
          <w:sz w:val="24"/>
          <w:szCs w:val="24"/>
          <w:lang w:val="ru-RU" w:eastAsia="zh-CN" w:bidi="ar-SA"/>
        </w:rPr>
        <w:t>24</w:t>
      </w:r>
      <w:r>
        <w:rPr>
          <w:rFonts w:eastAsia="Times New Roman" w:cs="Times New Roman"/>
          <w:color w:val="00000A"/>
          <w:spacing w:val="-2"/>
          <w:sz w:val="24"/>
          <w:szCs w:val="24"/>
          <w:lang w:val="ru-RU" w:eastAsia="zh-CN" w:bidi="ar-SA"/>
        </w:rPr>
        <w:t xml:space="preserve"> настоящего Административного регламента, оформляется по форме согласно Приложению № 2 к настоящему Административному регламенту.</w:t>
      </w:r>
    </w:p>
    <w:p>
      <w:pPr>
        <w:pStyle w:val="Normal"/>
        <w:tabs>
          <w:tab w:val="left" w:pos="1652" w:leader="none"/>
        </w:tabs>
        <w:suppressAutoHyphens w:val="false"/>
        <w:ind w:firstLine="709"/>
        <w:jc w:val="both"/>
        <w:rPr>
          <w:sz w:val="24"/>
          <w:szCs w:val="24"/>
        </w:rPr>
      </w:pPr>
      <w:r>
        <w:rPr>
          <w:rFonts w:eastAsia="Times New Roman" w:cs="Times New Roman"/>
          <w:color w:val="00000A"/>
          <w:sz w:val="24"/>
          <w:szCs w:val="24"/>
          <w:lang w:val="ru-RU" w:eastAsia="zh-CN" w:bidi="ar-SA"/>
        </w:rPr>
        <w:t>Решение об отказе в приеме документов, указанных в пункте 20 настоящего Административного регламента, направляется заявителю способом, определенным заявителем в заявление о предоставлении услуги,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pPr>
        <w:pStyle w:val="Normal"/>
        <w:tabs>
          <w:tab w:val="left" w:pos="1652" w:leader="none"/>
        </w:tabs>
        <w:suppressAutoHyphens w:val="false"/>
        <w:ind w:firstLine="709"/>
        <w:jc w:val="both"/>
        <w:rPr>
          <w:sz w:val="24"/>
          <w:szCs w:val="24"/>
        </w:rPr>
      </w:pPr>
      <w:r>
        <w:rPr>
          <w:rFonts w:eastAsia="Times New Roman" w:cs="Times New Roman"/>
          <w:color w:val="00000A"/>
          <w:sz w:val="24"/>
          <w:szCs w:val="24"/>
          <w:lang w:val="ru-RU" w:eastAsia="zh-CN" w:bidi="ar-SA"/>
        </w:rPr>
        <w:t>Отказ в приеме документов, указанных в пункте 20 настоящего Административного регламента, не препятствует повторному обращению заявителя в Уполномоченный орган за получением услуги.</w:t>
      </w:r>
    </w:p>
    <w:p>
      <w:pPr>
        <w:pStyle w:val="ListParagraph"/>
        <w:tabs>
          <w:tab w:val="left" w:pos="1276" w:leader="none"/>
        </w:tabs>
        <w:spacing w:before="11" w:after="0"/>
        <w:ind w:left="0" w:right="0" w:firstLine="709"/>
        <w:rPr>
          <w:rFonts w:ascii="Times New Roman" w:hAnsi="Times New Roman" w:eastAsia="Times New Roman" w:cs="Times New Roman"/>
          <w:color w:val="00000A"/>
          <w:sz w:val="24"/>
          <w:szCs w:val="24"/>
          <w:lang w:val="ru-RU" w:eastAsia="zh-CN" w:bidi="ar-SA"/>
        </w:rPr>
      </w:pPr>
      <w:r>
        <w:rPr>
          <w:rFonts w:eastAsia="Times New Roman" w:cs="Times New Roman"/>
          <w:color w:val="00000A"/>
          <w:sz w:val="24"/>
          <w:szCs w:val="24"/>
          <w:lang w:val="ru-RU" w:eastAsia="zh-CN" w:bidi="ar-SA"/>
        </w:rPr>
      </w:r>
    </w:p>
    <w:p>
      <w:pPr>
        <w:pStyle w:val="Heading21"/>
        <w:ind w:left="0" w:firstLine="709"/>
        <w:rPr>
          <w:rFonts w:ascii="Times New Roman" w:hAnsi="Times New Roman"/>
          <w:sz w:val="24"/>
          <w:szCs w:val="24"/>
        </w:rPr>
      </w:pPr>
      <w:r>
        <w:rPr>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pPr>
        <w:pStyle w:val="Style25"/>
        <w:ind w:firstLine="709"/>
        <w:jc w:val="both"/>
        <w:rPr>
          <w:rFonts w:ascii="Times New Roman" w:hAnsi="Times New Roman"/>
          <w:b/>
          <w:b/>
          <w:bCs/>
          <w:sz w:val="24"/>
          <w:szCs w:val="24"/>
        </w:rPr>
      </w:pPr>
      <w:r>
        <w:rPr>
          <w:b/>
          <w:bCs/>
          <w:sz w:val="24"/>
          <w:szCs w:val="24"/>
        </w:rPr>
      </w:r>
    </w:p>
    <w:p>
      <w:pPr>
        <w:pStyle w:val="Normal"/>
        <w:tabs>
          <w:tab w:val="left" w:pos="709" w:leader="none"/>
        </w:tabs>
        <w:suppressAutoHyphens w:val="false"/>
        <w:spacing w:before="2" w:after="0"/>
        <w:ind w:firstLine="709"/>
        <w:jc w:val="both"/>
        <w:rPr>
          <w:rFonts w:ascii="Times New Roman" w:hAnsi="Times New Roman"/>
          <w:sz w:val="24"/>
          <w:szCs w:val="24"/>
        </w:rPr>
      </w:pPr>
      <w:r>
        <w:rPr>
          <w:sz w:val="24"/>
          <w:szCs w:val="24"/>
        </w:rPr>
        <w:t>25. Основания для приостановления предоставления муниципальной услуги отсутствуют.</w:t>
      </w:r>
    </w:p>
    <w:p>
      <w:pPr>
        <w:pStyle w:val="Normal"/>
        <w:tabs>
          <w:tab w:val="left" w:pos="709" w:leader="none"/>
        </w:tabs>
        <w:suppressAutoHyphens w:val="false"/>
        <w:spacing w:before="2" w:after="0"/>
        <w:ind w:firstLine="709"/>
        <w:jc w:val="both"/>
        <w:rPr/>
      </w:pPr>
      <w:r>
        <w:rPr>
          <w:sz w:val="24"/>
          <w:szCs w:val="24"/>
        </w:rPr>
        <w:t>26. Основания</w:t>
      </w:r>
      <w:r>
        <w:rPr>
          <w:spacing w:val="-6"/>
          <w:sz w:val="24"/>
          <w:szCs w:val="24"/>
        </w:rPr>
        <w:t xml:space="preserve"> </w:t>
      </w:r>
      <w:r>
        <w:rPr>
          <w:sz w:val="24"/>
          <w:szCs w:val="24"/>
        </w:rPr>
        <w:t>для</w:t>
      </w:r>
      <w:r>
        <w:rPr>
          <w:spacing w:val="-5"/>
          <w:sz w:val="24"/>
          <w:szCs w:val="24"/>
        </w:rPr>
        <w:t xml:space="preserve"> </w:t>
      </w:r>
      <w:r>
        <w:rPr>
          <w:sz w:val="24"/>
          <w:szCs w:val="24"/>
        </w:rPr>
        <w:t>отказа</w:t>
      </w:r>
      <w:r>
        <w:rPr>
          <w:spacing w:val="-2"/>
          <w:sz w:val="24"/>
          <w:szCs w:val="24"/>
        </w:rPr>
        <w:t xml:space="preserve"> </w:t>
      </w:r>
      <w:r>
        <w:rPr>
          <w:sz w:val="24"/>
          <w:szCs w:val="24"/>
        </w:rPr>
        <w:t>в</w:t>
      </w:r>
      <w:r>
        <w:rPr>
          <w:spacing w:val="-5"/>
          <w:sz w:val="24"/>
          <w:szCs w:val="24"/>
        </w:rPr>
        <w:t xml:space="preserve"> </w:t>
      </w:r>
      <w:r>
        <w:rPr>
          <w:sz w:val="24"/>
          <w:szCs w:val="24"/>
        </w:rPr>
        <w:t>предоставлении муниципальной</w:t>
      </w:r>
      <w:r>
        <w:rPr>
          <w:spacing w:val="-1"/>
          <w:sz w:val="24"/>
          <w:szCs w:val="24"/>
        </w:rPr>
        <w:t xml:space="preserve"> </w:t>
      </w:r>
      <w:r>
        <w:rPr>
          <w:sz w:val="24"/>
          <w:szCs w:val="24"/>
        </w:rPr>
        <w:t>услуги:</w:t>
      </w:r>
    </w:p>
    <w:p>
      <w:pPr>
        <w:pStyle w:val="Normal"/>
        <w:tabs>
          <w:tab w:val="left" w:pos="709" w:leader="none"/>
        </w:tabs>
        <w:suppressAutoHyphens w:val="false"/>
        <w:spacing w:before="2" w:after="0"/>
        <w:ind w:firstLine="709"/>
        <w:jc w:val="both"/>
        <w:rPr>
          <w:sz w:val="24"/>
          <w:szCs w:val="24"/>
        </w:rPr>
      </w:pPr>
      <w:r>
        <w:rPr>
          <w:sz w:val="24"/>
          <w:szCs w:val="24"/>
        </w:rPr>
        <w:t>а)</w:t>
      </w:r>
      <w:r>
        <w:rPr>
          <w:spacing w:val="1"/>
          <w:sz w:val="24"/>
          <w:szCs w:val="24"/>
        </w:rPr>
        <w:t xml:space="preserve"> </w:t>
      </w:r>
      <w:r>
        <w:rPr>
          <w:spacing w:val="1"/>
          <w:sz w:val="24"/>
          <w:szCs w:val="24"/>
        </w:rPr>
        <w:t>Наличие противоречивых сведений в Заявлении и приложенных к нему документах;</w:t>
      </w:r>
    </w:p>
    <w:p>
      <w:pPr>
        <w:pStyle w:val="Normal"/>
        <w:tabs>
          <w:tab w:val="left" w:pos="709" w:leader="none"/>
        </w:tabs>
        <w:suppressAutoHyphens w:val="false"/>
        <w:spacing w:before="2" w:after="0"/>
        <w:ind w:firstLine="709"/>
        <w:jc w:val="both"/>
        <w:rPr>
          <w:sz w:val="24"/>
          <w:szCs w:val="24"/>
        </w:rPr>
      </w:pPr>
      <w:r>
        <w:rPr>
          <w:spacing w:val="1"/>
          <w:sz w:val="24"/>
          <w:szCs w:val="24"/>
        </w:rPr>
        <w:t xml:space="preserve">б) </w:t>
      </w:r>
      <w:r>
        <w:rPr>
          <w:sz w:val="24"/>
          <w:szCs w:val="24"/>
        </w:rPr>
        <w:t>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pPr>
        <w:pStyle w:val="Normal"/>
        <w:tabs>
          <w:tab w:val="left" w:pos="709" w:leader="none"/>
        </w:tabs>
        <w:suppressAutoHyphens w:val="false"/>
        <w:spacing w:before="2" w:after="0"/>
        <w:ind w:firstLine="709"/>
        <w:jc w:val="both"/>
        <w:rPr>
          <w:sz w:val="24"/>
          <w:szCs w:val="24"/>
        </w:rPr>
      </w:pPr>
      <w:r>
        <w:rPr>
          <w:sz w:val="24"/>
          <w:szCs w:val="24"/>
        </w:rPr>
        <w:t xml:space="preserve">в) </w:t>
      </w:r>
      <w:r>
        <w:rPr>
          <w:sz w:val="24"/>
          <w:szCs w:val="24"/>
        </w:rPr>
        <w:t>Выявлена возможность сохранения зеленых насаждений;</w:t>
      </w:r>
    </w:p>
    <w:p>
      <w:pPr>
        <w:pStyle w:val="Normal"/>
        <w:tabs>
          <w:tab w:val="left" w:pos="709" w:leader="none"/>
        </w:tabs>
        <w:suppressAutoHyphens w:val="false"/>
        <w:spacing w:before="2" w:after="0"/>
        <w:ind w:firstLine="709"/>
        <w:jc w:val="both"/>
        <w:rPr>
          <w:sz w:val="24"/>
          <w:szCs w:val="24"/>
        </w:rPr>
      </w:pPr>
      <w:r>
        <w:rPr>
          <w:sz w:val="24"/>
          <w:szCs w:val="24"/>
        </w:rPr>
        <w:t xml:space="preserve">г) </w:t>
      </w:r>
      <w:r>
        <w:rPr>
          <w:sz w:val="24"/>
          <w:szCs w:val="24"/>
        </w:rPr>
        <w:t>Несоответствие документов, представляемых Заявителем, по форме или содержанию требованиям законодательства Российской Федерации;</w:t>
      </w:r>
    </w:p>
    <w:p>
      <w:pPr>
        <w:pStyle w:val="Normal"/>
        <w:tabs>
          <w:tab w:val="left" w:pos="709" w:leader="none"/>
        </w:tabs>
        <w:suppressAutoHyphens w:val="false"/>
        <w:spacing w:before="2" w:after="0"/>
        <w:ind w:firstLine="709"/>
        <w:jc w:val="both"/>
        <w:rPr>
          <w:sz w:val="24"/>
          <w:szCs w:val="24"/>
        </w:rPr>
      </w:pPr>
      <w:r>
        <w:rPr>
          <w:sz w:val="24"/>
          <w:szCs w:val="24"/>
        </w:rPr>
        <w:t xml:space="preserve">д) </w:t>
      </w:r>
      <w:r>
        <w:rPr>
          <w:sz w:val="24"/>
          <w:szCs w:val="24"/>
        </w:rPr>
        <w:t>Запрос подан неуполномоченным лицом.</w:t>
      </w:r>
    </w:p>
    <w:p>
      <w:pPr>
        <w:pStyle w:val="Style34"/>
        <w:tabs>
          <w:tab w:val="left" w:pos="1486" w:leader="none"/>
        </w:tabs>
        <w:kinsoku w:val="false"/>
        <w:overflowPunct w:val="false"/>
        <w:ind w:left="0" w:right="2" w:firstLine="706"/>
        <w:rPr>
          <w:sz w:val="24"/>
          <w:szCs w:val="24"/>
        </w:rPr>
      </w:pPr>
      <w:r>
        <w:rPr>
          <w:sz w:val="24"/>
          <w:szCs w:val="24"/>
        </w:rPr>
        <w:t>Решение об отказе в предоставлении услуги, оформляется по форме согласно Приложению № 2 к настоящему Административному регламенту.</w:t>
      </w:r>
    </w:p>
    <w:p>
      <w:pPr>
        <w:pStyle w:val="Normal"/>
        <w:tabs>
          <w:tab w:val="left" w:pos="709" w:leader="none"/>
        </w:tabs>
        <w:suppressAutoHyphens w:val="false"/>
        <w:spacing w:before="2" w:after="0"/>
        <w:ind w:firstLine="709"/>
        <w:jc w:val="both"/>
        <w:rPr/>
      </w:pPr>
      <w:r>
        <w:rPr>
          <w:spacing w:val="1"/>
          <w:sz w:val="24"/>
          <w:szCs w:val="24"/>
        </w:rPr>
        <w:t>Решение об отказе в предоставлении услуги, направляется заявителю способом, определенным заявителем в заявлении о выдаче разрешения на право вырубки зеленых насаждений, не позднее рабочего дня, следующего за днем принятия такого решения, либо выдается в день личного обращения за получением указанного решения в многофункциональный центр или уполномоченный орган .</w:t>
      </w:r>
      <w:r>
        <w:rPr>
          <w:sz w:val="24"/>
          <w:szCs w:val="24"/>
        </w:rPr>
        <w:t>.</w:t>
      </w:r>
    </w:p>
    <w:p>
      <w:pPr>
        <w:pStyle w:val="ListParagraph"/>
        <w:numPr>
          <w:ilvl w:val="2"/>
          <w:numId w:val="12"/>
        </w:numPr>
        <w:tabs>
          <w:tab w:val="left" w:pos="851" w:leader="none"/>
        </w:tabs>
        <w:suppressAutoHyphens w:val="false"/>
        <w:ind w:left="0" w:right="2" w:firstLine="709"/>
        <w:rPr>
          <w:sz w:val="24"/>
          <w:szCs w:val="24"/>
        </w:rPr>
      </w:pPr>
      <w:r>
        <w:rPr>
          <w:sz w:val="24"/>
          <w:szCs w:val="24"/>
        </w:rPr>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должностным лицом Уполномоченного органа принимается решение об отказе в предоставлении муниципальной услуги.</w:t>
      </w:r>
    </w:p>
    <w:p>
      <w:pPr>
        <w:pStyle w:val="ListParagraph"/>
        <w:numPr>
          <w:ilvl w:val="2"/>
          <w:numId w:val="12"/>
        </w:numPr>
        <w:tabs>
          <w:tab w:val="left" w:pos="851" w:leader="none"/>
          <w:tab w:val="left" w:pos="1698" w:leader="none"/>
        </w:tabs>
        <w:suppressAutoHyphens w:val="false"/>
        <w:ind w:left="0" w:right="2" w:firstLine="709"/>
        <w:rPr>
          <w:sz w:val="24"/>
          <w:szCs w:val="24"/>
        </w:rPr>
      </w:pPr>
      <w:r>
        <w:rPr>
          <w:sz w:val="24"/>
          <w:szCs w:val="24"/>
        </w:rPr>
        <w:t>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Руководителем Уполномоченного орган или лица его замещающего, и направляется заявителю в личный кабинет Единого портала, Регионального портала и (или) в МФЦ в день принятия решения об отказе в предоставлении муниципальной услуги.</w:t>
      </w:r>
    </w:p>
    <w:p>
      <w:pPr>
        <w:pStyle w:val="ListParagraph"/>
        <w:tabs>
          <w:tab w:val="left" w:pos="1276" w:leader="none"/>
        </w:tabs>
        <w:ind w:left="0" w:right="0" w:firstLine="709"/>
        <w:rPr>
          <w:sz w:val="24"/>
          <w:szCs w:val="24"/>
        </w:rPr>
      </w:pPr>
      <w:r>
        <w:rPr>
          <w:sz w:val="24"/>
          <w:szCs w:val="24"/>
        </w:rPr>
        <w:t>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pPr>
        <w:pStyle w:val="Style25"/>
        <w:ind w:firstLine="709"/>
        <w:jc w:val="both"/>
        <w:rPr>
          <w:rFonts w:ascii="Times New Roman" w:hAnsi="Times New Roman"/>
          <w:sz w:val="24"/>
          <w:szCs w:val="24"/>
        </w:rPr>
      </w:pPr>
      <w:r>
        <w:rPr>
          <w:sz w:val="24"/>
          <w:szCs w:val="24"/>
        </w:rPr>
      </w:r>
    </w:p>
    <w:p>
      <w:pPr>
        <w:pStyle w:val="ListParagraph"/>
        <w:numPr>
          <w:ilvl w:val="1"/>
          <w:numId w:val="8"/>
        </w:numPr>
        <w:tabs>
          <w:tab w:val="left" w:pos="709" w:leader="none"/>
        </w:tabs>
        <w:suppressAutoHyphens w:val="false"/>
        <w:ind w:left="0" w:right="0" w:firstLine="709"/>
        <w:jc w:val="center"/>
        <w:rPr>
          <w:rFonts w:ascii="Times New Roman" w:hAnsi="Times New Roman"/>
          <w:sz w:val="24"/>
          <w:szCs w:val="24"/>
        </w:rPr>
      </w:pPr>
      <w:r>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pPr>
        <w:pStyle w:val="Style25"/>
        <w:tabs>
          <w:tab w:val="left" w:pos="709" w:leader="none"/>
        </w:tabs>
        <w:spacing w:before="10" w:after="0"/>
        <w:ind w:firstLine="709"/>
        <w:rPr>
          <w:rFonts w:ascii="Times New Roman" w:hAnsi="Times New Roman"/>
          <w:b/>
          <w:b/>
          <w:bCs/>
          <w:sz w:val="24"/>
          <w:szCs w:val="24"/>
        </w:rPr>
      </w:pPr>
      <w:r>
        <w:rPr>
          <w:b/>
          <w:bCs/>
          <w:sz w:val="24"/>
          <w:szCs w:val="24"/>
        </w:rPr>
      </w:r>
    </w:p>
    <w:p>
      <w:pPr>
        <w:pStyle w:val="Style25"/>
        <w:tabs>
          <w:tab w:val="left" w:pos="709" w:leader="none"/>
        </w:tabs>
        <w:ind w:firstLine="709"/>
        <w:jc w:val="both"/>
        <w:rPr>
          <w:rFonts w:ascii="Times New Roman" w:hAnsi="Times New Roman"/>
          <w:sz w:val="24"/>
          <w:szCs w:val="24"/>
        </w:rPr>
      </w:pPr>
      <w:r>
        <w:rPr>
          <w:sz w:val="24"/>
          <w:szCs w:val="24"/>
        </w:rPr>
        <w:t>27. Услуги, необходимые и обязательные для предоставления муниципальной услуги, отсутствуют.</w:t>
      </w:r>
    </w:p>
    <w:p>
      <w:pPr>
        <w:pStyle w:val="ListParagraph"/>
        <w:numPr>
          <w:ilvl w:val="1"/>
          <w:numId w:val="8"/>
        </w:numPr>
        <w:tabs>
          <w:tab w:val="left" w:pos="709" w:leader="none"/>
        </w:tabs>
        <w:suppressAutoHyphens w:val="false"/>
        <w:spacing w:before="1" w:after="0"/>
        <w:ind w:left="0" w:right="0" w:firstLine="709"/>
        <w:jc w:val="center"/>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1276" w:leader="none"/>
        </w:tabs>
        <w:ind w:left="0" w:right="0" w:firstLine="709"/>
        <w:rPr/>
      </w:pPr>
      <w:r>
        <w:rPr>
          <w:sz w:val="24"/>
          <w:szCs w:val="24"/>
        </w:rPr>
        <w:t>28.</w:t>
      </w:r>
      <w:r>
        <w:rPr>
          <w:b/>
          <w:bCs/>
          <w:sz w:val="24"/>
          <w:szCs w:val="24"/>
        </w:rPr>
        <w:t xml:space="preserve"> </w:t>
      </w:r>
      <w:r>
        <w:rPr>
          <w:b w:val="false"/>
          <w:bCs w:val="false"/>
          <w:sz w:val="24"/>
          <w:szCs w:val="24"/>
        </w:rPr>
        <w:t xml:space="preserve">Предоставление услуги осуществляется без взимания платы. </w:t>
      </w:r>
    </w:p>
    <w:p>
      <w:pPr>
        <w:pStyle w:val="ListParagraph"/>
        <w:tabs>
          <w:tab w:val="left" w:pos="1276" w:leader="none"/>
        </w:tabs>
        <w:ind w:left="0" w:right="0" w:firstLine="709"/>
        <w:rPr>
          <w:b w:val="false"/>
          <w:b w:val="false"/>
          <w:bCs w:val="false"/>
        </w:rPr>
      </w:pPr>
      <w:r>
        <w:rPr>
          <w:b w:val="false"/>
          <w:bCs w:val="false"/>
          <w:spacing w:val="-2"/>
          <w:sz w:val="24"/>
          <w:szCs w:val="24"/>
        </w:rPr>
        <w:t>В случае вырубки зеленых насаждений в целях, указанных в п</w:t>
      </w:r>
      <w:r>
        <w:rPr>
          <w:b w:val="false"/>
          <w:bCs w:val="false"/>
          <w:spacing w:val="-2"/>
          <w:sz w:val="24"/>
          <w:szCs w:val="24"/>
        </w:rPr>
        <w:t>одпунктах</w:t>
      </w:r>
      <w:r>
        <w:rPr>
          <w:b w:val="false"/>
          <w:bCs w:val="false"/>
          <w:spacing w:val="-2"/>
          <w:sz w:val="24"/>
          <w:szCs w:val="24"/>
        </w:rPr>
        <w:t xml:space="preserve"> </w:t>
      </w:r>
      <w:r>
        <w:rPr>
          <w:b w:val="false"/>
          <w:bCs w:val="false"/>
          <w:spacing w:val="-2"/>
          <w:sz w:val="24"/>
          <w:szCs w:val="24"/>
        </w:rPr>
        <w:t>1</w:t>
      </w:r>
      <w:r>
        <w:rPr>
          <w:b w:val="false"/>
          <w:bCs w:val="false"/>
          <w:spacing w:val="-2"/>
          <w:sz w:val="24"/>
          <w:szCs w:val="24"/>
        </w:rPr>
        <w:t xml:space="preserve">, 3, 4, 5, 6 </w:t>
      </w:r>
      <w:r>
        <w:rPr>
          <w:b w:val="false"/>
          <w:bCs w:val="false"/>
          <w:spacing w:val="-2"/>
          <w:sz w:val="24"/>
          <w:szCs w:val="24"/>
        </w:rPr>
        <w:t>пункта 1</w:t>
      </w:r>
      <w:r>
        <w:rPr>
          <w:b w:val="false"/>
          <w:bCs w:val="false"/>
          <w:spacing w:val="-2"/>
          <w:sz w:val="24"/>
          <w:szCs w:val="24"/>
        </w:rPr>
        <w:t xml:space="preserve"> настоящего Административного регламента, подлежащих компенсации, заявителю выставляется счет на оплату </w:t>
      </w:r>
      <w:r>
        <w:rPr>
          <w:b w:val="false"/>
          <w:bCs w:val="false"/>
          <w:color w:val="000000"/>
          <w:spacing w:val="-2"/>
          <w:sz w:val="24"/>
          <w:szCs w:val="24"/>
        </w:rPr>
        <w:t>компенсационная стоимость за вырубку зеленых насаждений, согласно Решению Совета депутатов Каслинского городского поселения от 29.10.2019г. №308 «Об утверждении Правил охраны и содержания зеленых насаждений на территории Каслинского городского поселения».</w:t>
      </w:r>
    </w:p>
    <w:p>
      <w:pPr>
        <w:pStyle w:val="ListParagraph"/>
        <w:tabs>
          <w:tab w:val="left" w:pos="1276" w:leader="none"/>
        </w:tabs>
        <w:ind w:left="0" w:right="0" w:firstLine="709"/>
        <w:rPr>
          <w:rFonts w:ascii="Times New Roman" w:hAnsi="Times New Roman"/>
          <w:spacing w:val="-2"/>
          <w:sz w:val="24"/>
          <w:szCs w:val="24"/>
        </w:rPr>
      </w:pPr>
      <w:r>
        <w:rPr>
          <w:spacing w:val="-2"/>
          <w:sz w:val="24"/>
          <w:szCs w:val="24"/>
        </w:rPr>
      </w:r>
    </w:p>
    <w:p>
      <w:pPr>
        <w:pStyle w:val="ListParagraph"/>
        <w:tabs>
          <w:tab w:val="left" w:pos="1276" w:leader="none"/>
        </w:tabs>
        <w:ind w:left="0" w:right="0" w:firstLine="709"/>
        <w:rPr>
          <w:rFonts w:ascii="Times New Roman" w:hAnsi="Times New Roman"/>
          <w:spacing w:val="-2"/>
          <w:sz w:val="24"/>
          <w:szCs w:val="24"/>
        </w:rPr>
      </w:pPr>
      <w:r>
        <w:rPr>
          <w:spacing w:val="-2"/>
          <w:sz w:val="24"/>
          <w:szCs w:val="24"/>
        </w:rPr>
      </w:r>
    </w:p>
    <w:p>
      <w:pPr>
        <w:pStyle w:val="Heading21"/>
        <w:ind w:left="120" w:firstLine="709"/>
        <w:rPr>
          <w:rFonts w:ascii="Times New Roman" w:hAnsi="Times New Roman"/>
          <w:sz w:val="24"/>
          <w:szCs w:val="24"/>
        </w:rPr>
      </w:pPr>
      <w:r>
        <w:rPr>
          <w:sz w:val="24"/>
          <w:szCs w:val="24"/>
        </w:rPr>
        <w:t xml:space="preserve">Максимальный срок ожидания в очереди при подаче запроса о </w:t>
      </w:r>
    </w:p>
    <w:p>
      <w:pPr>
        <w:pStyle w:val="Heading21"/>
        <w:ind w:left="120" w:firstLine="709"/>
        <w:rPr>
          <w:rFonts w:ascii="Times New Roman" w:hAnsi="Times New Roman"/>
          <w:sz w:val="24"/>
          <w:szCs w:val="24"/>
        </w:rPr>
      </w:pPr>
      <w:r>
        <w:rPr>
          <w:sz w:val="24"/>
          <w:szCs w:val="24"/>
        </w:rPr>
        <w:t xml:space="preserve">предоставлении муниципальной услуги и при получении результата </w:t>
      </w:r>
    </w:p>
    <w:p>
      <w:pPr>
        <w:pStyle w:val="Heading21"/>
        <w:ind w:left="120" w:firstLine="709"/>
        <w:rPr>
          <w:rFonts w:ascii="Times New Roman" w:hAnsi="Times New Roman"/>
          <w:sz w:val="24"/>
          <w:szCs w:val="24"/>
        </w:rPr>
      </w:pPr>
      <w:r>
        <w:rPr>
          <w:sz w:val="24"/>
          <w:szCs w:val="24"/>
        </w:rPr>
        <w:t>предоставления муниципальной услуги</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1276" w:leader="none"/>
          <w:tab w:val="left" w:pos="9923" w:leader="none"/>
        </w:tabs>
        <w:ind w:left="0" w:right="0" w:firstLine="709"/>
        <w:rPr>
          <w:rFonts w:ascii="Times New Roman" w:hAnsi="Times New Roman"/>
          <w:sz w:val="24"/>
          <w:szCs w:val="24"/>
        </w:rPr>
      </w:pPr>
      <w:r>
        <w:rPr>
          <w:sz w:val="24"/>
          <w:szCs w:val="24"/>
        </w:rPr>
        <w:t>29.</w:t>
      </w:r>
      <w:r>
        <w:rPr>
          <w:b/>
          <w:bCs/>
          <w:sz w:val="24"/>
          <w:szCs w:val="24"/>
        </w:rPr>
        <w:t xml:space="preserve"> </w:t>
      </w:r>
      <w:r>
        <w:rPr>
          <w:sz w:val="24"/>
          <w:szCs w:val="24"/>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(пятнадцати) </w:t>
      </w:r>
      <w:r>
        <w:rPr>
          <w:spacing w:val="-2"/>
          <w:sz w:val="24"/>
          <w:szCs w:val="24"/>
        </w:rPr>
        <w:t>минут.</w:t>
      </w:r>
    </w:p>
    <w:p>
      <w:pPr>
        <w:pStyle w:val="Heading21"/>
        <w:ind w:left="0" w:firstLine="709"/>
        <w:rPr>
          <w:rFonts w:ascii="Times New Roman" w:hAnsi="Times New Roman"/>
          <w:spacing w:val="-2"/>
          <w:sz w:val="24"/>
          <w:szCs w:val="24"/>
        </w:rPr>
      </w:pPr>
      <w:r>
        <w:rPr>
          <w:spacing w:val="-2"/>
          <w:sz w:val="24"/>
          <w:szCs w:val="24"/>
        </w:rPr>
      </w:r>
    </w:p>
    <w:p>
      <w:pPr>
        <w:pStyle w:val="Heading21"/>
        <w:ind w:left="0" w:firstLine="709"/>
        <w:rPr>
          <w:rFonts w:ascii="Times New Roman" w:hAnsi="Times New Roman"/>
          <w:spacing w:val="-2"/>
          <w:sz w:val="24"/>
          <w:szCs w:val="24"/>
        </w:rPr>
      </w:pPr>
      <w:r>
        <w:rPr>
          <w:spacing w:val="-2"/>
          <w:sz w:val="24"/>
          <w:szCs w:val="24"/>
        </w:rPr>
      </w:r>
    </w:p>
    <w:p>
      <w:pPr>
        <w:pStyle w:val="Heading21"/>
        <w:ind w:left="0" w:firstLine="709"/>
        <w:rPr>
          <w:rFonts w:ascii="Times New Roman" w:hAnsi="Times New Roman"/>
          <w:sz w:val="24"/>
          <w:szCs w:val="24"/>
        </w:rPr>
      </w:pPr>
      <w:r>
        <w:rPr>
          <w:sz w:val="24"/>
          <w:szCs w:val="24"/>
        </w:rPr>
        <w:t>Срок регистрации заявления Заявителя о предоставлении муниципальной услуги</w:t>
      </w:r>
    </w:p>
    <w:p>
      <w:pPr>
        <w:pStyle w:val="Style25"/>
        <w:spacing w:before="11" w:after="0"/>
        <w:ind w:firstLine="709"/>
        <w:jc w:val="both"/>
        <w:rPr>
          <w:rFonts w:ascii="Times New Roman" w:hAnsi="Times New Roman"/>
          <w:b/>
          <w:b/>
          <w:bCs/>
          <w:sz w:val="24"/>
          <w:szCs w:val="24"/>
        </w:rPr>
      </w:pPr>
      <w:r>
        <w:rPr>
          <w:b/>
          <w:bCs/>
          <w:sz w:val="24"/>
          <w:szCs w:val="24"/>
        </w:rPr>
      </w:r>
    </w:p>
    <w:p>
      <w:pPr>
        <w:pStyle w:val="ListParagraph"/>
        <w:tabs>
          <w:tab w:val="left" w:pos="993" w:leader="none"/>
        </w:tabs>
        <w:ind w:left="0" w:right="0" w:firstLine="709"/>
        <w:rPr>
          <w:rFonts w:ascii="Times New Roman" w:hAnsi="Times New Roman"/>
          <w:sz w:val="24"/>
          <w:szCs w:val="24"/>
        </w:rPr>
      </w:pPr>
      <w:r>
        <w:rPr>
          <w:sz w:val="24"/>
          <w:szCs w:val="24"/>
        </w:rPr>
        <w:t>30. Регистрация заявления о предоставлении муниципальной услуги, представленного Заявителем указанными в пункте 22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 в Уполномоченный орган.</w:t>
      </w:r>
    </w:p>
    <w:p>
      <w:pPr>
        <w:pStyle w:val="Style25"/>
        <w:tabs>
          <w:tab w:val="left" w:pos="1276" w:leader="none"/>
        </w:tabs>
        <w:ind w:firstLine="709"/>
        <w:jc w:val="both"/>
        <w:rPr>
          <w:rFonts w:ascii="Times New Roman" w:hAnsi="Times New Roman"/>
          <w:sz w:val="24"/>
          <w:szCs w:val="24"/>
        </w:rPr>
      </w:pPr>
      <w:r>
        <w:rPr>
          <w:sz w:val="24"/>
          <w:szCs w:val="24"/>
        </w:rPr>
        <w:t>31. В случае представления заявления о</w:t>
      </w:r>
      <w:r>
        <w:rPr>
          <w:spacing w:val="-4"/>
          <w:sz w:val="24"/>
          <w:szCs w:val="24"/>
        </w:rPr>
        <w:t xml:space="preserve"> </w:t>
      </w:r>
      <w:r>
        <w:rPr>
          <w:sz w:val="24"/>
          <w:szCs w:val="24"/>
        </w:rPr>
        <w:t>предоставлении муниципальной услуги в электронной форме способом, указанным в подпункте «а» пункта 22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о</w:t>
      </w:r>
      <w:r>
        <w:rPr>
          <w:spacing w:val="-4"/>
          <w:sz w:val="24"/>
          <w:szCs w:val="24"/>
        </w:rPr>
        <w:t xml:space="preserve"> </w:t>
      </w:r>
      <w:r>
        <w:rPr>
          <w:sz w:val="24"/>
          <w:szCs w:val="24"/>
        </w:rPr>
        <w:t>предоставлении муниципальной услуги считается первый рабочий день, следующий за днем представления Заявителем указанного заявления.</w:t>
      </w:r>
    </w:p>
    <w:p>
      <w:pPr>
        <w:pStyle w:val="ListParagraph"/>
        <w:tabs>
          <w:tab w:val="left" w:pos="1276" w:leader="none"/>
          <w:tab w:val="left" w:pos="9923" w:leader="none"/>
        </w:tabs>
        <w:ind w:left="215" w:right="0" w:firstLine="709"/>
        <w:rPr>
          <w:rFonts w:ascii="Times New Roman" w:hAnsi="Times New Roman"/>
          <w:sz w:val="24"/>
          <w:szCs w:val="24"/>
        </w:rPr>
      </w:pPr>
      <w:r>
        <w:rPr>
          <w:sz w:val="24"/>
          <w:szCs w:val="24"/>
        </w:rPr>
      </w:r>
    </w:p>
    <w:p>
      <w:pPr>
        <w:pStyle w:val="Heading21"/>
        <w:ind w:left="120" w:firstLine="709"/>
        <w:rPr>
          <w:rFonts w:ascii="Times New Roman" w:hAnsi="Times New Roman"/>
          <w:sz w:val="24"/>
          <w:szCs w:val="24"/>
        </w:rPr>
      </w:pPr>
      <w:r>
        <w:rPr>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Heading21"/>
        <w:ind w:left="120" w:firstLine="709"/>
        <w:rPr>
          <w:rFonts w:ascii="Times New Roman" w:hAnsi="Times New Roman"/>
          <w:sz w:val="24"/>
          <w:szCs w:val="24"/>
        </w:rPr>
      </w:pPr>
      <w:r>
        <w:rPr>
          <w:sz w:val="24"/>
          <w:szCs w:val="24"/>
        </w:rPr>
      </w:r>
    </w:p>
    <w:p>
      <w:pPr>
        <w:pStyle w:val="ListParagraph"/>
        <w:tabs>
          <w:tab w:val="left" w:pos="142" w:leader="none"/>
        </w:tabs>
        <w:ind w:left="0" w:right="0" w:firstLine="709"/>
        <w:rPr>
          <w:rFonts w:ascii="Times New Roman" w:hAnsi="Times New Roman"/>
          <w:sz w:val="24"/>
          <w:szCs w:val="24"/>
        </w:rPr>
      </w:pPr>
      <w:r>
        <w:rPr>
          <w:sz w:val="24"/>
          <w:szCs w:val="24"/>
        </w:rPr>
        <w:t xml:space="preserve">32.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w:t>
      </w:r>
      <w:r>
        <w:rPr>
          <w:spacing w:val="-2"/>
          <w:sz w:val="24"/>
          <w:szCs w:val="24"/>
        </w:rPr>
        <w:t>транспорта.</w:t>
      </w:r>
    </w:p>
    <w:p>
      <w:pPr>
        <w:pStyle w:val="Style25"/>
        <w:tabs>
          <w:tab w:val="left" w:pos="142" w:leader="none"/>
        </w:tabs>
        <w:ind w:firstLine="709"/>
        <w:jc w:val="both"/>
        <w:rPr>
          <w:rFonts w:ascii="Times New Roman" w:hAnsi="Times New Roman"/>
          <w:sz w:val="24"/>
          <w:szCs w:val="24"/>
        </w:rPr>
      </w:pPr>
      <w:r>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pPr>
        <w:pStyle w:val="Style25"/>
        <w:tabs>
          <w:tab w:val="left" w:pos="1276" w:leader="none"/>
        </w:tabs>
        <w:ind w:firstLine="709"/>
        <w:jc w:val="both"/>
        <w:rPr>
          <w:rFonts w:ascii="Times New Roman" w:hAnsi="Times New Roman"/>
          <w:sz w:val="24"/>
          <w:szCs w:val="24"/>
        </w:rPr>
      </w:pPr>
      <w:r>
        <w:rPr>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pPr>
        <w:pStyle w:val="Style25"/>
        <w:tabs>
          <w:tab w:val="left" w:pos="1276" w:leader="none"/>
        </w:tabs>
        <w:ind w:firstLine="709"/>
        <w:jc w:val="both"/>
        <w:rPr>
          <w:rFonts w:ascii="Times New Roman" w:hAnsi="Times New Roman"/>
          <w:sz w:val="24"/>
          <w:szCs w:val="24"/>
        </w:rPr>
      </w:pPr>
      <w:r>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pPr>
        <w:pStyle w:val="Style25"/>
        <w:tabs>
          <w:tab w:val="left" w:pos="1276" w:leader="none"/>
        </w:tabs>
        <w:ind w:firstLine="709"/>
        <w:jc w:val="both"/>
        <w:rPr>
          <w:rFonts w:ascii="Times New Roman" w:hAnsi="Times New Roman"/>
          <w:sz w:val="24"/>
          <w:szCs w:val="24"/>
        </w:rPr>
      </w:pPr>
      <w:r>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pPr>
        <w:pStyle w:val="Style25"/>
        <w:tabs>
          <w:tab w:val="left" w:pos="1276" w:leader="none"/>
        </w:tabs>
        <w:ind w:firstLine="709"/>
        <w:jc w:val="both"/>
        <w:rPr>
          <w:rFonts w:ascii="Times New Roman" w:hAnsi="Times New Roman"/>
          <w:sz w:val="24"/>
          <w:szCs w:val="24"/>
        </w:rPr>
      </w:pPr>
      <w:r>
        <w:rPr>
          <w:spacing w:val="-2"/>
          <w:sz w:val="24"/>
          <w:szCs w:val="24"/>
        </w:rPr>
        <w:t>а) наименование;</w:t>
      </w:r>
    </w:p>
    <w:p>
      <w:pPr>
        <w:pStyle w:val="Style25"/>
        <w:tabs>
          <w:tab w:val="left" w:pos="1276" w:leader="none"/>
        </w:tabs>
        <w:ind w:firstLine="709"/>
        <w:jc w:val="both"/>
        <w:rPr>
          <w:rFonts w:ascii="Times New Roman" w:hAnsi="Times New Roman"/>
          <w:sz w:val="24"/>
          <w:szCs w:val="24"/>
        </w:rPr>
      </w:pPr>
      <w:r>
        <w:rPr>
          <w:sz w:val="24"/>
          <w:szCs w:val="24"/>
        </w:rPr>
        <w:t>б) место нахождение и юридический адрес; режим работы;</w:t>
      </w:r>
    </w:p>
    <w:p>
      <w:pPr>
        <w:pStyle w:val="Style25"/>
        <w:tabs>
          <w:tab w:val="left" w:pos="1276" w:leader="none"/>
        </w:tabs>
        <w:ind w:firstLine="709"/>
        <w:jc w:val="both"/>
        <w:rPr>
          <w:rFonts w:ascii="Times New Roman" w:hAnsi="Times New Roman"/>
          <w:sz w:val="24"/>
          <w:szCs w:val="24"/>
        </w:rPr>
      </w:pPr>
      <w:r>
        <w:rPr>
          <w:sz w:val="24"/>
          <w:szCs w:val="24"/>
        </w:rPr>
        <w:t xml:space="preserve">в) график </w:t>
      </w:r>
      <w:r>
        <w:rPr>
          <w:spacing w:val="-2"/>
          <w:sz w:val="24"/>
          <w:szCs w:val="24"/>
        </w:rPr>
        <w:t>приема;</w:t>
      </w:r>
    </w:p>
    <w:p>
      <w:pPr>
        <w:pStyle w:val="Style25"/>
        <w:tabs>
          <w:tab w:val="left" w:pos="1276" w:leader="none"/>
        </w:tabs>
        <w:ind w:firstLine="709"/>
        <w:jc w:val="both"/>
        <w:rPr>
          <w:rFonts w:ascii="Times New Roman" w:hAnsi="Times New Roman"/>
          <w:sz w:val="24"/>
          <w:szCs w:val="24"/>
        </w:rPr>
      </w:pPr>
      <w:r>
        <w:rPr>
          <w:sz w:val="24"/>
          <w:szCs w:val="24"/>
        </w:rPr>
        <w:t>г) номера телефонов для</w:t>
      </w:r>
      <w:r>
        <w:rPr>
          <w:spacing w:val="-2"/>
          <w:sz w:val="24"/>
          <w:szCs w:val="24"/>
        </w:rPr>
        <w:t xml:space="preserve"> справок.</w:t>
      </w:r>
    </w:p>
    <w:p>
      <w:pPr>
        <w:pStyle w:val="Style25"/>
        <w:tabs>
          <w:tab w:val="left" w:pos="1276" w:leader="none"/>
        </w:tabs>
        <w:ind w:firstLine="709"/>
        <w:jc w:val="both"/>
        <w:rPr>
          <w:rFonts w:ascii="Times New Roman" w:hAnsi="Times New Roman"/>
          <w:sz w:val="24"/>
          <w:szCs w:val="24"/>
        </w:rPr>
      </w:pPr>
      <w:r>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w:t>
      </w:r>
      <w:r>
        <w:rPr>
          <w:spacing w:val="-2"/>
          <w:sz w:val="24"/>
          <w:szCs w:val="24"/>
        </w:rPr>
        <w:t>нормативам.</w:t>
      </w:r>
    </w:p>
    <w:p>
      <w:pPr>
        <w:pStyle w:val="Style25"/>
        <w:tabs>
          <w:tab w:val="left" w:pos="567" w:leader="none"/>
        </w:tabs>
        <w:ind w:firstLine="709"/>
        <w:jc w:val="both"/>
        <w:rPr>
          <w:rFonts w:ascii="Times New Roman" w:hAnsi="Times New Roman"/>
          <w:sz w:val="24"/>
          <w:szCs w:val="24"/>
        </w:rPr>
      </w:pPr>
      <w:r>
        <w:rPr>
          <w:sz w:val="24"/>
          <w:szCs w:val="24"/>
        </w:rPr>
        <w:t>Помещения, в которых предоставляется муниципальная услуга, оснащаются:</w:t>
      </w:r>
    </w:p>
    <w:p>
      <w:pPr>
        <w:pStyle w:val="Style25"/>
        <w:tabs>
          <w:tab w:val="left" w:pos="1276" w:leader="none"/>
        </w:tabs>
        <w:ind w:firstLine="709"/>
        <w:jc w:val="both"/>
        <w:rPr>
          <w:rFonts w:ascii="Times New Roman" w:hAnsi="Times New Roman"/>
          <w:sz w:val="24"/>
          <w:szCs w:val="24"/>
        </w:rPr>
      </w:pPr>
      <w:r>
        <w:rPr>
          <w:sz w:val="24"/>
          <w:szCs w:val="24"/>
        </w:rPr>
        <w:t xml:space="preserve">а) противопожарной системой и средствами пожаротушения; </w:t>
      </w:r>
    </w:p>
    <w:p>
      <w:pPr>
        <w:pStyle w:val="Style25"/>
        <w:tabs>
          <w:tab w:val="left" w:pos="1276" w:leader="none"/>
        </w:tabs>
        <w:ind w:firstLine="709"/>
        <w:jc w:val="both"/>
        <w:rPr>
          <w:rFonts w:ascii="Times New Roman" w:hAnsi="Times New Roman"/>
          <w:sz w:val="24"/>
          <w:szCs w:val="24"/>
        </w:rPr>
      </w:pPr>
      <w:r>
        <w:rPr>
          <w:sz w:val="24"/>
          <w:szCs w:val="24"/>
        </w:rPr>
        <w:t xml:space="preserve">б) системой оповещения о возникновении чрезвычайной ситуации; </w:t>
      </w:r>
    </w:p>
    <w:p>
      <w:pPr>
        <w:pStyle w:val="Style25"/>
        <w:tabs>
          <w:tab w:val="left" w:pos="1276" w:leader="none"/>
        </w:tabs>
        <w:ind w:firstLine="709"/>
        <w:jc w:val="both"/>
        <w:rPr>
          <w:rFonts w:ascii="Times New Roman" w:hAnsi="Times New Roman"/>
          <w:sz w:val="24"/>
          <w:szCs w:val="24"/>
        </w:rPr>
      </w:pPr>
      <w:r>
        <w:rPr>
          <w:sz w:val="24"/>
          <w:szCs w:val="24"/>
        </w:rPr>
        <w:t>в) средствами оказания первой медицинской помощи;</w:t>
      </w:r>
    </w:p>
    <w:p>
      <w:pPr>
        <w:pStyle w:val="Style25"/>
        <w:tabs>
          <w:tab w:val="left" w:pos="1276" w:leader="none"/>
        </w:tabs>
        <w:ind w:firstLine="709"/>
        <w:jc w:val="both"/>
        <w:rPr>
          <w:rFonts w:ascii="Times New Roman" w:hAnsi="Times New Roman"/>
          <w:sz w:val="24"/>
          <w:szCs w:val="24"/>
        </w:rPr>
      </w:pPr>
      <w:r>
        <w:rPr>
          <w:sz w:val="24"/>
          <w:szCs w:val="24"/>
        </w:rPr>
        <w:t xml:space="preserve">г) туалетными комнатами для </w:t>
      </w:r>
      <w:r>
        <w:rPr>
          <w:spacing w:val="-2"/>
          <w:sz w:val="24"/>
          <w:szCs w:val="24"/>
        </w:rPr>
        <w:t>посетителей.</w:t>
      </w:r>
    </w:p>
    <w:p>
      <w:pPr>
        <w:pStyle w:val="Style25"/>
        <w:tabs>
          <w:tab w:val="left" w:pos="1276" w:leader="none"/>
        </w:tabs>
        <w:ind w:firstLine="709"/>
        <w:jc w:val="both"/>
        <w:rPr>
          <w:rFonts w:ascii="Times New Roman" w:hAnsi="Times New Roman"/>
          <w:sz w:val="24"/>
          <w:szCs w:val="24"/>
        </w:rPr>
      </w:pPr>
      <w:r>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pPr>
        <w:pStyle w:val="Style25"/>
        <w:tabs>
          <w:tab w:val="left" w:pos="1276" w:leader="none"/>
        </w:tabs>
        <w:ind w:firstLine="709"/>
        <w:jc w:val="both"/>
        <w:rPr>
          <w:rFonts w:ascii="Times New Roman" w:hAnsi="Times New Roman"/>
          <w:sz w:val="24"/>
          <w:szCs w:val="24"/>
        </w:rPr>
      </w:pPr>
      <w:r>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w:t>
      </w:r>
      <w:r>
        <w:rPr>
          <w:spacing w:val="-2"/>
          <w:sz w:val="24"/>
          <w:szCs w:val="24"/>
        </w:rPr>
        <w:t>шрифтом.</w:t>
      </w:r>
    </w:p>
    <w:p>
      <w:pPr>
        <w:pStyle w:val="Style25"/>
        <w:tabs>
          <w:tab w:val="left" w:pos="1276" w:leader="none"/>
        </w:tabs>
        <w:ind w:firstLine="709"/>
        <w:jc w:val="both"/>
        <w:rPr>
          <w:rFonts w:ascii="Times New Roman" w:hAnsi="Times New Roman"/>
          <w:sz w:val="24"/>
          <w:szCs w:val="24"/>
        </w:rPr>
      </w:pPr>
      <w:r>
        <w:rPr>
          <w:sz w:val="24"/>
          <w:szCs w:val="24"/>
        </w:rPr>
        <w:t>Места для заполнения заявлений оборудуются стульями, столами (стойками), бланками заявлений, письменными принадлежностями.</w:t>
      </w:r>
    </w:p>
    <w:p>
      <w:pPr>
        <w:pStyle w:val="Style25"/>
        <w:tabs>
          <w:tab w:val="left" w:pos="1276" w:leader="none"/>
        </w:tabs>
        <w:ind w:firstLine="709"/>
        <w:jc w:val="both"/>
        <w:rPr>
          <w:rFonts w:ascii="Times New Roman" w:hAnsi="Times New Roman"/>
          <w:sz w:val="24"/>
          <w:szCs w:val="24"/>
        </w:rPr>
      </w:pPr>
      <w:r>
        <w:rPr>
          <w:sz w:val="24"/>
          <w:szCs w:val="24"/>
        </w:rPr>
        <w:t>Места приема Заявителей оборудуются информационными табличками (вывесками) с указанием:</w:t>
      </w:r>
    </w:p>
    <w:p>
      <w:pPr>
        <w:pStyle w:val="Style25"/>
        <w:tabs>
          <w:tab w:val="left" w:pos="1276" w:leader="none"/>
        </w:tabs>
        <w:ind w:firstLine="709"/>
        <w:jc w:val="both"/>
        <w:rPr>
          <w:rFonts w:ascii="Times New Roman" w:hAnsi="Times New Roman"/>
          <w:sz w:val="24"/>
          <w:szCs w:val="24"/>
        </w:rPr>
      </w:pPr>
      <w:r>
        <w:rPr>
          <w:sz w:val="24"/>
          <w:szCs w:val="24"/>
        </w:rPr>
        <w:t xml:space="preserve">а) номера кабинета и наименования </w:t>
      </w:r>
      <w:r>
        <w:rPr>
          <w:spacing w:val="-2"/>
          <w:sz w:val="24"/>
          <w:szCs w:val="24"/>
        </w:rPr>
        <w:t>отдела;</w:t>
      </w:r>
    </w:p>
    <w:p>
      <w:pPr>
        <w:pStyle w:val="Style25"/>
        <w:tabs>
          <w:tab w:val="left" w:pos="1276" w:leader="none"/>
        </w:tabs>
        <w:ind w:firstLine="709"/>
        <w:jc w:val="both"/>
        <w:rPr>
          <w:rFonts w:ascii="Times New Roman" w:hAnsi="Times New Roman"/>
          <w:sz w:val="24"/>
          <w:szCs w:val="24"/>
        </w:rPr>
      </w:pPr>
      <w:r>
        <w:rPr>
          <w:sz w:val="24"/>
          <w:szCs w:val="24"/>
        </w:rPr>
        <w:t>б) фамилии, имени и отчества (последнее – при наличии), должности ответственного лица за прием документов;</w:t>
      </w:r>
    </w:p>
    <w:p>
      <w:pPr>
        <w:pStyle w:val="Style25"/>
        <w:tabs>
          <w:tab w:val="left" w:pos="1276" w:leader="none"/>
        </w:tabs>
        <w:ind w:firstLine="709"/>
        <w:jc w:val="both"/>
        <w:rPr>
          <w:rFonts w:ascii="Times New Roman" w:hAnsi="Times New Roman"/>
          <w:sz w:val="24"/>
          <w:szCs w:val="24"/>
        </w:rPr>
      </w:pPr>
      <w:r>
        <w:rPr>
          <w:sz w:val="24"/>
          <w:szCs w:val="24"/>
        </w:rPr>
        <w:t xml:space="preserve">в) графика приема </w:t>
      </w:r>
      <w:r>
        <w:rPr>
          <w:spacing w:val="-2"/>
          <w:sz w:val="24"/>
          <w:szCs w:val="24"/>
        </w:rPr>
        <w:t>Заявителей.</w:t>
      </w:r>
    </w:p>
    <w:p>
      <w:pPr>
        <w:pStyle w:val="Style25"/>
        <w:tabs>
          <w:tab w:val="left" w:pos="1276" w:leader="none"/>
        </w:tabs>
        <w:ind w:firstLine="709"/>
        <w:jc w:val="both"/>
        <w:rPr>
          <w:rFonts w:ascii="Times New Roman" w:hAnsi="Times New Roman"/>
          <w:sz w:val="24"/>
          <w:szCs w:val="24"/>
        </w:rPr>
      </w:pPr>
      <w:r>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pPr>
        <w:pStyle w:val="Style25"/>
        <w:tabs>
          <w:tab w:val="left" w:pos="1276" w:leader="none"/>
        </w:tabs>
        <w:ind w:firstLine="709"/>
        <w:jc w:val="both"/>
        <w:rPr>
          <w:rFonts w:ascii="Times New Roman" w:hAnsi="Times New Roman"/>
          <w:sz w:val="24"/>
          <w:szCs w:val="24"/>
        </w:rPr>
      </w:pPr>
      <w:r>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Pr>
          <w:spacing w:val="-2"/>
          <w:sz w:val="24"/>
          <w:szCs w:val="24"/>
        </w:rPr>
        <w:t>должности.</w:t>
      </w:r>
    </w:p>
    <w:p>
      <w:pPr>
        <w:pStyle w:val="Style25"/>
        <w:tabs>
          <w:tab w:val="left" w:pos="1276" w:leader="none"/>
        </w:tabs>
        <w:ind w:firstLine="709"/>
        <w:jc w:val="both"/>
        <w:rPr>
          <w:rFonts w:ascii="Times New Roman" w:hAnsi="Times New Roman"/>
          <w:sz w:val="24"/>
          <w:szCs w:val="24"/>
        </w:rPr>
      </w:pPr>
      <w:r>
        <w:rPr>
          <w:sz w:val="24"/>
          <w:szCs w:val="24"/>
        </w:rPr>
        <w:t xml:space="preserve">При предоставлении муниципальной услуги инвалидам </w:t>
      </w:r>
      <w:r>
        <w:rPr>
          <w:spacing w:val="-2"/>
          <w:sz w:val="24"/>
          <w:szCs w:val="24"/>
        </w:rPr>
        <w:t>обеспечиваются:</w:t>
      </w:r>
    </w:p>
    <w:p>
      <w:pPr>
        <w:pStyle w:val="Style25"/>
        <w:tabs>
          <w:tab w:val="left" w:pos="1276" w:leader="none"/>
        </w:tabs>
        <w:ind w:firstLine="709"/>
        <w:jc w:val="both"/>
        <w:rPr>
          <w:rFonts w:ascii="Times New Roman" w:hAnsi="Times New Roman"/>
          <w:sz w:val="24"/>
          <w:szCs w:val="24"/>
        </w:rPr>
      </w:pPr>
      <w:r>
        <w:rPr>
          <w:sz w:val="24"/>
          <w:szCs w:val="24"/>
        </w:rPr>
        <w:t>а) возможность беспрепятственного доступа к объекту (зданию, помещению), в котором предоставляется муниципальная услуга;</w:t>
      </w:r>
    </w:p>
    <w:p>
      <w:pPr>
        <w:pStyle w:val="Style25"/>
        <w:tabs>
          <w:tab w:val="left" w:pos="1276" w:leader="none"/>
        </w:tabs>
        <w:ind w:firstLine="709"/>
        <w:jc w:val="both"/>
        <w:rPr>
          <w:rFonts w:ascii="Times New Roman" w:hAnsi="Times New Roman"/>
          <w:sz w:val="24"/>
          <w:szCs w:val="24"/>
        </w:rPr>
      </w:pPr>
      <w:r>
        <w:rPr>
          <w:sz w:val="24"/>
          <w:szCs w:val="24"/>
        </w:rPr>
        <w:t xml:space="preserve">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w:t>
      </w:r>
      <w:r>
        <w:rPr>
          <w:spacing w:val="-2"/>
          <w:sz w:val="24"/>
          <w:szCs w:val="24"/>
        </w:rPr>
        <w:t>коляски;</w:t>
      </w:r>
    </w:p>
    <w:p>
      <w:pPr>
        <w:pStyle w:val="Style25"/>
        <w:tabs>
          <w:tab w:val="left" w:pos="1276" w:leader="none"/>
        </w:tabs>
        <w:ind w:firstLine="709"/>
        <w:jc w:val="both"/>
        <w:rPr>
          <w:rFonts w:ascii="Times New Roman" w:hAnsi="Times New Roman"/>
          <w:sz w:val="24"/>
          <w:szCs w:val="24"/>
        </w:rPr>
      </w:pPr>
      <w:r>
        <w:rPr>
          <w:sz w:val="24"/>
          <w:szCs w:val="24"/>
        </w:rPr>
        <w:t>в) сопровождение инвалидов, имеющих стойкие расстройства функции зрения и самостоятельного передвижения;</w:t>
      </w:r>
    </w:p>
    <w:p>
      <w:pPr>
        <w:pStyle w:val="Style25"/>
        <w:tabs>
          <w:tab w:val="left" w:pos="1276" w:leader="none"/>
        </w:tabs>
        <w:ind w:firstLine="709"/>
        <w:jc w:val="both"/>
        <w:rPr>
          <w:rFonts w:ascii="Times New Roman" w:hAnsi="Times New Roman"/>
          <w:sz w:val="24"/>
          <w:szCs w:val="24"/>
        </w:rPr>
      </w:pPr>
      <w:r>
        <w:rPr>
          <w:sz w:val="24"/>
          <w:szCs w:val="24"/>
        </w:rPr>
        <w:t xml:space="preserve">г)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w:t>
      </w:r>
      <w:r>
        <w:rPr>
          <w:spacing w:val="-2"/>
          <w:sz w:val="24"/>
          <w:szCs w:val="24"/>
        </w:rPr>
        <w:t>жизнедеятельности;</w:t>
      </w:r>
    </w:p>
    <w:p>
      <w:pPr>
        <w:pStyle w:val="Style25"/>
        <w:tabs>
          <w:tab w:val="left" w:pos="1276" w:leader="none"/>
        </w:tabs>
        <w:ind w:firstLine="709"/>
        <w:jc w:val="both"/>
        <w:rPr>
          <w:rFonts w:ascii="Times New Roman" w:hAnsi="Times New Roman"/>
          <w:sz w:val="24"/>
          <w:szCs w:val="24"/>
        </w:rPr>
      </w:pPr>
      <w:r>
        <w:rPr>
          <w:sz w:val="24"/>
          <w:szCs w:val="24"/>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Style25"/>
        <w:tabs>
          <w:tab w:val="left" w:pos="1276" w:leader="none"/>
        </w:tabs>
        <w:ind w:firstLine="709"/>
        <w:jc w:val="both"/>
        <w:rPr>
          <w:rFonts w:ascii="Times New Roman" w:hAnsi="Times New Roman"/>
          <w:sz w:val="24"/>
          <w:szCs w:val="24"/>
        </w:rPr>
      </w:pPr>
      <w:r>
        <w:rPr>
          <w:sz w:val="24"/>
          <w:szCs w:val="24"/>
        </w:rPr>
        <w:t xml:space="preserve">е) допуск сурдопереводчика и </w:t>
      </w:r>
      <w:r>
        <w:rPr>
          <w:spacing w:val="-2"/>
          <w:sz w:val="24"/>
          <w:szCs w:val="24"/>
        </w:rPr>
        <w:t>тифлосурдопереводчика;</w:t>
      </w:r>
    </w:p>
    <w:p>
      <w:pPr>
        <w:pStyle w:val="Style25"/>
        <w:tabs>
          <w:tab w:val="left" w:pos="1276" w:leader="none"/>
        </w:tabs>
        <w:ind w:firstLine="709"/>
        <w:jc w:val="both"/>
        <w:rPr>
          <w:rFonts w:ascii="Times New Roman" w:hAnsi="Times New Roman"/>
          <w:sz w:val="24"/>
          <w:szCs w:val="24"/>
        </w:rPr>
      </w:pPr>
      <w:r>
        <w:rPr>
          <w:sz w:val="24"/>
          <w:szCs w:val="24"/>
        </w:rPr>
        <w:t>ж)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pPr>
        <w:pStyle w:val="Style25"/>
        <w:tabs>
          <w:tab w:val="left" w:pos="1276" w:leader="none"/>
        </w:tabs>
        <w:ind w:firstLine="709"/>
        <w:jc w:val="both"/>
        <w:rPr>
          <w:rFonts w:ascii="Times New Roman" w:hAnsi="Times New Roman"/>
          <w:sz w:val="24"/>
          <w:szCs w:val="24"/>
        </w:rPr>
      </w:pPr>
      <w:r>
        <w:rPr>
          <w:sz w:val="24"/>
          <w:szCs w:val="24"/>
        </w:rPr>
        <w:t>з) оказание инвалидам помощи в преодолении барьеров, мешающих получению ими муниципальных услуг наравне с другими лицами.</w:t>
      </w:r>
    </w:p>
    <w:p>
      <w:pPr>
        <w:pStyle w:val="Style25"/>
        <w:tabs>
          <w:tab w:val="left" w:pos="1276" w:leader="none"/>
        </w:tabs>
        <w:ind w:left="120" w:firstLine="709"/>
        <w:jc w:val="both"/>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 xml:space="preserve">Показатели доступности и качества муниципальной </w:t>
      </w:r>
      <w:r>
        <w:rPr>
          <w:spacing w:val="-2"/>
          <w:sz w:val="24"/>
          <w:szCs w:val="24"/>
        </w:rPr>
        <w:t>услуги</w:t>
      </w:r>
    </w:p>
    <w:p>
      <w:pPr>
        <w:pStyle w:val="Heading21"/>
        <w:ind w:left="0" w:firstLine="709"/>
        <w:rPr>
          <w:rFonts w:ascii="Times New Roman" w:hAnsi="Times New Roman"/>
          <w:spacing w:val="-2"/>
          <w:sz w:val="24"/>
          <w:szCs w:val="24"/>
        </w:rPr>
      </w:pPr>
      <w:r>
        <w:rPr>
          <w:spacing w:val="-2"/>
          <w:sz w:val="24"/>
          <w:szCs w:val="24"/>
        </w:rPr>
      </w:r>
    </w:p>
    <w:p>
      <w:pPr>
        <w:pStyle w:val="ListParagraph"/>
        <w:tabs>
          <w:tab w:val="left" w:pos="0" w:leader="none"/>
          <w:tab w:val="left" w:pos="9923" w:leader="none"/>
        </w:tabs>
        <w:spacing w:before="76" w:after="0"/>
        <w:ind w:left="0" w:right="0" w:firstLine="709"/>
        <w:rPr>
          <w:rFonts w:ascii="Times New Roman" w:hAnsi="Times New Roman"/>
          <w:sz w:val="24"/>
          <w:szCs w:val="24"/>
        </w:rPr>
      </w:pPr>
      <w:r>
        <w:rPr>
          <w:sz w:val="24"/>
          <w:szCs w:val="24"/>
        </w:rPr>
        <w:t>33. Основными показателями доступности предоставления муниципальной услуги являются:</w:t>
      </w:r>
    </w:p>
    <w:p>
      <w:pPr>
        <w:pStyle w:val="Style25"/>
        <w:tabs>
          <w:tab w:val="left" w:pos="0" w:leader="none"/>
          <w:tab w:val="left" w:pos="1276" w:leader="none"/>
          <w:tab w:val="left" w:pos="9923" w:leader="none"/>
        </w:tabs>
        <w:ind w:firstLine="709"/>
        <w:jc w:val="both"/>
        <w:rPr>
          <w:rFonts w:ascii="Times New Roman" w:hAnsi="Times New Roman"/>
          <w:sz w:val="24"/>
          <w:szCs w:val="24"/>
        </w:rPr>
      </w:pPr>
      <w:r>
        <w:rPr>
          <w:sz w:val="24"/>
          <w:szCs w:val="24"/>
        </w:rPr>
        <w:t xml:space="preserve">1) 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w:t>
      </w:r>
      <w:r>
        <w:rPr>
          <w:spacing w:val="-4"/>
          <w:sz w:val="24"/>
          <w:szCs w:val="24"/>
        </w:rPr>
        <w:t xml:space="preserve">сети </w:t>
      </w:r>
      <w:r>
        <w:rPr>
          <w:sz w:val="24"/>
          <w:szCs w:val="24"/>
        </w:rPr>
        <w:t xml:space="preserve">«Интернет»), средствах массовой </w:t>
      </w:r>
      <w:r>
        <w:rPr>
          <w:spacing w:val="-2"/>
          <w:sz w:val="24"/>
          <w:szCs w:val="24"/>
        </w:rPr>
        <w:t>информации;</w:t>
      </w:r>
    </w:p>
    <w:p>
      <w:pPr>
        <w:pStyle w:val="Style25"/>
        <w:tabs>
          <w:tab w:val="left" w:pos="0" w:leader="none"/>
          <w:tab w:val="left" w:pos="1276" w:leader="none"/>
          <w:tab w:val="left" w:pos="9923" w:leader="none"/>
        </w:tabs>
        <w:ind w:firstLine="709"/>
        <w:jc w:val="both"/>
        <w:rPr>
          <w:rFonts w:ascii="Times New Roman" w:hAnsi="Times New Roman"/>
          <w:sz w:val="24"/>
          <w:szCs w:val="24"/>
        </w:rPr>
      </w:pPr>
      <w:r>
        <w:rPr>
          <w:sz w:val="24"/>
          <w:szCs w:val="24"/>
        </w:rPr>
        <w:t>2) возможность получения Заявителем уведомлений о предоставлении муниципальной услуги с помощью Единого портала, регионального портала;</w:t>
      </w:r>
    </w:p>
    <w:p>
      <w:pPr>
        <w:pStyle w:val="Style25"/>
        <w:tabs>
          <w:tab w:val="left" w:pos="1276" w:leader="none"/>
          <w:tab w:val="left" w:pos="9923" w:leader="none"/>
        </w:tabs>
        <w:ind w:firstLine="709"/>
        <w:jc w:val="both"/>
        <w:rPr>
          <w:rFonts w:ascii="Times New Roman" w:hAnsi="Times New Roman"/>
          <w:sz w:val="24"/>
          <w:szCs w:val="24"/>
        </w:rPr>
      </w:pPr>
      <w:r>
        <w:rPr>
          <w:sz w:val="24"/>
          <w:szCs w:val="24"/>
        </w:rPr>
        <w:t>3)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pPr>
        <w:pStyle w:val="ListParagraph"/>
        <w:tabs>
          <w:tab w:val="left" w:pos="1276" w:leader="none"/>
          <w:tab w:val="left" w:pos="1648" w:leader="none"/>
          <w:tab w:val="left" w:pos="9923" w:leader="none"/>
        </w:tabs>
        <w:ind w:left="0" w:right="0" w:firstLine="709"/>
        <w:rPr>
          <w:rFonts w:ascii="Times New Roman" w:hAnsi="Times New Roman"/>
          <w:sz w:val="24"/>
          <w:szCs w:val="24"/>
        </w:rPr>
      </w:pPr>
      <w:r>
        <w:rPr>
          <w:sz w:val="24"/>
          <w:szCs w:val="24"/>
        </w:rPr>
        <w:t>Основными показателями качества предоставления муниципальной услуги являются:</w:t>
      </w:r>
    </w:p>
    <w:p>
      <w:pPr>
        <w:pStyle w:val="Style25"/>
        <w:tabs>
          <w:tab w:val="left" w:pos="1276" w:leader="none"/>
          <w:tab w:val="left" w:pos="9923" w:leader="none"/>
        </w:tabs>
        <w:ind w:firstLine="709"/>
        <w:jc w:val="both"/>
        <w:rPr>
          <w:rFonts w:ascii="Times New Roman" w:hAnsi="Times New Roman"/>
          <w:sz w:val="24"/>
          <w:szCs w:val="24"/>
        </w:rPr>
      </w:pPr>
      <w:r>
        <w:rPr>
          <w:sz w:val="24"/>
          <w:szCs w:val="24"/>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pPr>
        <w:pStyle w:val="Style25"/>
        <w:tabs>
          <w:tab w:val="left" w:pos="1276" w:leader="none"/>
          <w:tab w:val="left" w:pos="9923" w:leader="none"/>
        </w:tabs>
        <w:ind w:firstLine="709"/>
        <w:jc w:val="both"/>
        <w:rPr>
          <w:rFonts w:ascii="Times New Roman" w:hAnsi="Times New Roman"/>
          <w:sz w:val="24"/>
          <w:szCs w:val="24"/>
        </w:rPr>
      </w:pPr>
      <w:r>
        <w:rPr>
          <w:sz w:val="24"/>
          <w:szCs w:val="24"/>
        </w:rPr>
        <w:t>2) минимально возможное количество взаимодействий гражданина с должностными лицами, участвующими в предоставлении муниципальной услуги;</w:t>
      </w:r>
    </w:p>
    <w:p>
      <w:pPr>
        <w:pStyle w:val="Style25"/>
        <w:tabs>
          <w:tab w:val="left" w:pos="1276" w:leader="none"/>
          <w:tab w:val="left" w:pos="9923" w:leader="none"/>
        </w:tabs>
        <w:ind w:firstLine="709"/>
        <w:jc w:val="both"/>
        <w:rPr>
          <w:rFonts w:ascii="Times New Roman" w:hAnsi="Times New Roman"/>
          <w:sz w:val="24"/>
          <w:szCs w:val="24"/>
        </w:rPr>
      </w:pPr>
      <w:r>
        <w:rPr>
          <w:sz w:val="24"/>
          <w:szCs w:val="24"/>
        </w:rPr>
        <w:t>3) отсутствие обоснованных жалоб на действия (бездействие) сотрудников и их некорректное (невнимательное) отношение к заявителям;</w:t>
      </w:r>
    </w:p>
    <w:p>
      <w:pPr>
        <w:pStyle w:val="Style25"/>
        <w:tabs>
          <w:tab w:val="left" w:pos="1276" w:leader="none"/>
          <w:tab w:val="left" w:pos="9923" w:leader="none"/>
        </w:tabs>
        <w:ind w:firstLine="709"/>
        <w:jc w:val="both"/>
        <w:rPr>
          <w:rFonts w:ascii="Times New Roman" w:hAnsi="Times New Roman"/>
          <w:sz w:val="24"/>
          <w:szCs w:val="24"/>
        </w:rPr>
      </w:pPr>
      <w:r>
        <w:rPr>
          <w:sz w:val="24"/>
          <w:szCs w:val="24"/>
        </w:rPr>
        <w:t>4) отсутствие нарушений установленных сроков в процессе предоставления муниципальной услуги;</w:t>
      </w:r>
    </w:p>
    <w:p>
      <w:pPr>
        <w:pStyle w:val="Style25"/>
        <w:tabs>
          <w:tab w:val="left" w:pos="1276" w:leader="none"/>
          <w:tab w:val="left" w:pos="9923" w:leader="none"/>
        </w:tabs>
        <w:ind w:firstLine="709"/>
        <w:jc w:val="both"/>
        <w:rPr>
          <w:rFonts w:ascii="Times New Roman" w:hAnsi="Times New Roman"/>
          <w:sz w:val="24"/>
          <w:szCs w:val="24"/>
        </w:rPr>
      </w:pPr>
      <w:r>
        <w:rPr>
          <w:spacing w:val="-2"/>
          <w:sz w:val="24"/>
          <w:szCs w:val="24"/>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pPr>
        <w:pStyle w:val="Style25"/>
        <w:tabs>
          <w:tab w:val="left" w:pos="1276" w:leader="none"/>
          <w:tab w:val="left" w:pos="9923" w:leader="none"/>
        </w:tabs>
        <w:ind w:firstLine="709"/>
        <w:jc w:val="both"/>
        <w:rPr>
          <w:rFonts w:ascii="Times New Roman" w:hAnsi="Times New Roman"/>
          <w:spacing w:val="-2"/>
          <w:sz w:val="24"/>
          <w:szCs w:val="24"/>
        </w:rPr>
      </w:pPr>
      <w:r>
        <w:rPr>
          <w:spacing w:val="-2"/>
          <w:sz w:val="24"/>
          <w:szCs w:val="24"/>
        </w:rPr>
      </w:r>
    </w:p>
    <w:p>
      <w:pPr>
        <w:pStyle w:val="Heading21"/>
        <w:ind w:left="0" w:firstLine="709"/>
        <w:rPr>
          <w:rFonts w:ascii="Times New Roman" w:hAnsi="Times New Roman"/>
          <w:sz w:val="24"/>
          <w:szCs w:val="24"/>
        </w:rPr>
      </w:pPr>
      <w:r>
        <w:rPr>
          <w:sz w:val="24"/>
          <w:szCs w:val="24"/>
        </w:rPr>
        <w:t xml:space="preserve">Иные требования к предоставлению муниципальной услуги </w:t>
      </w:r>
    </w:p>
    <w:p>
      <w:pPr>
        <w:pStyle w:val="Style25"/>
        <w:ind w:firstLine="709"/>
        <w:jc w:val="both"/>
        <w:rPr>
          <w:rFonts w:ascii="Times New Roman" w:hAnsi="Times New Roman"/>
          <w:b/>
          <w:b/>
          <w:bCs/>
          <w:sz w:val="24"/>
          <w:szCs w:val="24"/>
        </w:rPr>
      </w:pPr>
      <w:r>
        <w:rPr>
          <w:b/>
          <w:bCs/>
          <w:sz w:val="24"/>
          <w:szCs w:val="24"/>
        </w:rPr>
      </w:r>
    </w:p>
    <w:p>
      <w:pPr>
        <w:pStyle w:val="Style25"/>
        <w:tabs>
          <w:tab w:val="left" w:pos="1134" w:leader="none"/>
          <w:tab w:val="left" w:pos="1560" w:leader="none"/>
        </w:tabs>
        <w:ind w:firstLine="709"/>
        <w:jc w:val="both"/>
        <w:rPr>
          <w:rFonts w:ascii="Times New Roman" w:hAnsi="Times New Roman"/>
          <w:sz w:val="24"/>
          <w:szCs w:val="24"/>
        </w:rPr>
      </w:pPr>
      <w:r>
        <w:rPr>
          <w:sz w:val="24"/>
          <w:szCs w:val="24"/>
        </w:rPr>
        <w:t>34. 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22.12.2012 №1376 "Об утверждении Правил организации деятельности многофункциональных центров предоставления государственных и муниципальных услуг".</w:t>
      </w:r>
    </w:p>
    <w:p>
      <w:pPr>
        <w:pStyle w:val="ListParagraph"/>
        <w:tabs>
          <w:tab w:val="left" w:pos="0" w:leader="none"/>
          <w:tab w:val="left" w:pos="1134" w:leader="none"/>
          <w:tab w:val="left" w:pos="1560" w:leader="none"/>
        </w:tabs>
        <w:ind w:left="0" w:right="0" w:firstLine="709"/>
        <w:rPr>
          <w:rFonts w:ascii="Times New Roman" w:hAnsi="Times New Roman"/>
          <w:sz w:val="24"/>
          <w:szCs w:val="24"/>
        </w:rPr>
      </w:pPr>
      <w:r>
        <w:rPr>
          <w:sz w:val="24"/>
          <w:szCs w:val="24"/>
        </w:rPr>
        <w:t>35. Документы, прилагаемые Заявителем к заявлению о</w:t>
      </w:r>
      <w:r>
        <w:rPr>
          <w:spacing w:val="-4"/>
          <w:sz w:val="24"/>
          <w:szCs w:val="24"/>
        </w:rPr>
        <w:t xml:space="preserve"> </w:t>
      </w:r>
      <w:r>
        <w:rPr>
          <w:sz w:val="24"/>
          <w:szCs w:val="24"/>
        </w:rPr>
        <w:t>предоставлении муниципальной услуги, представляемые в электронной форме, направляются в следующих форматах:</w:t>
      </w:r>
    </w:p>
    <w:p>
      <w:pPr>
        <w:pStyle w:val="Style25"/>
        <w:tabs>
          <w:tab w:val="left" w:pos="1134" w:leader="none"/>
          <w:tab w:val="left" w:pos="1560" w:leader="none"/>
        </w:tabs>
        <w:ind w:firstLine="709"/>
        <w:jc w:val="both"/>
        <w:rPr>
          <w:rFonts w:ascii="Times New Roman" w:hAnsi="Times New Roman"/>
          <w:sz w:val="24"/>
          <w:szCs w:val="24"/>
        </w:rPr>
      </w:pPr>
      <w:r>
        <w:rPr>
          <w:sz w:val="24"/>
          <w:szCs w:val="24"/>
        </w:rPr>
        <w:t xml:space="preserve">а) xml - для документов, в отношении которых утверждены формы и требования по формированию электронных документов в виде файлов в формате </w:t>
      </w:r>
      <w:r>
        <w:rPr>
          <w:spacing w:val="-4"/>
          <w:sz w:val="24"/>
          <w:szCs w:val="24"/>
        </w:rPr>
        <w:t>xml;</w:t>
      </w:r>
    </w:p>
    <w:p>
      <w:pPr>
        <w:pStyle w:val="Style25"/>
        <w:tabs>
          <w:tab w:val="left" w:pos="1134" w:leader="none"/>
          <w:tab w:val="left" w:pos="1560" w:leader="none"/>
        </w:tabs>
        <w:ind w:firstLine="709"/>
        <w:jc w:val="both"/>
        <w:rPr>
          <w:rFonts w:ascii="Times New Roman" w:hAnsi="Times New Roman"/>
          <w:sz w:val="24"/>
          <w:szCs w:val="24"/>
        </w:rPr>
      </w:pPr>
      <w:r>
        <w:rPr>
          <w:sz w:val="24"/>
          <w:szCs w:val="24"/>
        </w:rPr>
        <w:t>б) doc, docx, odt-для документов с текстовым содержанием, не включающим формулы;</w:t>
      </w:r>
    </w:p>
    <w:p>
      <w:pPr>
        <w:pStyle w:val="Style25"/>
        <w:tabs>
          <w:tab w:val="left" w:pos="1134" w:leader="none"/>
          <w:tab w:val="left" w:pos="1560" w:leader="none"/>
        </w:tabs>
        <w:ind w:firstLine="709"/>
        <w:jc w:val="both"/>
        <w:rPr>
          <w:rFonts w:ascii="Times New Roman" w:hAnsi="Times New Roman"/>
          <w:sz w:val="24"/>
          <w:szCs w:val="24"/>
        </w:rPr>
      </w:pPr>
      <w:r>
        <w:rPr>
          <w:sz w:val="24"/>
          <w:szCs w:val="24"/>
        </w:rP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pPr>
        <w:pStyle w:val="ListParagraph"/>
        <w:tabs>
          <w:tab w:val="left" w:pos="0" w:leader="none"/>
          <w:tab w:val="left" w:pos="1416" w:leader="none"/>
          <w:tab w:val="left" w:pos="1560" w:leader="none"/>
        </w:tabs>
        <w:ind w:left="0" w:right="0" w:firstLine="709"/>
        <w:rPr>
          <w:rFonts w:ascii="Times New Roman" w:hAnsi="Times New Roman"/>
          <w:sz w:val="24"/>
          <w:szCs w:val="24"/>
        </w:rPr>
      </w:pPr>
      <w:r>
        <w:rPr>
          <w:sz w:val="24"/>
          <w:szCs w:val="24"/>
        </w:rPr>
        <w:t>36. В случае если оригиналы документов, прилагаемых к заявлению о</w:t>
      </w:r>
      <w:r>
        <w:rPr>
          <w:spacing w:val="-4"/>
          <w:sz w:val="24"/>
          <w:szCs w:val="24"/>
        </w:rPr>
        <w:t xml:space="preserve"> </w:t>
      </w:r>
      <w:r>
        <w:rPr>
          <w:sz w:val="24"/>
          <w:szCs w:val="24"/>
        </w:rPr>
        <w:t>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pPr>
        <w:pStyle w:val="Style25"/>
        <w:tabs>
          <w:tab w:val="left" w:pos="1134" w:leader="none"/>
          <w:tab w:val="left" w:pos="1560" w:leader="none"/>
        </w:tabs>
        <w:ind w:firstLine="709"/>
        <w:jc w:val="both"/>
        <w:rPr>
          <w:rFonts w:ascii="Times New Roman" w:hAnsi="Times New Roman"/>
          <w:sz w:val="24"/>
          <w:szCs w:val="24"/>
        </w:rPr>
      </w:pPr>
      <w:r>
        <w:rPr>
          <w:sz w:val="24"/>
          <w:szCs w:val="24"/>
        </w:rPr>
        <w:t>"черно-белый" (при отсутствии в документе графических изображений и (или) цветного текста);</w:t>
      </w:r>
    </w:p>
    <w:p>
      <w:pPr>
        <w:pStyle w:val="Style25"/>
        <w:tabs>
          <w:tab w:val="left" w:pos="1134" w:leader="none"/>
          <w:tab w:val="left" w:pos="1560" w:leader="none"/>
        </w:tabs>
        <w:ind w:firstLine="709"/>
        <w:jc w:val="both"/>
        <w:rPr>
          <w:rFonts w:ascii="Times New Roman" w:hAnsi="Times New Roman"/>
          <w:sz w:val="24"/>
          <w:szCs w:val="24"/>
        </w:rPr>
      </w:pPr>
      <w:r>
        <w:rPr>
          <w:sz w:val="24"/>
          <w:szCs w:val="24"/>
        </w:rPr>
        <w:t>"оттенки серого" (при наличии в документе графических изображений, отличных от цветного графического изображения);</w:t>
      </w:r>
    </w:p>
    <w:p>
      <w:pPr>
        <w:pStyle w:val="Style25"/>
        <w:tabs>
          <w:tab w:val="left" w:pos="1134" w:leader="none"/>
          <w:tab w:val="left" w:pos="1560" w:leader="none"/>
        </w:tabs>
        <w:ind w:firstLine="709"/>
        <w:jc w:val="both"/>
        <w:rPr>
          <w:rFonts w:ascii="Times New Roman" w:hAnsi="Times New Roman"/>
          <w:sz w:val="24"/>
          <w:szCs w:val="24"/>
        </w:rPr>
      </w:pPr>
      <w:r>
        <w:rPr>
          <w:sz w:val="24"/>
          <w:szCs w:val="24"/>
        </w:rPr>
        <w:t>"цветной" или "режим полной цветопередачи" (при наличии в документе цветных графических изображений либо цветного текста).</w:t>
      </w:r>
    </w:p>
    <w:p>
      <w:pPr>
        <w:pStyle w:val="Style25"/>
        <w:tabs>
          <w:tab w:val="left" w:pos="1134" w:leader="none"/>
          <w:tab w:val="left" w:pos="1560" w:leader="none"/>
        </w:tabs>
        <w:ind w:firstLine="709"/>
        <w:jc w:val="both"/>
        <w:rPr>
          <w:rFonts w:ascii="Times New Roman" w:hAnsi="Times New Roman"/>
          <w:sz w:val="24"/>
          <w:szCs w:val="24"/>
        </w:rPr>
      </w:pPr>
      <w:r>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pPr>
        <w:pStyle w:val="ListParagraph"/>
        <w:tabs>
          <w:tab w:val="left" w:pos="0" w:leader="none"/>
          <w:tab w:val="left" w:pos="1134" w:leader="none"/>
          <w:tab w:val="left" w:pos="1560" w:leader="none"/>
        </w:tabs>
        <w:ind w:left="0" w:right="0" w:firstLine="709"/>
        <w:rPr>
          <w:rFonts w:ascii="Times New Roman" w:hAnsi="Times New Roman"/>
          <w:sz w:val="24"/>
          <w:szCs w:val="24"/>
        </w:rPr>
      </w:pPr>
      <w:r>
        <w:rPr>
          <w:sz w:val="24"/>
          <w:szCs w:val="24"/>
        </w:rPr>
        <w:t>37. Документы, прилагаемые Заявителем к заявлению о</w:t>
      </w:r>
      <w:r>
        <w:rPr>
          <w:spacing w:val="-4"/>
          <w:sz w:val="24"/>
          <w:szCs w:val="24"/>
        </w:rPr>
        <w:t xml:space="preserve"> </w:t>
      </w:r>
      <w:r>
        <w:rPr>
          <w:sz w:val="24"/>
          <w:szCs w:val="24"/>
        </w:rPr>
        <w:t>предоставлении муниципальной услуги, представляемые в электронной форме, должны обеспечивать возможность идентифицировать документ и количество листов в документе.</w:t>
      </w:r>
    </w:p>
    <w:p>
      <w:pPr>
        <w:pStyle w:val="ListParagraph"/>
        <w:tabs>
          <w:tab w:val="left" w:pos="1276" w:leader="none"/>
        </w:tabs>
        <w:ind w:left="0" w:right="0" w:firstLine="709"/>
        <w:rPr>
          <w:rFonts w:ascii="Times New Roman" w:hAnsi="Times New Roman"/>
          <w:sz w:val="24"/>
          <w:szCs w:val="24"/>
        </w:rPr>
      </w:pPr>
      <w:r>
        <w:rPr>
          <w:sz w:val="24"/>
          <w:szCs w:val="24"/>
        </w:rPr>
        <w:t>38. Сведения о ходе рассмотрения заявления о</w:t>
      </w:r>
      <w:r>
        <w:rPr>
          <w:spacing w:val="-4"/>
          <w:sz w:val="24"/>
          <w:szCs w:val="24"/>
        </w:rPr>
        <w:t xml:space="preserve"> </w:t>
      </w:r>
      <w:r>
        <w:rPr>
          <w:sz w:val="24"/>
          <w:szCs w:val="24"/>
        </w:rPr>
        <w:t>предоставлении муниципальной услуги, представленного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pPr>
        <w:pStyle w:val="Style25"/>
        <w:tabs>
          <w:tab w:val="left" w:pos="1276" w:leader="none"/>
        </w:tabs>
        <w:ind w:firstLine="709"/>
        <w:jc w:val="both"/>
        <w:rPr>
          <w:rFonts w:ascii="Times New Roman" w:hAnsi="Times New Roman"/>
          <w:sz w:val="24"/>
          <w:szCs w:val="24"/>
        </w:rPr>
      </w:pPr>
      <w:r>
        <w:rPr>
          <w:sz w:val="24"/>
          <w:szCs w:val="24"/>
        </w:rPr>
        <w:t>Сведения о ходе рассмотрения заявления о</w:t>
      </w:r>
      <w:r>
        <w:rPr>
          <w:spacing w:val="-4"/>
          <w:sz w:val="24"/>
          <w:szCs w:val="24"/>
        </w:rPr>
        <w:t xml:space="preserve"> </w:t>
      </w:r>
      <w:r>
        <w:rPr>
          <w:sz w:val="24"/>
          <w:szCs w:val="24"/>
        </w:rPr>
        <w:t>предоставлении муниципальной услуги, представленного способом, указанным в подпункте «б» пункта 22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pPr>
        <w:pStyle w:val="Style25"/>
        <w:tabs>
          <w:tab w:val="left" w:pos="1276" w:leader="none"/>
        </w:tabs>
        <w:ind w:firstLine="709"/>
        <w:jc w:val="both"/>
        <w:rPr>
          <w:rFonts w:ascii="Times New Roman" w:hAnsi="Times New Roman"/>
          <w:sz w:val="24"/>
          <w:szCs w:val="24"/>
        </w:rPr>
      </w:pPr>
      <w:r>
        <w:rPr>
          <w:sz w:val="24"/>
          <w:szCs w:val="24"/>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pPr>
        <w:pStyle w:val="Style25"/>
        <w:tabs>
          <w:tab w:val="left" w:pos="1276" w:leader="none"/>
        </w:tabs>
        <w:ind w:firstLine="709"/>
        <w:jc w:val="both"/>
        <w:rPr>
          <w:rFonts w:ascii="Times New Roman" w:hAnsi="Times New Roman"/>
          <w:sz w:val="24"/>
          <w:szCs w:val="24"/>
        </w:rPr>
      </w:pPr>
      <w:r>
        <w:rPr>
          <w:sz w:val="24"/>
          <w:szCs w:val="24"/>
        </w:rPr>
        <w:t>б) в электронной форме посредством электронной</w:t>
      </w:r>
      <w:r>
        <w:rPr>
          <w:spacing w:val="-2"/>
          <w:sz w:val="24"/>
          <w:szCs w:val="24"/>
        </w:rPr>
        <w:t xml:space="preserve"> почты.</w:t>
      </w:r>
    </w:p>
    <w:p>
      <w:pPr>
        <w:pStyle w:val="Style25"/>
        <w:tabs>
          <w:tab w:val="left" w:pos="1276" w:leader="none"/>
        </w:tabs>
        <w:ind w:firstLine="709"/>
        <w:jc w:val="both"/>
        <w:rPr>
          <w:rFonts w:ascii="Times New Roman" w:hAnsi="Times New Roman"/>
          <w:sz w:val="24"/>
          <w:szCs w:val="24"/>
        </w:rPr>
      </w:pPr>
      <w:r>
        <w:rPr>
          <w:sz w:val="24"/>
          <w:szCs w:val="24"/>
        </w:rPr>
        <w:t>На основании запроса сведения о ходе рассмотрения заявления о</w:t>
      </w:r>
      <w:r>
        <w:rPr>
          <w:spacing w:val="-4"/>
          <w:sz w:val="24"/>
          <w:szCs w:val="24"/>
        </w:rPr>
        <w:t xml:space="preserve"> </w:t>
      </w:r>
      <w:r>
        <w:rPr>
          <w:sz w:val="24"/>
          <w:szCs w:val="24"/>
        </w:rPr>
        <w:t>предоставлении муниципальной услуги</w:t>
      </w:r>
      <w:r>
        <w:rPr>
          <w:spacing w:val="-5"/>
          <w:sz w:val="24"/>
          <w:szCs w:val="24"/>
        </w:rPr>
        <w:t xml:space="preserve"> </w:t>
      </w:r>
      <w:r>
        <w:rPr>
          <w:sz w:val="24"/>
          <w:szCs w:val="24"/>
        </w:rPr>
        <w:t xml:space="preserve">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2 (двух) рабочих дней со дня поступления соответствующего </w:t>
      </w:r>
      <w:r>
        <w:rPr>
          <w:spacing w:val="-2"/>
          <w:sz w:val="24"/>
          <w:szCs w:val="24"/>
        </w:rPr>
        <w:t>запроса.</w:t>
      </w:r>
    </w:p>
    <w:p>
      <w:pPr>
        <w:pStyle w:val="ListParagraph"/>
        <w:tabs>
          <w:tab w:val="left" w:pos="1276" w:leader="none"/>
        </w:tabs>
        <w:ind w:left="0" w:right="0" w:firstLine="709"/>
        <w:rPr>
          <w:rFonts w:ascii="Times New Roman" w:hAnsi="Times New Roman"/>
          <w:sz w:val="24"/>
          <w:szCs w:val="24"/>
        </w:rPr>
      </w:pPr>
      <w:r>
        <w:rPr>
          <w:sz w:val="24"/>
          <w:szCs w:val="24"/>
        </w:rPr>
        <w:t xml:space="preserve">39. Перечень информационных систем, используемых для предоставления муниципальной услуги: платформа государственных сервисов. </w:t>
      </w:r>
    </w:p>
    <w:p>
      <w:pPr>
        <w:pStyle w:val="Heading21"/>
        <w:ind w:left="0" w:firstLine="709"/>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 xml:space="preserve">Раздел III. Состав, последовательность и сроки выполнения </w:t>
      </w:r>
    </w:p>
    <w:p>
      <w:pPr>
        <w:pStyle w:val="Heading21"/>
        <w:ind w:left="0" w:firstLine="709"/>
        <w:rPr>
          <w:rFonts w:ascii="Times New Roman" w:hAnsi="Times New Roman"/>
          <w:sz w:val="24"/>
          <w:szCs w:val="24"/>
        </w:rPr>
      </w:pPr>
      <w:r>
        <w:rPr>
          <w:sz w:val="24"/>
          <w:szCs w:val="24"/>
        </w:rPr>
        <w:t xml:space="preserve">административных процедур </w:t>
      </w:r>
    </w:p>
    <w:p>
      <w:pPr>
        <w:pStyle w:val="Heading21"/>
        <w:ind w:left="0" w:firstLine="709"/>
        <w:rPr>
          <w:rFonts w:ascii="Times New Roman" w:hAnsi="Times New Roman"/>
          <w:sz w:val="24"/>
          <w:szCs w:val="24"/>
        </w:rPr>
      </w:pPr>
      <w:r>
        <w:rPr>
          <w:sz w:val="24"/>
          <w:szCs w:val="24"/>
        </w:rPr>
      </w:r>
    </w:p>
    <w:p>
      <w:pPr>
        <w:pStyle w:val="Normal"/>
        <w:ind w:firstLine="709"/>
        <w:jc w:val="center"/>
        <w:rPr>
          <w:rFonts w:ascii="Times New Roman" w:hAnsi="Times New Roman"/>
          <w:sz w:val="24"/>
          <w:szCs w:val="24"/>
        </w:rPr>
      </w:pPr>
      <w:r>
        <w:rPr>
          <w:b/>
          <w:bCs/>
          <w:sz w:val="24"/>
          <w:szCs w:val="24"/>
        </w:rPr>
        <w:t xml:space="preserve">Исчерпывающий перечень административных </w:t>
      </w:r>
      <w:r>
        <w:rPr>
          <w:b/>
          <w:bCs/>
          <w:spacing w:val="-2"/>
          <w:sz w:val="24"/>
          <w:szCs w:val="24"/>
        </w:rPr>
        <w:t>процедур</w:t>
      </w:r>
    </w:p>
    <w:p>
      <w:pPr>
        <w:pStyle w:val="Style25"/>
        <w:ind w:firstLine="709"/>
        <w:jc w:val="both"/>
        <w:rPr>
          <w:rFonts w:ascii="Times New Roman" w:hAnsi="Times New Roman"/>
          <w:b/>
          <w:b/>
          <w:bCs/>
          <w:sz w:val="24"/>
          <w:szCs w:val="24"/>
        </w:rPr>
      </w:pPr>
      <w:r>
        <w:rPr>
          <w:b/>
          <w:bCs/>
          <w:sz w:val="24"/>
          <w:szCs w:val="24"/>
        </w:rPr>
      </w:r>
    </w:p>
    <w:p>
      <w:pPr>
        <w:pStyle w:val="ListParagraph"/>
        <w:numPr>
          <w:ilvl w:val="1"/>
          <w:numId w:val="13"/>
        </w:numPr>
        <w:tabs>
          <w:tab w:val="left" w:pos="709" w:leader="none"/>
          <w:tab w:val="left" w:pos="1134" w:leader="none"/>
        </w:tabs>
        <w:suppressAutoHyphens w:val="false"/>
        <w:ind w:left="0" w:right="2" w:firstLine="684"/>
        <w:rPr/>
      </w:pPr>
      <w:r>
        <w:rPr>
          <w:sz w:val="24"/>
          <w:szCs w:val="24"/>
        </w:rPr>
        <w:t>40.</w:t>
      </w:r>
      <w:r>
        <w:rPr>
          <w:b/>
          <w:bCs/>
          <w:sz w:val="24"/>
          <w:szCs w:val="24"/>
        </w:rPr>
        <w:t xml:space="preserve"> </w:t>
      </w:r>
      <w:r>
        <w:rPr>
          <w:sz w:val="24"/>
          <w:szCs w:val="24"/>
        </w:rPr>
        <w:t>Предоставление государственной (муниципальной) услуги включает в себя следующие процедуры:</w:t>
      </w:r>
    </w:p>
    <w:p>
      <w:pPr>
        <w:pStyle w:val="ListParagraph"/>
        <w:numPr>
          <w:ilvl w:val="1"/>
          <w:numId w:val="13"/>
        </w:numPr>
        <w:tabs>
          <w:tab w:val="left" w:pos="709" w:leader="none"/>
          <w:tab w:val="left" w:pos="1134" w:leader="none"/>
        </w:tabs>
        <w:suppressAutoHyphens w:val="false"/>
        <w:ind w:left="0" w:right="2" w:firstLine="684"/>
        <w:rPr>
          <w:sz w:val="24"/>
          <w:szCs w:val="24"/>
        </w:rPr>
      </w:pPr>
      <w:r>
        <w:rPr>
          <w:sz w:val="24"/>
          <w:szCs w:val="24"/>
        </w:rPr>
        <w:t xml:space="preserve">1) </w:t>
      </w:r>
      <w:r>
        <w:rPr>
          <w:sz w:val="24"/>
          <w:szCs w:val="24"/>
        </w:rPr>
        <w:t>прием, проверка документов и регистрация заявления;</w:t>
      </w:r>
    </w:p>
    <w:p>
      <w:pPr>
        <w:pStyle w:val="ListParagraph"/>
        <w:numPr>
          <w:ilvl w:val="1"/>
          <w:numId w:val="13"/>
        </w:numPr>
        <w:tabs>
          <w:tab w:val="left" w:pos="709" w:leader="none"/>
          <w:tab w:val="left" w:pos="1134" w:leader="none"/>
        </w:tabs>
        <w:suppressAutoHyphens w:val="false"/>
        <w:ind w:left="0" w:right="2" w:firstLine="684"/>
        <w:rPr>
          <w:sz w:val="24"/>
          <w:szCs w:val="24"/>
        </w:rPr>
      </w:pPr>
      <w:r>
        <w:rPr>
          <w:sz w:val="24"/>
          <w:szCs w:val="24"/>
        </w:rPr>
        <w:t>2</w:t>
      </w:r>
      <w:r>
        <w:rPr>
          <w:sz w:val="24"/>
          <w:szCs w:val="24"/>
        </w:rPr>
        <w:t>) 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(далее–СМЭВ);</w:t>
      </w:r>
    </w:p>
    <w:p>
      <w:pPr>
        <w:pStyle w:val="ListParagraph"/>
        <w:numPr>
          <w:ilvl w:val="1"/>
          <w:numId w:val="13"/>
        </w:numPr>
        <w:tabs>
          <w:tab w:val="left" w:pos="709" w:leader="none"/>
          <w:tab w:val="left" w:pos="1134" w:leader="none"/>
        </w:tabs>
        <w:suppressAutoHyphens w:val="false"/>
        <w:ind w:left="0" w:right="2" w:firstLine="684"/>
        <w:rPr>
          <w:sz w:val="24"/>
          <w:szCs w:val="24"/>
        </w:rPr>
      </w:pPr>
      <w:r>
        <w:rPr>
          <w:sz w:val="24"/>
          <w:szCs w:val="24"/>
        </w:rPr>
        <w:t>3</w:t>
      </w:r>
      <w:r>
        <w:rPr>
          <w:sz w:val="24"/>
          <w:szCs w:val="24"/>
        </w:rPr>
        <w:t>) подготовка акта обследования;</w:t>
      </w:r>
    </w:p>
    <w:p>
      <w:pPr>
        <w:pStyle w:val="ListParagraph"/>
        <w:numPr>
          <w:ilvl w:val="1"/>
          <w:numId w:val="13"/>
        </w:numPr>
        <w:tabs>
          <w:tab w:val="left" w:pos="709" w:leader="none"/>
          <w:tab w:val="left" w:pos="1134" w:leader="none"/>
        </w:tabs>
        <w:suppressAutoHyphens w:val="false"/>
        <w:ind w:left="0" w:right="2" w:firstLine="684"/>
        <w:rPr>
          <w:sz w:val="24"/>
          <w:szCs w:val="24"/>
        </w:rPr>
      </w:pPr>
      <w:r>
        <w:rPr>
          <w:sz w:val="24"/>
          <w:szCs w:val="24"/>
        </w:rPr>
        <w:t>4</w:t>
      </w:r>
      <w:r>
        <w:rPr>
          <w:sz w:val="24"/>
          <w:szCs w:val="24"/>
        </w:rPr>
        <w:t>) направление начислений компенсационной стоимости (при наличии);</w:t>
      </w:r>
    </w:p>
    <w:p>
      <w:pPr>
        <w:pStyle w:val="ListParagraph"/>
        <w:numPr>
          <w:ilvl w:val="1"/>
          <w:numId w:val="13"/>
        </w:numPr>
        <w:tabs>
          <w:tab w:val="left" w:pos="709" w:leader="none"/>
          <w:tab w:val="left" w:pos="1134" w:leader="none"/>
        </w:tabs>
        <w:suppressAutoHyphens w:val="false"/>
        <w:ind w:left="0" w:right="2" w:firstLine="684"/>
        <w:rPr>
          <w:sz w:val="24"/>
          <w:szCs w:val="24"/>
        </w:rPr>
      </w:pPr>
      <w:r>
        <w:rPr>
          <w:sz w:val="24"/>
          <w:szCs w:val="24"/>
        </w:rPr>
        <w:t>5</w:t>
      </w:r>
      <w:r>
        <w:rPr>
          <w:sz w:val="24"/>
          <w:szCs w:val="24"/>
        </w:rPr>
        <w:t xml:space="preserve">) рассмотрение документов и сведений; </w:t>
      </w:r>
    </w:p>
    <w:p>
      <w:pPr>
        <w:pStyle w:val="ListParagraph"/>
        <w:numPr>
          <w:ilvl w:val="1"/>
          <w:numId w:val="13"/>
        </w:numPr>
        <w:tabs>
          <w:tab w:val="left" w:pos="709" w:leader="none"/>
          <w:tab w:val="left" w:pos="1134" w:leader="none"/>
        </w:tabs>
        <w:suppressAutoHyphens w:val="false"/>
        <w:ind w:left="0" w:right="2" w:firstLine="684"/>
        <w:rPr>
          <w:sz w:val="24"/>
          <w:szCs w:val="24"/>
        </w:rPr>
      </w:pPr>
      <w:r>
        <w:rPr>
          <w:sz w:val="24"/>
          <w:szCs w:val="24"/>
        </w:rPr>
        <w:t>6</w:t>
      </w:r>
      <w:r>
        <w:rPr>
          <w:sz w:val="24"/>
          <w:szCs w:val="24"/>
        </w:rPr>
        <w:t>) принятие решения;</w:t>
      </w:r>
    </w:p>
    <w:p>
      <w:pPr>
        <w:pStyle w:val="ListParagraph"/>
        <w:numPr>
          <w:ilvl w:val="1"/>
          <w:numId w:val="13"/>
        </w:numPr>
        <w:tabs>
          <w:tab w:val="left" w:pos="709" w:leader="none"/>
          <w:tab w:val="left" w:pos="1134" w:leader="none"/>
        </w:tabs>
        <w:suppressAutoHyphens w:val="false"/>
        <w:ind w:left="0" w:right="2" w:firstLine="684"/>
        <w:rPr>
          <w:sz w:val="24"/>
          <w:szCs w:val="24"/>
        </w:rPr>
      </w:pPr>
      <w:r>
        <w:rPr>
          <w:sz w:val="24"/>
          <w:szCs w:val="24"/>
        </w:rPr>
        <w:t>7</w:t>
      </w:r>
      <w:r>
        <w:rPr>
          <w:sz w:val="24"/>
          <w:szCs w:val="24"/>
        </w:rPr>
        <w:t>) выдача результата.</w:t>
      </w:r>
    </w:p>
    <w:p>
      <w:pPr>
        <w:pStyle w:val="ListParagraph"/>
        <w:numPr>
          <w:ilvl w:val="1"/>
          <w:numId w:val="13"/>
        </w:numPr>
        <w:tabs>
          <w:tab w:val="left" w:pos="709" w:leader="none"/>
          <w:tab w:val="left" w:pos="1134" w:leader="none"/>
        </w:tabs>
        <w:suppressAutoHyphens w:val="false"/>
        <w:ind w:left="0" w:right="2" w:firstLine="684"/>
        <w:rPr>
          <w:sz w:val="24"/>
          <w:szCs w:val="24"/>
        </w:rPr>
      </w:pPr>
      <w:r>
        <w:rPr>
          <w:spacing w:val="-2"/>
          <w:sz w:val="24"/>
          <w:szCs w:val="24"/>
        </w:rPr>
        <w:t>Описание административных процедур представлено в Приложении № 3 к настоящему Административному регламенту.</w:t>
      </w:r>
    </w:p>
    <w:p>
      <w:pPr>
        <w:pStyle w:val="Normal"/>
        <w:tabs>
          <w:tab w:val="left" w:pos="14884" w:leader="none"/>
        </w:tabs>
        <w:ind w:firstLine="709"/>
        <w:jc w:val="both"/>
        <w:rPr>
          <w:rFonts w:ascii="Times New Roman" w:hAnsi="Times New Roman"/>
          <w:sz w:val="24"/>
          <w:szCs w:val="24"/>
        </w:rPr>
      </w:pPr>
      <w:r>
        <w:rPr>
          <w:sz w:val="24"/>
          <w:szCs w:val="24"/>
        </w:rPr>
      </w:r>
    </w:p>
    <w:p>
      <w:pPr>
        <w:pStyle w:val="ListParagraph"/>
        <w:numPr>
          <w:ilvl w:val="2"/>
          <w:numId w:val="3"/>
        </w:numPr>
        <w:tabs>
          <w:tab w:val="left" w:pos="0" w:leader="none"/>
        </w:tabs>
        <w:suppressAutoHyphens w:val="false"/>
        <w:ind w:left="0" w:right="0" w:firstLine="709"/>
        <w:jc w:val="center"/>
        <w:rPr>
          <w:rFonts w:ascii="Times New Roman" w:hAnsi="Times New Roman"/>
          <w:sz w:val="24"/>
          <w:szCs w:val="24"/>
        </w:rPr>
      </w:pPr>
      <w:r>
        <w:rPr>
          <w:b/>
          <w:bCs/>
          <w:sz w:val="24"/>
          <w:szCs w:val="24"/>
        </w:rPr>
        <w:t>Прием и регистрация заявления и документов</w:t>
      </w:r>
    </w:p>
    <w:p>
      <w:pPr>
        <w:pStyle w:val="ListParagraph"/>
        <w:numPr>
          <w:ilvl w:val="2"/>
          <w:numId w:val="3"/>
        </w:numPr>
        <w:tabs>
          <w:tab w:val="left" w:pos="0" w:leader="none"/>
        </w:tabs>
        <w:suppressAutoHyphens w:val="false"/>
        <w:ind w:left="0" w:right="0" w:firstLine="709"/>
        <w:jc w:val="center"/>
        <w:rPr>
          <w:rFonts w:ascii="Times New Roman" w:hAnsi="Times New Roman"/>
          <w:sz w:val="24"/>
          <w:szCs w:val="24"/>
        </w:rPr>
      </w:pPr>
      <w:r>
        <w:rPr>
          <w:b/>
          <w:bCs/>
          <w:sz w:val="24"/>
          <w:szCs w:val="24"/>
        </w:rPr>
        <w:t xml:space="preserve"> </w:t>
      </w:r>
      <w:r>
        <w:rPr>
          <w:b/>
          <w:bCs/>
          <w:sz w:val="24"/>
          <w:szCs w:val="24"/>
        </w:rPr>
        <w:t>на предоставление муниципальной услуги</w:t>
      </w:r>
    </w:p>
    <w:p>
      <w:pPr>
        <w:pStyle w:val="ListParagraph"/>
        <w:numPr>
          <w:ilvl w:val="2"/>
          <w:numId w:val="3"/>
        </w:numPr>
        <w:tabs>
          <w:tab w:val="left" w:pos="0" w:leader="none"/>
        </w:tabs>
        <w:suppressAutoHyphens w:val="false"/>
        <w:ind w:left="0" w:right="0" w:firstLine="709"/>
        <w:jc w:val="center"/>
        <w:rPr>
          <w:rFonts w:ascii="Times New Roman" w:hAnsi="Times New Roman"/>
          <w:b/>
          <w:b/>
          <w:bCs/>
          <w:sz w:val="24"/>
          <w:szCs w:val="24"/>
        </w:rPr>
      </w:pPr>
      <w:r>
        <w:rPr>
          <w:b/>
          <w:bCs/>
          <w:sz w:val="24"/>
          <w:szCs w:val="24"/>
        </w:rPr>
      </w:r>
    </w:p>
    <w:p>
      <w:pPr>
        <w:pStyle w:val="ListParagraph"/>
        <w:numPr>
          <w:ilvl w:val="3"/>
          <w:numId w:val="3"/>
        </w:numPr>
        <w:tabs>
          <w:tab w:val="left" w:pos="0" w:leader="none"/>
          <w:tab w:val="left" w:pos="709" w:leader="none"/>
        </w:tabs>
        <w:suppressAutoHyphens w:val="false"/>
        <w:ind w:left="0" w:right="0" w:firstLine="709"/>
        <w:rPr>
          <w:rFonts w:ascii="Times New Roman" w:hAnsi="Times New Roman"/>
          <w:sz w:val="24"/>
          <w:szCs w:val="24"/>
        </w:rPr>
      </w:pPr>
      <w:r>
        <w:rPr>
          <w:sz w:val="24"/>
          <w:szCs w:val="24"/>
        </w:rPr>
        <w:t>41. Основанием начала выполнения административной процедуры является поступление от заявителя заявления и документов, необходимых для предоставления муниципальной услуги, в Уполномоченный орган, Единый портал, Региональный портал либо через МФЦ.</w:t>
      </w:r>
    </w:p>
    <w:p>
      <w:pPr>
        <w:pStyle w:val="ListParagraph"/>
        <w:numPr>
          <w:ilvl w:val="3"/>
          <w:numId w:val="3"/>
        </w:numPr>
        <w:tabs>
          <w:tab w:val="left" w:pos="0" w:leader="none"/>
          <w:tab w:val="left" w:pos="709" w:leader="none"/>
        </w:tabs>
        <w:suppressAutoHyphens w:val="false"/>
        <w:ind w:left="0" w:right="0" w:firstLine="709"/>
        <w:rPr>
          <w:rFonts w:ascii="Times New Roman" w:hAnsi="Times New Roman"/>
          <w:sz w:val="24"/>
          <w:szCs w:val="24"/>
        </w:rPr>
      </w:pPr>
      <w:r>
        <w:rPr>
          <w:sz w:val="24"/>
          <w:szCs w:val="24"/>
        </w:rPr>
        <w:t>При личном обращении заявителя в Уполномоченный орган должностное лицо Уполномоченного органа, ответственное за прием и выдачу документов:</w:t>
      </w:r>
    </w:p>
    <w:p>
      <w:pPr>
        <w:pStyle w:val="Style25"/>
        <w:tabs>
          <w:tab w:val="left" w:pos="0" w:leader="none"/>
        </w:tabs>
        <w:ind w:firstLine="709"/>
        <w:jc w:val="both"/>
        <w:rPr>
          <w:rFonts w:ascii="Times New Roman" w:hAnsi="Times New Roman"/>
          <w:sz w:val="24"/>
          <w:szCs w:val="24"/>
        </w:rPr>
      </w:pPr>
      <w:r>
        <w:rPr>
          <w:sz w:val="24"/>
          <w:szCs w:val="24"/>
        </w:rPr>
        <w:t>1)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pPr>
        <w:pStyle w:val="Style25"/>
        <w:tabs>
          <w:tab w:val="left" w:pos="0" w:leader="none"/>
        </w:tabs>
        <w:ind w:firstLine="709"/>
        <w:jc w:val="both"/>
        <w:rPr>
          <w:rFonts w:ascii="Times New Roman" w:hAnsi="Times New Roman"/>
          <w:sz w:val="24"/>
          <w:szCs w:val="24"/>
        </w:rPr>
      </w:pPr>
      <w:r>
        <w:rPr>
          <w:sz w:val="24"/>
          <w:szCs w:val="24"/>
        </w:rPr>
        <w:t>2)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предоставлении муниципальной услуги и приложенных к нему документах.</w:t>
      </w:r>
    </w:p>
    <w:p>
      <w:pPr>
        <w:pStyle w:val="Style25"/>
        <w:tabs>
          <w:tab w:val="left" w:pos="0" w:leader="none"/>
        </w:tabs>
        <w:ind w:firstLine="709"/>
        <w:jc w:val="both"/>
        <w:rPr>
          <w:rFonts w:ascii="Times New Roman" w:hAnsi="Times New Roman"/>
          <w:sz w:val="24"/>
          <w:szCs w:val="24"/>
        </w:rPr>
      </w:pPr>
      <w:r>
        <w:rPr>
          <w:sz w:val="24"/>
          <w:szCs w:val="24"/>
        </w:rPr>
        <w:t>В ходе приема документов от заявителя или уполномоченного им лица должностное лицо Уполномоченного органа, ответственное за прием и выдачу документов, удостоверяется, что:</w:t>
      </w:r>
    </w:p>
    <w:p>
      <w:pPr>
        <w:pStyle w:val="ListParagraph"/>
        <w:numPr>
          <w:ilvl w:val="0"/>
          <w:numId w:val="6"/>
        </w:numPr>
        <w:tabs>
          <w:tab w:val="left" w:pos="0" w:leader="none"/>
          <w:tab w:val="left" w:pos="1064" w:leader="none"/>
        </w:tabs>
        <w:suppressAutoHyphens w:val="false"/>
        <w:ind w:left="0" w:right="0" w:firstLine="709"/>
        <w:rPr>
          <w:rFonts w:ascii="Times New Roman" w:hAnsi="Times New Roman"/>
          <w:sz w:val="24"/>
          <w:szCs w:val="24"/>
        </w:rPr>
      </w:pPr>
      <w:r>
        <w:rPr>
          <w:sz w:val="24"/>
          <w:szCs w:val="24"/>
        </w:rPr>
        <w:t>текст в заявлении о предоставлении муниципальной услуги поддается прочтению;</w:t>
      </w:r>
    </w:p>
    <w:p>
      <w:pPr>
        <w:pStyle w:val="ListParagraph"/>
        <w:numPr>
          <w:ilvl w:val="0"/>
          <w:numId w:val="6"/>
        </w:numPr>
        <w:tabs>
          <w:tab w:val="left" w:pos="0" w:leader="none"/>
          <w:tab w:val="left" w:pos="1069" w:leader="none"/>
        </w:tabs>
        <w:suppressAutoHyphens w:val="false"/>
        <w:ind w:left="0" w:right="0" w:firstLine="709"/>
        <w:rPr>
          <w:rFonts w:ascii="Times New Roman" w:hAnsi="Times New Roman"/>
          <w:sz w:val="24"/>
          <w:szCs w:val="24"/>
        </w:rPr>
      </w:pPr>
      <w:r>
        <w:rPr>
          <w:sz w:val="24"/>
          <w:szCs w:val="24"/>
        </w:rPr>
        <w:t>в заявлении о предоставлении муниципальной услуги указаны фамилия, имя, отчество (последнее — при наличии) физического лица либо наименование юридического лица;</w:t>
      </w:r>
    </w:p>
    <w:p>
      <w:pPr>
        <w:pStyle w:val="ListParagraph"/>
        <w:numPr>
          <w:ilvl w:val="0"/>
          <w:numId w:val="6"/>
        </w:numPr>
        <w:tabs>
          <w:tab w:val="left" w:pos="0" w:leader="none"/>
          <w:tab w:val="left" w:pos="1086" w:leader="none"/>
        </w:tabs>
        <w:suppressAutoHyphens w:val="false"/>
        <w:ind w:left="0" w:right="0" w:firstLine="709"/>
        <w:rPr>
          <w:rFonts w:ascii="Times New Roman" w:hAnsi="Times New Roman"/>
          <w:sz w:val="24"/>
          <w:szCs w:val="24"/>
        </w:rPr>
      </w:pPr>
      <w:r>
        <w:rPr>
          <w:sz w:val="24"/>
          <w:szCs w:val="24"/>
        </w:rPr>
        <w:t>заявление о предоставлении муниципальной услуги подписано заявителем или уполномоченным представителем;</w:t>
      </w:r>
    </w:p>
    <w:p>
      <w:pPr>
        <w:pStyle w:val="ListParagraph"/>
        <w:numPr>
          <w:ilvl w:val="0"/>
          <w:numId w:val="6"/>
        </w:numPr>
        <w:tabs>
          <w:tab w:val="left" w:pos="0" w:leader="none"/>
          <w:tab w:val="left" w:pos="284" w:leader="none"/>
          <w:tab w:val="left" w:pos="993" w:leader="none"/>
        </w:tabs>
        <w:suppressAutoHyphens w:val="false"/>
        <w:ind w:left="0" w:right="0" w:firstLine="709"/>
        <w:rPr>
          <w:rFonts w:ascii="Times New Roman" w:hAnsi="Times New Roman"/>
          <w:sz w:val="24"/>
          <w:szCs w:val="24"/>
        </w:rPr>
      </w:pPr>
      <w:r>
        <w:rPr>
          <w:sz w:val="24"/>
          <w:szCs w:val="24"/>
        </w:rPr>
        <w:t>прилагаются документы, необходимые для предоставления муниципальной услуги.</w:t>
      </w:r>
    </w:p>
    <w:p>
      <w:pPr>
        <w:pStyle w:val="Style25"/>
        <w:tabs>
          <w:tab w:val="left" w:pos="0" w:leader="none"/>
        </w:tabs>
        <w:ind w:firstLine="709"/>
        <w:jc w:val="both"/>
        <w:rPr>
          <w:rFonts w:ascii="Times New Roman" w:hAnsi="Times New Roman"/>
          <w:sz w:val="24"/>
          <w:szCs w:val="24"/>
        </w:rPr>
      </w:pPr>
      <w:r>
        <w:rPr>
          <w:sz w:val="24"/>
          <w:szCs w:val="24"/>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pPr>
        <w:pStyle w:val="Style25"/>
        <w:tabs>
          <w:tab w:val="left" w:pos="0" w:leader="none"/>
        </w:tabs>
        <w:ind w:firstLine="709"/>
        <w:jc w:val="both"/>
        <w:rPr>
          <w:rFonts w:ascii="Times New Roman" w:hAnsi="Times New Roman"/>
          <w:sz w:val="24"/>
          <w:szCs w:val="24"/>
        </w:rPr>
      </w:pPr>
      <w:r>
        <w:rPr>
          <w:sz w:val="24"/>
          <w:szCs w:val="24"/>
        </w:rPr>
        <w:t>В случае если заявитель настаивает на принятии документов - принимает представленные заявителем документы.</w:t>
      </w:r>
    </w:p>
    <w:p>
      <w:pPr>
        <w:pStyle w:val="Style25"/>
        <w:tabs>
          <w:tab w:val="left" w:pos="0" w:leader="none"/>
        </w:tabs>
        <w:ind w:firstLine="709"/>
        <w:jc w:val="both"/>
        <w:rPr>
          <w:rFonts w:ascii="Times New Roman" w:hAnsi="Times New Roman"/>
          <w:sz w:val="24"/>
          <w:szCs w:val="24"/>
        </w:rPr>
      </w:pPr>
      <w:r>
        <w:rPr>
          <w:sz w:val="24"/>
          <w:szCs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pPr>
        <w:pStyle w:val="Style25"/>
        <w:tabs>
          <w:tab w:val="left" w:pos="0" w:leader="none"/>
        </w:tabs>
        <w:ind w:firstLine="709"/>
        <w:jc w:val="both"/>
        <w:rPr>
          <w:rFonts w:ascii="Times New Roman" w:hAnsi="Times New Roman"/>
          <w:sz w:val="24"/>
          <w:szCs w:val="24"/>
        </w:rPr>
      </w:pPr>
      <w:r>
        <w:rPr>
          <w:sz w:val="24"/>
          <w:szCs w:val="24"/>
        </w:rPr>
        <w:t>По окончании приема заявления и прилагаемых к нему документов, должностное лицо Уполномоченного органа, ответственное за прием и выдачу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pPr>
        <w:pStyle w:val="Style25"/>
        <w:tabs>
          <w:tab w:val="left" w:pos="0" w:leader="none"/>
        </w:tabs>
        <w:ind w:firstLine="709"/>
        <w:jc w:val="both"/>
        <w:rPr>
          <w:rFonts w:ascii="Times New Roman" w:hAnsi="Times New Roman"/>
          <w:sz w:val="24"/>
          <w:szCs w:val="24"/>
        </w:rPr>
      </w:pPr>
      <w:r>
        <w:rPr>
          <w:sz w:val="24"/>
          <w:szCs w:val="24"/>
        </w:rPr>
        <w:t>Максимальный срок выполнения административной процедуры по приему и регистрации заявления о предоставлении муниципальной услуги и приложенных к нему документов составляет 1 рабочий день с момента поступления заявления.</w:t>
      </w:r>
    </w:p>
    <w:p>
      <w:pPr>
        <w:pStyle w:val="Style25"/>
        <w:tabs>
          <w:tab w:val="left" w:pos="0" w:leader="none"/>
        </w:tabs>
        <w:ind w:firstLine="709"/>
        <w:jc w:val="both"/>
        <w:rPr>
          <w:rFonts w:ascii="Times New Roman" w:hAnsi="Times New Roman"/>
          <w:sz w:val="24"/>
          <w:szCs w:val="24"/>
        </w:rPr>
      </w:pPr>
      <w:r>
        <w:rPr>
          <w:sz w:val="24"/>
          <w:szCs w:val="24"/>
        </w:rPr>
        <w:t>Критерий принятия решения: поступление заявления о предоставлении муниципальной услуги и приложенных к нему документов.</w:t>
      </w:r>
    </w:p>
    <w:p>
      <w:pPr>
        <w:pStyle w:val="Style25"/>
        <w:tabs>
          <w:tab w:val="left" w:pos="0" w:leader="none"/>
        </w:tabs>
        <w:ind w:firstLine="709"/>
        <w:jc w:val="both"/>
        <w:rPr>
          <w:rFonts w:ascii="Times New Roman" w:hAnsi="Times New Roman"/>
          <w:sz w:val="24"/>
          <w:szCs w:val="24"/>
        </w:rPr>
      </w:pPr>
      <w:r>
        <w:rPr>
          <w:sz w:val="24"/>
          <w:szCs w:val="24"/>
        </w:rPr>
        <w:t>Результатом административной процедуры является прием и регистрация заявления о предоставлении муниципальной услуги и приложенных к нему документов.</w:t>
      </w:r>
    </w:p>
    <w:p>
      <w:pPr>
        <w:pStyle w:val="Style25"/>
        <w:tabs>
          <w:tab w:val="left" w:pos="0" w:leader="none"/>
        </w:tabs>
        <w:ind w:firstLine="709"/>
        <w:jc w:val="both"/>
        <w:rPr>
          <w:rFonts w:ascii="Times New Roman" w:hAnsi="Times New Roman"/>
          <w:sz w:val="24"/>
          <w:szCs w:val="24"/>
        </w:rPr>
      </w:pPr>
      <w:r>
        <w:rPr>
          <w:sz w:val="24"/>
          <w:szCs w:val="24"/>
        </w:rPr>
        <w:t>Информация о приеме заявления о предоставлении муниципальной услуги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руководителю Уполномоченного органа для рассмотрения и назначения ответственного исполнителя.</w:t>
      </w:r>
    </w:p>
    <w:p>
      <w:pPr>
        <w:pStyle w:val="Style25"/>
        <w:tabs>
          <w:tab w:val="left" w:pos="0" w:leader="none"/>
        </w:tabs>
        <w:ind w:firstLine="709"/>
        <w:jc w:val="both"/>
        <w:rPr>
          <w:rFonts w:ascii="Times New Roman" w:hAnsi="Times New Roman"/>
          <w:sz w:val="24"/>
          <w:szCs w:val="24"/>
        </w:rPr>
      </w:pPr>
      <w:r>
        <w:rPr>
          <w:sz w:val="24"/>
          <w:szCs w:val="24"/>
        </w:rPr>
      </w:r>
    </w:p>
    <w:p>
      <w:pPr>
        <w:pStyle w:val="ListParagraph"/>
        <w:tabs>
          <w:tab w:val="left" w:pos="1646" w:leader="none"/>
          <w:tab w:val="left" w:pos="10348" w:leader="none"/>
        </w:tabs>
        <w:suppressAutoHyphens w:val="false"/>
        <w:ind w:left="0" w:right="0" w:firstLine="709"/>
        <w:jc w:val="center"/>
        <w:rPr>
          <w:rFonts w:ascii="Times New Roman" w:hAnsi="Times New Roman"/>
          <w:sz w:val="24"/>
          <w:szCs w:val="24"/>
        </w:rPr>
      </w:pPr>
      <w:r>
        <w:rPr>
          <w:b/>
          <w:bCs/>
          <w:sz w:val="24"/>
          <w:szCs w:val="24"/>
        </w:rPr>
        <w:t>Прием</w:t>
      </w:r>
      <w:r>
        <w:rPr>
          <w:b/>
          <w:bCs/>
          <w:spacing w:val="-5"/>
          <w:sz w:val="24"/>
          <w:szCs w:val="24"/>
        </w:rPr>
        <w:t xml:space="preserve"> </w:t>
      </w:r>
      <w:r>
        <w:rPr>
          <w:b/>
          <w:bCs/>
          <w:sz w:val="24"/>
          <w:szCs w:val="24"/>
        </w:rPr>
        <w:t>и</w:t>
      </w:r>
      <w:r>
        <w:rPr>
          <w:b/>
          <w:bCs/>
          <w:spacing w:val="-10"/>
          <w:sz w:val="24"/>
          <w:szCs w:val="24"/>
        </w:rPr>
        <w:t xml:space="preserve"> </w:t>
      </w:r>
      <w:r>
        <w:rPr>
          <w:b/>
          <w:bCs/>
          <w:sz w:val="24"/>
          <w:szCs w:val="24"/>
        </w:rPr>
        <w:t>регистрация заявления</w:t>
      </w:r>
      <w:r>
        <w:rPr>
          <w:b/>
          <w:bCs/>
          <w:spacing w:val="-1"/>
          <w:sz w:val="24"/>
          <w:szCs w:val="24"/>
        </w:rPr>
        <w:t xml:space="preserve"> </w:t>
      </w:r>
      <w:r>
        <w:rPr>
          <w:b/>
          <w:bCs/>
          <w:sz w:val="24"/>
          <w:szCs w:val="24"/>
        </w:rPr>
        <w:t>и</w:t>
      </w:r>
      <w:r>
        <w:rPr>
          <w:b/>
          <w:bCs/>
          <w:spacing w:val="-11"/>
          <w:sz w:val="24"/>
          <w:szCs w:val="24"/>
        </w:rPr>
        <w:t xml:space="preserve"> </w:t>
      </w:r>
      <w:r>
        <w:rPr>
          <w:b/>
          <w:bCs/>
          <w:sz w:val="24"/>
          <w:szCs w:val="24"/>
        </w:rPr>
        <w:t>документов на</w:t>
      </w:r>
      <w:r>
        <w:rPr>
          <w:b/>
          <w:bCs/>
          <w:spacing w:val="-9"/>
          <w:sz w:val="24"/>
          <w:szCs w:val="24"/>
        </w:rPr>
        <w:t xml:space="preserve"> </w:t>
      </w:r>
      <w:r>
        <w:rPr>
          <w:b/>
          <w:bCs/>
          <w:sz w:val="24"/>
          <w:szCs w:val="24"/>
        </w:rPr>
        <w:t>предоставление</w:t>
      </w:r>
      <w:r>
        <w:rPr>
          <w:b/>
          <w:bCs/>
          <w:spacing w:val="-11"/>
          <w:sz w:val="24"/>
          <w:szCs w:val="24"/>
        </w:rPr>
        <w:t xml:space="preserve"> </w:t>
      </w:r>
    </w:p>
    <w:p>
      <w:pPr>
        <w:pStyle w:val="ListParagraph"/>
        <w:tabs>
          <w:tab w:val="left" w:pos="1646" w:leader="none"/>
          <w:tab w:val="left" w:pos="10348" w:leader="none"/>
        </w:tabs>
        <w:suppressAutoHyphens w:val="false"/>
        <w:ind w:left="0" w:right="0" w:firstLine="709"/>
        <w:jc w:val="center"/>
        <w:rPr>
          <w:rFonts w:ascii="Times New Roman" w:hAnsi="Times New Roman"/>
          <w:sz w:val="24"/>
          <w:szCs w:val="24"/>
        </w:rPr>
      </w:pPr>
      <w:r>
        <w:rPr>
          <w:b/>
          <w:bCs/>
          <w:sz w:val="24"/>
          <w:szCs w:val="24"/>
        </w:rPr>
        <w:t>муниципальной услуги в</w:t>
      </w:r>
      <w:r>
        <w:rPr>
          <w:b/>
          <w:bCs/>
          <w:spacing w:val="-11"/>
          <w:sz w:val="24"/>
          <w:szCs w:val="24"/>
        </w:rPr>
        <w:t xml:space="preserve"> </w:t>
      </w:r>
      <w:r>
        <w:rPr>
          <w:b/>
          <w:bCs/>
          <w:sz w:val="24"/>
          <w:szCs w:val="24"/>
        </w:rPr>
        <w:t>форме электронных</w:t>
      </w:r>
      <w:r>
        <w:rPr>
          <w:b/>
          <w:bCs/>
          <w:spacing w:val="32"/>
          <w:sz w:val="24"/>
          <w:szCs w:val="24"/>
        </w:rPr>
        <w:t xml:space="preserve"> </w:t>
      </w:r>
      <w:r>
        <w:rPr>
          <w:b/>
          <w:bCs/>
          <w:sz w:val="24"/>
          <w:szCs w:val="24"/>
        </w:rPr>
        <w:t>документов</w:t>
      </w:r>
      <w:r>
        <w:rPr>
          <w:b/>
          <w:bCs/>
          <w:spacing w:val="40"/>
          <w:sz w:val="24"/>
          <w:szCs w:val="24"/>
        </w:rPr>
        <w:t xml:space="preserve"> </w:t>
      </w:r>
      <w:r>
        <w:rPr>
          <w:b/>
          <w:bCs/>
          <w:sz w:val="24"/>
          <w:szCs w:val="24"/>
        </w:rPr>
        <w:t xml:space="preserve">через </w:t>
      </w:r>
    </w:p>
    <w:p>
      <w:pPr>
        <w:pStyle w:val="ListParagraph"/>
        <w:tabs>
          <w:tab w:val="left" w:pos="1646" w:leader="none"/>
          <w:tab w:val="left" w:pos="10348" w:leader="none"/>
        </w:tabs>
        <w:suppressAutoHyphens w:val="false"/>
        <w:ind w:left="0" w:right="0" w:firstLine="709"/>
        <w:jc w:val="center"/>
        <w:rPr>
          <w:rFonts w:ascii="Times New Roman" w:hAnsi="Times New Roman"/>
          <w:sz w:val="24"/>
          <w:szCs w:val="24"/>
        </w:rPr>
      </w:pPr>
      <w:r>
        <w:rPr>
          <w:b/>
          <w:bCs/>
          <w:sz w:val="24"/>
          <w:szCs w:val="24"/>
        </w:rPr>
        <w:t>Единый портал, Региональный портал</w:t>
      </w:r>
    </w:p>
    <w:p>
      <w:pPr>
        <w:pStyle w:val="ListParagraph"/>
        <w:tabs>
          <w:tab w:val="left" w:pos="1646" w:leader="none"/>
          <w:tab w:val="left" w:pos="10348" w:leader="none"/>
        </w:tabs>
        <w:suppressAutoHyphens w:val="false"/>
        <w:ind w:left="0" w:right="0" w:firstLine="709"/>
        <w:jc w:val="center"/>
        <w:rPr>
          <w:rFonts w:ascii="Times New Roman" w:hAnsi="Times New Roman"/>
          <w:b/>
          <w:b/>
          <w:bCs/>
          <w:sz w:val="24"/>
          <w:szCs w:val="24"/>
        </w:rPr>
      </w:pPr>
      <w:r>
        <w:rPr>
          <w:b/>
          <w:bCs/>
          <w:sz w:val="24"/>
          <w:szCs w:val="24"/>
        </w:rPr>
      </w:r>
    </w:p>
    <w:p>
      <w:pPr>
        <w:pStyle w:val="Style25"/>
        <w:tabs>
          <w:tab w:val="left" w:pos="0" w:leader="none"/>
          <w:tab w:val="left" w:pos="9779" w:leader="none"/>
          <w:tab w:val="left" w:pos="10348" w:leader="none"/>
          <w:tab w:val="left" w:pos="10490" w:leader="none"/>
        </w:tabs>
        <w:ind w:firstLine="709"/>
        <w:jc w:val="both"/>
        <w:rPr>
          <w:rFonts w:ascii="Times New Roman" w:hAnsi="Times New Roman"/>
          <w:sz w:val="24"/>
          <w:szCs w:val="24"/>
        </w:rPr>
      </w:pPr>
      <w:r>
        <w:rPr>
          <w:sz w:val="24"/>
          <w:szCs w:val="24"/>
        </w:rPr>
        <w:t>42. При направлении заявления о предоставлении муниципальной услуги в электронной форме (при наличии технической возможности) заявителю необходимо заполнить на Едином портале, Региональном портале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pPr>
        <w:pStyle w:val="Style25"/>
        <w:tabs>
          <w:tab w:val="left" w:pos="0" w:leader="none"/>
          <w:tab w:val="left" w:pos="9779" w:leader="none"/>
          <w:tab w:val="left" w:pos="10348" w:leader="none"/>
        </w:tabs>
        <w:ind w:firstLine="709"/>
        <w:jc w:val="both"/>
        <w:rPr>
          <w:rFonts w:ascii="Times New Roman" w:hAnsi="Times New Roman"/>
          <w:sz w:val="24"/>
          <w:szCs w:val="24"/>
        </w:rPr>
      </w:pPr>
      <w:r>
        <w:rPr>
          <w:sz w:val="24"/>
          <w:szCs w:val="24"/>
        </w:rPr>
        <w:t>На Едином портале, Региональном портале размещается образец заполнения электронной формы заявления (запроса).</w:t>
      </w:r>
    </w:p>
    <w:p>
      <w:pPr>
        <w:pStyle w:val="Normal"/>
        <w:tabs>
          <w:tab w:val="left" w:pos="0" w:leader="none"/>
          <w:tab w:val="left" w:pos="993" w:leader="none"/>
        </w:tabs>
        <w:ind w:left="0" w:right="0" w:firstLine="709"/>
        <w:jc w:val="both"/>
        <w:rPr/>
      </w:pPr>
      <w:r>
        <w:rPr>
          <w:rFonts w:eastAsia="Times New Roman" w:cs="Times New Roman"/>
          <w:color w:val="00000A"/>
          <w:sz w:val="24"/>
          <w:szCs w:val="24"/>
          <w:shd w:fill="auto" w:val="clear"/>
          <w:lang w:val="ru-RU" w:eastAsia="ru-RU" w:bidi="ar-SA"/>
        </w:rPr>
        <w:t>Форматно-логическая проверка сформированного заявления (запроса) осуществляется Единым порталом, Региональным порталом автоматически на основании требований, определяемых Уполномоченным органом, в процессе заполнения Заявителем каждого из полей электронной формы запроса. При выявлении Единым порталом, Региональным порталом некорректно заполненного поля электронной формы заявления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(запроса).</w:t>
      </w:r>
    </w:p>
    <w:p>
      <w:pPr>
        <w:pStyle w:val="Style25"/>
        <w:tabs>
          <w:tab w:val="left" w:pos="0" w:leader="none"/>
          <w:tab w:val="left" w:pos="9779" w:leader="none"/>
          <w:tab w:val="left" w:pos="10348" w:leader="none"/>
        </w:tabs>
        <w:ind w:firstLine="709"/>
        <w:jc w:val="both"/>
        <w:rPr>
          <w:rFonts w:ascii="Times New Roman" w:hAnsi="Times New Roman"/>
          <w:sz w:val="24"/>
          <w:szCs w:val="24"/>
        </w:rPr>
      </w:pPr>
      <w:r>
        <w:rPr>
          <w:sz w:val="24"/>
          <w:szCs w:val="24"/>
        </w:rPr>
        <w:t>Должностное лицо Уполномоченного органа, ответственное за прием и выдачу документов, при поступлении заявления и документов в электронном виде:</w:t>
      </w:r>
    </w:p>
    <w:p>
      <w:pPr>
        <w:pStyle w:val="Style25"/>
        <w:tabs>
          <w:tab w:val="left" w:pos="0" w:leader="none"/>
          <w:tab w:val="left" w:pos="10348" w:leader="none"/>
        </w:tabs>
        <w:ind w:firstLine="709"/>
        <w:jc w:val="both"/>
        <w:rPr>
          <w:rFonts w:ascii="Times New Roman" w:hAnsi="Times New Roman"/>
          <w:sz w:val="24"/>
          <w:szCs w:val="24"/>
        </w:rPr>
      </w:pPr>
      <w:r>
        <w:rPr>
          <w:sz w:val="24"/>
          <w:szCs w:val="24"/>
        </w:rPr>
        <w:t>1) проверяет электронные образы документов на отсутствие компьютерных вирусов и искаженной информации;</w:t>
      </w:r>
    </w:p>
    <w:p>
      <w:pPr>
        <w:pStyle w:val="Style25"/>
        <w:tabs>
          <w:tab w:val="left" w:pos="0" w:leader="none"/>
          <w:tab w:val="left" w:pos="10348" w:leader="none"/>
        </w:tabs>
        <w:ind w:firstLine="709"/>
        <w:jc w:val="both"/>
        <w:rPr>
          <w:rFonts w:ascii="Times New Roman" w:hAnsi="Times New Roman"/>
          <w:sz w:val="24"/>
          <w:szCs w:val="24"/>
        </w:rPr>
      </w:pPr>
      <w:r>
        <w:rPr>
          <w:sz w:val="24"/>
          <w:szCs w:val="24"/>
        </w:rPr>
        <w:t>2) 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pPr>
        <w:pStyle w:val="Style25"/>
        <w:tabs>
          <w:tab w:val="left" w:pos="0" w:leader="none"/>
          <w:tab w:val="left" w:pos="10348" w:leader="none"/>
        </w:tabs>
        <w:ind w:firstLine="709"/>
        <w:jc w:val="both"/>
        <w:rPr>
          <w:rFonts w:ascii="Times New Roman" w:hAnsi="Times New Roman"/>
          <w:sz w:val="24"/>
          <w:szCs w:val="24"/>
        </w:rPr>
      </w:pPr>
      <w:r>
        <w:rPr>
          <w:sz w:val="24"/>
          <w:szCs w:val="24"/>
        </w:rPr>
        <w:t>3) формирует и направляет заявителю электронное уведомление через Единый портал, Региональный портал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Единый портал, Региональный портал;</w:t>
      </w:r>
    </w:p>
    <w:p>
      <w:pPr>
        <w:pStyle w:val="Style25"/>
        <w:tabs>
          <w:tab w:val="left" w:pos="0" w:leader="none"/>
          <w:tab w:val="left" w:pos="10348" w:leader="none"/>
        </w:tabs>
        <w:ind w:firstLine="709"/>
        <w:jc w:val="both"/>
        <w:rPr>
          <w:rFonts w:ascii="Times New Roman" w:hAnsi="Times New Roman"/>
          <w:sz w:val="24"/>
          <w:szCs w:val="24"/>
        </w:rPr>
      </w:pPr>
      <w:r>
        <w:rPr>
          <w:sz w:val="24"/>
          <w:szCs w:val="24"/>
        </w:rPr>
        <w:t>4) направляет поступивший пакет документов руководителю Уполномоченного органа для рассмотрения и назначения ответственного исполнителя.</w:t>
      </w:r>
    </w:p>
    <w:p>
      <w:pPr>
        <w:pStyle w:val="Style25"/>
        <w:tabs>
          <w:tab w:val="left" w:pos="0" w:leader="none"/>
          <w:tab w:val="left" w:pos="10348" w:leader="none"/>
        </w:tabs>
        <w:ind w:firstLine="709"/>
        <w:jc w:val="both"/>
        <w:rPr>
          <w:rFonts w:ascii="Times New Roman" w:hAnsi="Times New Roman"/>
          <w:sz w:val="24"/>
          <w:szCs w:val="24"/>
        </w:rPr>
      </w:pPr>
      <w:r>
        <w:rPr>
          <w:sz w:val="24"/>
          <w:szCs w:val="24"/>
        </w:rPr>
        <w:t>Максимальный срок выполнения административной процедуры по приему и регистрации заявления о предоставлении муниципальной услуги и приложенных к нему документов в форме электронных документов составляет 1 рабочий день с момента получения документов.</w:t>
      </w:r>
    </w:p>
    <w:p>
      <w:pPr>
        <w:pStyle w:val="Style25"/>
        <w:tabs>
          <w:tab w:val="left" w:pos="0" w:leader="none"/>
          <w:tab w:val="left" w:pos="10348" w:leader="none"/>
        </w:tabs>
        <w:ind w:firstLine="709"/>
        <w:jc w:val="both"/>
        <w:rPr>
          <w:rFonts w:ascii="Times New Roman" w:hAnsi="Times New Roman"/>
          <w:sz w:val="24"/>
          <w:szCs w:val="24"/>
        </w:rPr>
      </w:pPr>
      <w:r>
        <w:rPr>
          <w:sz w:val="24"/>
          <w:szCs w:val="24"/>
        </w:rPr>
        <w:t>Критерий принятия решения: поступление заявления о предоставлении муниципальной услуги и приложенных к нему документов.</w:t>
      </w:r>
    </w:p>
    <w:p>
      <w:pPr>
        <w:pStyle w:val="Style25"/>
        <w:tabs>
          <w:tab w:val="left" w:pos="0" w:leader="none"/>
          <w:tab w:val="left" w:pos="10348" w:leader="none"/>
        </w:tabs>
        <w:ind w:firstLine="709"/>
        <w:jc w:val="both"/>
        <w:rPr>
          <w:rFonts w:ascii="Times New Roman" w:hAnsi="Times New Roman"/>
          <w:sz w:val="24"/>
          <w:szCs w:val="24"/>
        </w:rPr>
      </w:pPr>
      <w:r>
        <w:rPr>
          <w:sz w:val="24"/>
          <w:szCs w:val="24"/>
        </w:rPr>
        <w:t>Результатом административной процедуры является прием, регистрация заявления о предоставлении муниципальной услуги и приложенных к нему документов.</w:t>
      </w:r>
    </w:p>
    <w:p>
      <w:pPr>
        <w:pStyle w:val="Style25"/>
        <w:tabs>
          <w:tab w:val="left" w:pos="0" w:leader="none"/>
          <w:tab w:val="left" w:pos="10348" w:leader="none"/>
        </w:tabs>
        <w:ind w:firstLine="709"/>
        <w:jc w:val="both"/>
        <w:rPr>
          <w:rFonts w:ascii="Times New Roman" w:hAnsi="Times New Roman"/>
          <w:sz w:val="24"/>
          <w:szCs w:val="24"/>
        </w:rPr>
      </w:pPr>
      <w:r>
        <w:rPr>
          <w:sz w:val="24"/>
          <w:szCs w:val="24"/>
        </w:rPr>
      </w:r>
    </w:p>
    <w:p>
      <w:pPr>
        <w:pStyle w:val="ListParagraph"/>
        <w:tabs>
          <w:tab w:val="left" w:pos="1646" w:leader="none"/>
          <w:tab w:val="left" w:pos="10348" w:leader="none"/>
        </w:tabs>
        <w:suppressAutoHyphens w:val="false"/>
        <w:ind w:left="0" w:right="0" w:firstLine="709"/>
        <w:jc w:val="center"/>
        <w:rPr>
          <w:rFonts w:ascii="Times New Roman" w:hAnsi="Times New Roman"/>
          <w:sz w:val="24"/>
          <w:szCs w:val="24"/>
        </w:rPr>
      </w:pPr>
      <w:r>
        <w:rPr>
          <w:b/>
          <w:bCs/>
          <w:sz w:val="24"/>
          <w:szCs w:val="24"/>
        </w:rPr>
        <w:t>Прием</w:t>
      </w:r>
      <w:r>
        <w:rPr>
          <w:b/>
          <w:bCs/>
          <w:spacing w:val="-5"/>
          <w:sz w:val="24"/>
          <w:szCs w:val="24"/>
        </w:rPr>
        <w:t xml:space="preserve"> </w:t>
      </w:r>
      <w:r>
        <w:rPr>
          <w:b/>
          <w:bCs/>
          <w:sz w:val="24"/>
          <w:szCs w:val="24"/>
        </w:rPr>
        <w:t>и</w:t>
      </w:r>
      <w:r>
        <w:rPr>
          <w:b/>
          <w:bCs/>
          <w:spacing w:val="-10"/>
          <w:sz w:val="24"/>
          <w:szCs w:val="24"/>
        </w:rPr>
        <w:t xml:space="preserve"> </w:t>
      </w:r>
      <w:r>
        <w:rPr>
          <w:b/>
          <w:bCs/>
          <w:sz w:val="24"/>
          <w:szCs w:val="24"/>
        </w:rPr>
        <w:t>регистрация заявления</w:t>
      </w:r>
      <w:r>
        <w:rPr>
          <w:b/>
          <w:bCs/>
          <w:spacing w:val="-1"/>
          <w:sz w:val="24"/>
          <w:szCs w:val="24"/>
        </w:rPr>
        <w:t xml:space="preserve"> </w:t>
      </w:r>
      <w:r>
        <w:rPr>
          <w:b/>
          <w:bCs/>
          <w:sz w:val="24"/>
          <w:szCs w:val="24"/>
        </w:rPr>
        <w:t>и</w:t>
      </w:r>
      <w:r>
        <w:rPr>
          <w:b/>
          <w:bCs/>
          <w:spacing w:val="-11"/>
          <w:sz w:val="24"/>
          <w:szCs w:val="24"/>
        </w:rPr>
        <w:t xml:space="preserve"> </w:t>
      </w:r>
      <w:r>
        <w:rPr>
          <w:b/>
          <w:bCs/>
          <w:sz w:val="24"/>
          <w:szCs w:val="24"/>
        </w:rPr>
        <w:t>документов на</w:t>
      </w:r>
      <w:r>
        <w:rPr>
          <w:b/>
          <w:bCs/>
          <w:spacing w:val="-9"/>
          <w:sz w:val="24"/>
          <w:szCs w:val="24"/>
        </w:rPr>
        <w:t xml:space="preserve"> </w:t>
      </w:r>
      <w:r>
        <w:rPr>
          <w:b/>
          <w:bCs/>
          <w:sz w:val="24"/>
          <w:szCs w:val="24"/>
        </w:rPr>
        <w:t>предоставление</w:t>
      </w:r>
      <w:r>
        <w:rPr>
          <w:b/>
          <w:bCs/>
          <w:spacing w:val="-11"/>
          <w:sz w:val="24"/>
          <w:szCs w:val="24"/>
        </w:rPr>
        <w:t xml:space="preserve"> </w:t>
      </w:r>
    </w:p>
    <w:p>
      <w:pPr>
        <w:pStyle w:val="ListParagraph"/>
        <w:tabs>
          <w:tab w:val="left" w:pos="1646" w:leader="none"/>
          <w:tab w:val="left" w:pos="10348" w:leader="none"/>
        </w:tabs>
        <w:suppressAutoHyphens w:val="false"/>
        <w:ind w:left="0" w:right="0" w:firstLine="709"/>
        <w:jc w:val="center"/>
        <w:rPr>
          <w:rFonts w:ascii="Times New Roman" w:hAnsi="Times New Roman"/>
          <w:sz w:val="24"/>
          <w:szCs w:val="24"/>
        </w:rPr>
      </w:pPr>
      <w:r>
        <w:rPr>
          <w:b/>
          <w:bCs/>
          <w:sz w:val="24"/>
          <w:szCs w:val="24"/>
        </w:rPr>
        <w:t>муниципальной услуги, полученных посредством почтовой связи</w:t>
      </w:r>
    </w:p>
    <w:p>
      <w:pPr>
        <w:pStyle w:val="Style25"/>
        <w:tabs>
          <w:tab w:val="left" w:pos="0" w:leader="none"/>
          <w:tab w:val="left" w:pos="10348" w:leader="none"/>
        </w:tabs>
        <w:ind w:firstLine="709"/>
        <w:jc w:val="both"/>
        <w:rPr>
          <w:rFonts w:ascii="Times New Roman" w:hAnsi="Times New Roman"/>
          <w:b/>
          <w:b/>
          <w:bCs/>
          <w:sz w:val="24"/>
          <w:szCs w:val="24"/>
        </w:rPr>
      </w:pPr>
      <w:r>
        <w:rPr>
          <w:b/>
          <w:bCs/>
          <w:sz w:val="24"/>
          <w:szCs w:val="24"/>
        </w:rPr>
      </w:r>
    </w:p>
    <w:p>
      <w:pPr>
        <w:pStyle w:val="ListParagraph"/>
        <w:numPr>
          <w:ilvl w:val="3"/>
          <w:numId w:val="3"/>
        </w:numPr>
        <w:tabs>
          <w:tab w:val="left" w:pos="0" w:leader="none"/>
          <w:tab w:val="left" w:pos="709" w:leader="none"/>
          <w:tab w:val="left" w:pos="10348" w:leader="none"/>
        </w:tabs>
        <w:suppressAutoHyphens w:val="false"/>
        <w:ind w:left="0" w:right="0" w:firstLine="709"/>
        <w:rPr>
          <w:rFonts w:ascii="Times New Roman" w:hAnsi="Times New Roman"/>
          <w:sz w:val="24"/>
          <w:szCs w:val="24"/>
        </w:rPr>
      </w:pPr>
      <w:r>
        <w:rPr>
          <w:sz w:val="24"/>
          <w:szCs w:val="24"/>
        </w:rPr>
        <w:t>43. При направлении заявителем заявления и документов в Уполномоченный орган посредством почтовой связи должностное лицо Уполномоченного органа, ответственное за прием и выдачу документов:</w:t>
      </w:r>
    </w:p>
    <w:p>
      <w:pPr>
        <w:pStyle w:val="Style25"/>
        <w:tabs>
          <w:tab w:val="left" w:pos="0" w:leader="none"/>
          <w:tab w:val="left" w:pos="10348" w:leader="none"/>
        </w:tabs>
        <w:ind w:firstLine="709"/>
        <w:jc w:val="both"/>
        <w:rPr>
          <w:rFonts w:ascii="Times New Roman" w:hAnsi="Times New Roman"/>
          <w:sz w:val="24"/>
          <w:szCs w:val="24"/>
        </w:rPr>
      </w:pPr>
      <w:r>
        <w:rPr>
          <w:sz w:val="24"/>
          <w:szCs w:val="24"/>
        </w:rPr>
        <w:t>1) 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pPr>
        <w:pStyle w:val="Style25"/>
        <w:tabs>
          <w:tab w:val="left" w:pos="0" w:leader="none"/>
          <w:tab w:val="left" w:pos="10348" w:leader="none"/>
        </w:tabs>
        <w:ind w:firstLine="709"/>
        <w:jc w:val="both"/>
        <w:rPr>
          <w:rFonts w:ascii="Times New Roman" w:hAnsi="Times New Roman"/>
          <w:sz w:val="24"/>
          <w:szCs w:val="24"/>
        </w:rPr>
      </w:pPr>
      <w:r>
        <w:rPr>
          <w:sz w:val="24"/>
          <w:szCs w:val="24"/>
        </w:rPr>
        <w:t>2) вскрывает конверты, проверяет наличие в них заявления и документов, обязанность по предоставлению которых возложена на заявителя;</w:t>
      </w:r>
    </w:p>
    <w:p>
      <w:pPr>
        <w:pStyle w:val="Style25"/>
        <w:tabs>
          <w:tab w:val="left" w:pos="0" w:leader="none"/>
          <w:tab w:val="left" w:pos="10348" w:leader="none"/>
        </w:tabs>
        <w:ind w:firstLine="709"/>
        <w:jc w:val="both"/>
        <w:rPr>
          <w:rFonts w:ascii="Times New Roman" w:hAnsi="Times New Roman"/>
          <w:sz w:val="24"/>
          <w:szCs w:val="24"/>
        </w:rPr>
      </w:pPr>
      <w:r>
        <w:rPr>
          <w:sz w:val="24"/>
          <w:szCs w:val="24"/>
        </w:rPr>
        <w:t>3) проверяет, что</w:t>
      </w:r>
      <w:r>
        <w:rPr>
          <w:spacing w:val="-7"/>
          <w:sz w:val="24"/>
          <w:szCs w:val="24"/>
        </w:rPr>
        <w:t xml:space="preserve"> </w:t>
      </w:r>
      <w:r>
        <w:rPr>
          <w:sz w:val="24"/>
          <w:szCs w:val="24"/>
        </w:rPr>
        <w:t>заявление написано разборчиво, фамилии, имена,</w:t>
      </w:r>
      <w:r>
        <w:rPr>
          <w:spacing w:val="-2"/>
          <w:sz w:val="24"/>
          <w:szCs w:val="24"/>
        </w:rPr>
        <w:t xml:space="preserve"> </w:t>
      </w:r>
      <w:r>
        <w:rPr>
          <w:sz w:val="24"/>
          <w:szCs w:val="24"/>
        </w:rPr>
        <w:t>отчества (при</w:t>
      </w:r>
      <w:r>
        <w:rPr>
          <w:spacing w:val="-3"/>
          <w:sz w:val="24"/>
          <w:szCs w:val="24"/>
        </w:rPr>
        <w:t xml:space="preserve"> </w:t>
      </w:r>
      <w:r>
        <w:rPr>
          <w:sz w:val="24"/>
          <w:szCs w:val="24"/>
        </w:rPr>
        <w:t>наличии), наименование,</w:t>
      </w:r>
      <w:r>
        <w:rPr>
          <w:spacing w:val="6"/>
          <w:sz w:val="24"/>
          <w:szCs w:val="24"/>
        </w:rPr>
        <w:t xml:space="preserve"> </w:t>
      </w:r>
      <w:r>
        <w:rPr>
          <w:sz w:val="24"/>
          <w:szCs w:val="24"/>
        </w:rPr>
        <w:t>адрес</w:t>
      </w:r>
      <w:r>
        <w:rPr>
          <w:spacing w:val="-14"/>
          <w:sz w:val="24"/>
          <w:szCs w:val="24"/>
        </w:rPr>
        <w:t xml:space="preserve"> </w:t>
      </w:r>
      <w:r>
        <w:rPr>
          <w:sz w:val="24"/>
          <w:szCs w:val="24"/>
        </w:rPr>
        <w:t>места</w:t>
      </w:r>
      <w:r>
        <w:rPr>
          <w:spacing w:val="-12"/>
          <w:sz w:val="24"/>
          <w:szCs w:val="24"/>
        </w:rPr>
        <w:t xml:space="preserve"> </w:t>
      </w:r>
      <w:r>
        <w:rPr>
          <w:sz w:val="24"/>
          <w:szCs w:val="24"/>
        </w:rPr>
        <w:t>жительства, адрес</w:t>
      </w:r>
      <w:r>
        <w:rPr>
          <w:spacing w:val="-16"/>
          <w:sz w:val="24"/>
          <w:szCs w:val="24"/>
        </w:rPr>
        <w:t xml:space="preserve"> </w:t>
      </w:r>
      <w:r>
        <w:rPr>
          <w:sz w:val="24"/>
          <w:szCs w:val="24"/>
        </w:rPr>
        <w:t>местонахождения,</w:t>
      </w:r>
      <w:r>
        <w:rPr>
          <w:spacing w:val="-16"/>
          <w:sz w:val="24"/>
          <w:szCs w:val="24"/>
        </w:rPr>
        <w:t xml:space="preserve"> </w:t>
      </w:r>
      <w:r>
        <w:rPr>
          <w:sz w:val="24"/>
          <w:szCs w:val="24"/>
        </w:rPr>
        <w:t>написаны полностью;</w:t>
      </w:r>
    </w:p>
    <w:p>
      <w:pPr>
        <w:pStyle w:val="Style25"/>
        <w:tabs>
          <w:tab w:val="left" w:pos="0" w:leader="none"/>
          <w:tab w:val="left" w:pos="10348" w:leader="none"/>
        </w:tabs>
        <w:ind w:firstLine="709"/>
        <w:jc w:val="both"/>
        <w:rPr>
          <w:rFonts w:ascii="Times New Roman" w:hAnsi="Times New Roman"/>
          <w:sz w:val="24"/>
          <w:szCs w:val="24"/>
        </w:rPr>
      </w:pPr>
      <w:r>
        <w:rPr>
          <w:sz w:val="24"/>
          <w:szCs w:val="24"/>
        </w:rPr>
        <w:t>4)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w:t>
      </w:r>
      <w:r>
        <w:rPr>
          <w:spacing w:val="40"/>
          <w:sz w:val="24"/>
          <w:szCs w:val="24"/>
        </w:rPr>
        <w:t xml:space="preserve"> </w:t>
      </w:r>
      <w:r>
        <w:rPr>
          <w:sz w:val="24"/>
          <w:szCs w:val="24"/>
        </w:rPr>
        <w:t>законодательством порядке;</w:t>
      </w:r>
    </w:p>
    <w:p>
      <w:pPr>
        <w:pStyle w:val="Style25"/>
        <w:tabs>
          <w:tab w:val="left" w:pos="0" w:leader="none"/>
          <w:tab w:val="left" w:pos="10348" w:leader="none"/>
        </w:tabs>
        <w:ind w:firstLine="709"/>
        <w:jc w:val="both"/>
        <w:rPr>
          <w:rFonts w:ascii="Times New Roman" w:hAnsi="Times New Roman"/>
          <w:sz w:val="24"/>
          <w:szCs w:val="24"/>
        </w:rPr>
      </w:pPr>
      <w:r>
        <w:rPr>
          <w:sz w:val="24"/>
          <w:szCs w:val="24"/>
        </w:rPr>
        <w:t>5) проверяет, что копии документов не</w:t>
      </w:r>
      <w:r>
        <w:rPr>
          <w:spacing w:val="-1"/>
          <w:sz w:val="24"/>
          <w:szCs w:val="24"/>
        </w:rPr>
        <w:t xml:space="preserve"> </w:t>
      </w:r>
      <w:r>
        <w:rPr>
          <w:sz w:val="24"/>
          <w:szCs w:val="24"/>
        </w:rPr>
        <w:t>имеют повреждений, наличие которых не</w:t>
      </w:r>
      <w:r>
        <w:rPr>
          <w:spacing w:val="-1"/>
          <w:sz w:val="24"/>
          <w:szCs w:val="24"/>
        </w:rPr>
        <w:t xml:space="preserve"> </w:t>
      </w:r>
      <w:r>
        <w:rPr>
          <w:sz w:val="24"/>
          <w:szCs w:val="24"/>
        </w:rPr>
        <w:t>позволяет однозначно</w:t>
      </w:r>
      <w:r>
        <w:rPr>
          <w:spacing w:val="-14"/>
          <w:sz w:val="24"/>
          <w:szCs w:val="24"/>
        </w:rPr>
        <w:t xml:space="preserve"> </w:t>
      </w:r>
      <w:r>
        <w:rPr>
          <w:sz w:val="24"/>
          <w:szCs w:val="24"/>
        </w:rPr>
        <w:t>истолковать</w:t>
      </w:r>
      <w:r>
        <w:rPr>
          <w:spacing w:val="-11"/>
          <w:sz w:val="24"/>
          <w:szCs w:val="24"/>
        </w:rPr>
        <w:t xml:space="preserve"> </w:t>
      </w:r>
      <w:r>
        <w:rPr>
          <w:sz w:val="24"/>
          <w:szCs w:val="24"/>
        </w:rPr>
        <w:t>их</w:t>
      </w:r>
      <w:r>
        <w:rPr>
          <w:spacing w:val="-16"/>
          <w:sz w:val="24"/>
          <w:szCs w:val="24"/>
        </w:rPr>
        <w:t xml:space="preserve"> </w:t>
      </w:r>
      <w:r>
        <w:rPr>
          <w:sz w:val="24"/>
          <w:szCs w:val="24"/>
        </w:rPr>
        <w:t>содержание,</w:t>
      </w:r>
      <w:r>
        <w:rPr>
          <w:spacing w:val="-11"/>
          <w:sz w:val="24"/>
          <w:szCs w:val="24"/>
        </w:rPr>
        <w:t xml:space="preserve"> </w:t>
      </w:r>
      <w:r>
        <w:rPr>
          <w:sz w:val="24"/>
          <w:szCs w:val="24"/>
        </w:rPr>
        <w:t>отсутствуют</w:t>
      </w:r>
      <w:r>
        <w:rPr>
          <w:spacing w:val="-11"/>
          <w:sz w:val="24"/>
          <w:szCs w:val="24"/>
        </w:rPr>
        <w:t xml:space="preserve"> </w:t>
      </w:r>
      <w:r>
        <w:rPr>
          <w:sz w:val="24"/>
          <w:szCs w:val="24"/>
        </w:rPr>
        <w:t>подчистки,</w:t>
      </w:r>
      <w:r>
        <w:rPr>
          <w:spacing w:val="-13"/>
          <w:sz w:val="24"/>
          <w:szCs w:val="24"/>
        </w:rPr>
        <w:t xml:space="preserve"> </w:t>
      </w:r>
      <w:r>
        <w:rPr>
          <w:sz w:val="24"/>
          <w:szCs w:val="24"/>
        </w:rPr>
        <w:t>приписки,</w:t>
      </w:r>
      <w:r>
        <w:rPr>
          <w:spacing w:val="-15"/>
          <w:sz w:val="24"/>
          <w:szCs w:val="24"/>
        </w:rPr>
        <w:t xml:space="preserve"> </w:t>
      </w:r>
      <w:r>
        <w:rPr>
          <w:sz w:val="24"/>
          <w:szCs w:val="24"/>
        </w:rPr>
        <w:t>зачеркнутые</w:t>
      </w:r>
      <w:r>
        <w:rPr>
          <w:spacing w:val="-11"/>
          <w:sz w:val="24"/>
          <w:szCs w:val="24"/>
        </w:rPr>
        <w:t xml:space="preserve"> </w:t>
      </w:r>
      <w:r>
        <w:rPr>
          <w:sz w:val="24"/>
          <w:szCs w:val="24"/>
        </w:rPr>
        <w:t xml:space="preserve">слова, </w:t>
      </w:r>
      <w:r>
        <w:rPr>
          <w:spacing w:val="-2"/>
          <w:sz w:val="24"/>
          <w:szCs w:val="24"/>
        </w:rPr>
        <w:t>исправления.</w:t>
      </w:r>
    </w:p>
    <w:p>
      <w:pPr>
        <w:pStyle w:val="Style25"/>
        <w:tabs>
          <w:tab w:val="left" w:pos="0" w:leader="none"/>
          <w:tab w:val="left" w:pos="10348" w:leader="none"/>
        </w:tabs>
        <w:ind w:firstLine="709"/>
        <w:jc w:val="both"/>
        <w:rPr>
          <w:rFonts w:ascii="Times New Roman" w:hAnsi="Times New Roman"/>
          <w:sz w:val="24"/>
          <w:szCs w:val="24"/>
        </w:rPr>
      </w:pPr>
      <w:r>
        <w:rPr>
          <w:sz w:val="24"/>
          <w:szCs w:val="24"/>
        </w:rPr>
        <w:t>Максимальный срок</w:t>
      </w:r>
      <w:r>
        <w:rPr>
          <w:spacing w:val="-9"/>
          <w:sz w:val="24"/>
          <w:szCs w:val="24"/>
        </w:rPr>
        <w:t xml:space="preserve"> </w:t>
      </w:r>
      <w:r>
        <w:rPr>
          <w:sz w:val="24"/>
          <w:szCs w:val="24"/>
        </w:rPr>
        <w:t>выполнения административной</w:t>
      </w:r>
      <w:r>
        <w:rPr>
          <w:spacing w:val="-9"/>
          <w:sz w:val="24"/>
          <w:szCs w:val="24"/>
        </w:rPr>
        <w:t xml:space="preserve"> </w:t>
      </w:r>
      <w:r>
        <w:rPr>
          <w:sz w:val="24"/>
          <w:szCs w:val="24"/>
        </w:rPr>
        <w:t>процедуры по</w:t>
      </w:r>
      <w:r>
        <w:rPr>
          <w:spacing w:val="-6"/>
          <w:sz w:val="24"/>
          <w:szCs w:val="24"/>
        </w:rPr>
        <w:t xml:space="preserve"> </w:t>
      </w:r>
      <w:r>
        <w:rPr>
          <w:sz w:val="24"/>
          <w:szCs w:val="24"/>
        </w:rPr>
        <w:t>приему</w:t>
      </w:r>
      <w:r>
        <w:rPr>
          <w:spacing w:val="-2"/>
          <w:sz w:val="24"/>
          <w:szCs w:val="24"/>
        </w:rPr>
        <w:t xml:space="preserve"> </w:t>
      </w:r>
      <w:r>
        <w:rPr>
          <w:sz w:val="24"/>
          <w:szCs w:val="24"/>
        </w:rPr>
        <w:t>и</w:t>
      </w:r>
      <w:r>
        <w:rPr>
          <w:spacing w:val="-10"/>
          <w:sz w:val="24"/>
          <w:szCs w:val="24"/>
        </w:rPr>
        <w:t xml:space="preserve"> </w:t>
      </w:r>
      <w:r>
        <w:rPr>
          <w:sz w:val="24"/>
          <w:szCs w:val="24"/>
        </w:rPr>
        <w:t>регистрации заявления о предоставлении муниципальной услуги и приложенных к</w:t>
      </w:r>
      <w:r>
        <w:rPr>
          <w:spacing w:val="-12"/>
          <w:sz w:val="24"/>
          <w:szCs w:val="24"/>
        </w:rPr>
        <w:t xml:space="preserve"> </w:t>
      </w:r>
      <w:r>
        <w:rPr>
          <w:sz w:val="24"/>
          <w:szCs w:val="24"/>
        </w:rPr>
        <w:t>нему</w:t>
      </w:r>
      <w:r>
        <w:rPr>
          <w:spacing w:val="-5"/>
          <w:sz w:val="24"/>
          <w:szCs w:val="24"/>
        </w:rPr>
        <w:t xml:space="preserve"> </w:t>
      </w:r>
      <w:r>
        <w:rPr>
          <w:sz w:val="24"/>
          <w:szCs w:val="24"/>
        </w:rPr>
        <w:t>документов, поступивших посредством почтовой</w:t>
      </w:r>
      <w:r>
        <w:rPr>
          <w:spacing w:val="-2"/>
          <w:sz w:val="24"/>
          <w:szCs w:val="24"/>
        </w:rPr>
        <w:t xml:space="preserve"> </w:t>
      </w:r>
      <w:r>
        <w:rPr>
          <w:sz w:val="24"/>
          <w:szCs w:val="24"/>
        </w:rPr>
        <w:t>связи,</w:t>
      </w:r>
      <w:r>
        <w:rPr>
          <w:spacing w:val="-4"/>
          <w:sz w:val="24"/>
          <w:szCs w:val="24"/>
        </w:rPr>
        <w:t xml:space="preserve"> </w:t>
      </w:r>
      <w:r>
        <w:rPr>
          <w:sz w:val="24"/>
          <w:szCs w:val="24"/>
        </w:rPr>
        <w:t>составляет 1</w:t>
      </w:r>
      <w:r>
        <w:rPr>
          <w:spacing w:val="-7"/>
          <w:sz w:val="24"/>
          <w:szCs w:val="24"/>
        </w:rPr>
        <w:t xml:space="preserve"> </w:t>
      </w:r>
      <w:r>
        <w:rPr>
          <w:sz w:val="24"/>
          <w:szCs w:val="24"/>
        </w:rPr>
        <w:t>рабочий день с момента получения</w:t>
      </w:r>
      <w:r>
        <w:rPr>
          <w:spacing w:val="40"/>
          <w:sz w:val="24"/>
          <w:szCs w:val="24"/>
        </w:rPr>
        <w:t xml:space="preserve"> </w:t>
      </w:r>
      <w:r>
        <w:rPr>
          <w:sz w:val="24"/>
          <w:szCs w:val="24"/>
        </w:rPr>
        <w:t>документов.</w:t>
      </w:r>
    </w:p>
    <w:p>
      <w:pPr>
        <w:pStyle w:val="Style25"/>
        <w:tabs>
          <w:tab w:val="left" w:pos="0" w:leader="none"/>
          <w:tab w:val="left" w:pos="10348" w:leader="none"/>
        </w:tabs>
        <w:ind w:firstLine="709"/>
        <w:jc w:val="both"/>
        <w:rPr>
          <w:rFonts w:ascii="Times New Roman" w:hAnsi="Times New Roman"/>
          <w:sz w:val="24"/>
          <w:szCs w:val="24"/>
        </w:rPr>
      </w:pPr>
      <w:r>
        <w:rPr>
          <w:sz w:val="24"/>
          <w:szCs w:val="24"/>
        </w:rPr>
        <w:t>Критерий принятия решения: поступление заявления о предоставлении муниципальной услуги и приложенных к нему документов.</w:t>
      </w:r>
    </w:p>
    <w:p>
      <w:pPr>
        <w:pStyle w:val="Style25"/>
        <w:tabs>
          <w:tab w:val="left" w:pos="0" w:leader="none"/>
          <w:tab w:val="left" w:pos="10348" w:leader="none"/>
        </w:tabs>
        <w:ind w:firstLine="709"/>
        <w:jc w:val="both"/>
        <w:rPr>
          <w:rFonts w:ascii="Times New Roman" w:hAnsi="Times New Roman"/>
          <w:sz w:val="24"/>
          <w:szCs w:val="24"/>
        </w:rPr>
      </w:pPr>
      <w:r>
        <w:rPr>
          <w:sz w:val="24"/>
          <w:szCs w:val="24"/>
        </w:rPr>
        <w:t>Результатом административной процедуры является прием и регистрация заявления о предоставлении муниципальной услуги и приложенных к нему документов.</w:t>
      </w:r>
    </w:p>
    <w:p>
      <w:pPr>
        <w:pStyle w:val="Style25"/>
        <w:tabs>
          <w:tab w:val="left" w:pos="0" w:leader="none"/>
          <w:tab w:val="left" w:pos="10348" w:leader="none"/>
        </w:tabs>
        <w:ind w:firstLine="709"/>
        <w:jc w:val="both"/>
        <w:rPr>
          <w:rFonts w:ascii="Times New Roman" w:hAnsi="Times New Roman"/>
          <w:sz w:val="24"/>
          <w:szCs w:val="24"/>
        </w:rPr>
      </w:pPr>
      <w:r>
        <w:rPr>
          <w:sz w:val="24"/>
          <w:szCs w:val="24"/>
        </w:rPr>
        <w:t>Информация о приеме заявления о предоставлении муниципальной услуги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pPr>
        <w:pStyle w:val="Style25"/>
        <w:tabs>
          <w:tab w:val="left" w:pos="0" w:leader="none"/>
          <w:tab w:val="left" w:pos="10348" w:leader="none"/>
        </w:tabs>
        <w:ind w:firstLine="709"/>
        <w:jc w:val="both"/>
        <w:rPr>
          <w:rFonts w:ascii="Times New Roman" w:hAnsi="Times New Roman"/>
          <w:sz w:val="24"/>
          <w:szCs w:val="24"/>
        </w:rPr>
      </w:pPr>
      <w:r>
        <w:rPr>
          <w:sz w:val="24"/>
          <w:szCs w:val="24"/>
        </w:rPr>
        <w:t>В день регистрации заявления о предоставлении муниципальной услуги и приложенных к нему документов, должностное лицо Уполномоченного органа, ответственное за прием документов, передает поступившие документы руководителю Уполномоченного органа для рассмотрения и назначения ответственного исполнителя.</w:t>
      </w:r>
    </w:p>
    <w:p>
      <w:pPr>
        <w:pStyle w:val="Style25"/>
        <w:tabs>
          <w:tab w:val="left" w:pos="0" w:leader="none"/>
          <w:tab w:val="left" w:pos="10348" w:leader="none"/>
        </w:tabs>
        <w:ind w:firstLine="709"/>
        <w:jc w:val="both"/>
        <w:rPr>
          <w:rFonts w:ascii="Times New Roman" w:hAnsi="Times New Roman"/>
          <w:sz w:val="24"/>
          <w:szCs w:val="24"/>
        </w:rPr>
      </w:pPr>
      <w:r>
        <w:rPr>
          <w:sz w:val="24"/>
          <w:szCs w:val="24"/>
        </w:rPr>
      </w:r>
    </w:p>
    <w:p>
      <w:pPr>
        <w:pStyle w:val="Style25"/>
        <w:tabs>
          <w:tab w:val="left" w:pos="0" w:leader="none"/>
          <w:tab w:val="left" w:pos="10348" w:leader="none"/>
        </w:tabs>
        <w:ind w:firstLine="709"/>
        <w:jc w:val="center"/>
        <w:rPr>
          <w:rFonts w:ascii="Times New Roman" w:hAnsi="Times New Roman"/>
          <w:sz w:val="24"/>
          <w:szCs w:val="24"/>
        </w:rPr>
      </w:pPr>
      <w:r>
        <w:rPr>
          <w:b/>
          <w:bCs/>
          <w:sz w:val="24"/>
          <w:szCs w:val="24"/>
        </w:rPr>
        <w:t>Формирование</w:t>
      </w:r>
      <w:r>
        <w:rPr>
          <w:b/>
          <w:bCs/>
          <w:spacing w:val="24"/>
          <w:sz w:val="24"/>
          <w:szCs w:val="24"/>
        </w:rPr>
        <w:t xml:space="preserve"> </w:t>
      </w:r>
      <w:r>
        <w:rPr>
          <w:b/>
          <w:bCs/>
          <w:sz w:val="24"/>
          <w:szCs w:val="24"/>
        </w:rPr>
        <w:t>и</w:t>
      </w:r>
      <w:r>
        <w:rPr>
          <w:b/>
          <w:bCs/>
          <w:spacing w:val="13"/>
          <w:sz w:val="24"/>
          <w:szCs w:val="24"/>
        </w:rPr>
        <w:t xml:space="preserve"> </w:t>
      </w:r>
      <w:r>
        <w:rPr>
          <w:b/>
          <w:bCs/>
          <w:sz w:val="24"/>
          <w:szCs w:val="24"/>
        </w:rPr>
        <w:t>направление</w:t>
      </w:r>
      <w:r>
        <w:rPr>
          <w:b/>
          <w:bCs/>
          <w:spacing w:val="9"/>
          <w:sz w:val="24"/>
          <w:szCs w:val="24"/>
        </w:rPr>
        <w:t xml:space="preserve"> </w:t>
      </w:r>
      <w:r>
        <w:rPr>
          <w:b/>
          <w:bCs/>
          <w:sz w:val="24"/>
          <w:szCs w:val="24"/>
        </w:rPr>
        <w:t>межведомственных</w:t>
      </w:r>
      <w:r>
        <w:rPr>
          <w:b/>
          <w:bCs/>
          <w:spacing w:val="-5"/>
          <w:sz w:val="24"/>
          <w:szCs w:val="24"/>
        </w:rPr>
        <w:t xml:space="preserve"> </w:t>
      </w:r>
      <w:r>
        <w:rPr>
          <w:b/>
          <w:bCs/>
          <w:sz w:val="24"/>
          <w:szCs w:val="24"/>
        </w:rPr>
        <w:t>запросов в</w:t>
      </w:r>
      <w:r>
        <w:rPr>
          <w:b/>
          <w:bCs/>
          <w:spacing w:val="16"/>
          <w:sz w:val="24"/>
          <w:szCs w:val="24"/>
        </w:rPr>
        <w:t xml:space="preserve"> </w:t>
      </w:r>
      <w:r>
        <w:rPr>
          <w:b/>
          <w:bCs/>
          <w:sz w:val="24"/>
          <w:szCs w:val="24"/>
        </w:rPr>
        <w:t>органы</w:t>
      </w:r>
      <w:r>
        <w:rPr>
          <w:b/>
          <w:bCs/>
          <w:spacing w:val="-2"/>
          <w:sz w:val="24"/>
          <w:szCs w:val="24"/>
        </w:rPr>
        <w:t xml:space="preserve"> </w:t>
      </w:r>
      <w:r>
        <w:rPr>
          <w:b/>
          <w:bCs/>
          <w:sz w:val="24"/>
          <w:szCs w:val="24"/>
        </w:rPr>
        <w:t>(организации), участвующие</w:t>
      </w:r>
      <w:r>
        <w:rPr>
          <w:b/>
          <w:bCs/>
          <w:spacing w:val="34"/>
          <w:sz w:val="24"/>
          <w:szCs w:val="24"/>
        </w:rPr>
        <w:t xml:space="preserve"> </w:t>
      </w:r>
      <w:r>
        <w:rPr>
          <w:b/>
          <w:bCs/>
          <w:sz w:val="24"/>
          <w:szCs w:val="24"/>
        </w:rPr>
        <w:t>в</w:t>
      </w:r>
      <w:r>
        <w:rPr>
          <w:b/>
          <w:bCs/>
          <w:spacing w:val="-15"/>
          <w:sz w:val="24"/>
          <w:szCs w:val="24"/>
        </w:rPr>
        <w:t xml:space="preserve"> </w:t>
      </w:r>
      <w:r>
        <w:rPr>
          <w:b/>
          <w:bCs/>
          <w:sz w:val="24"/>
          <w:szCs w:val="24"/>
        </w:rPr>
        <w:t>предоставлении</w:t>
      </w:r>
      <w:r>
        <w:rPr>
          <w:b/>
          <w:bCs/>
          <w:spacing w:val="-11"/>
          <w:sz w:val="24"/>
          <w:szCs w:val="24"/>
        </w:rPr>
        <w:t xml:space="preserve"> </w:t>
      </w:r>
      <w:r>
        <w:rPr>
          <w:b/>
          <w:bCs/>
          <w:sz w:val="24"/>
          <w:szCs w:val="24"/>
        </w:rPr>
        <w:t>муниципальной</w:t>
      </w:r>
      <w:r>
        <w:rPr>
          <w:b/>
          <w:bCs/>
          <w:spacing w:val="40"/>
          <w:sz w:val="24"/>
          <w:szCs w:val="24"/>
        </w:rPr>
        <w:t xml:space="preserve"> </w:t>
      </w:r>
      <w:r>
        <w:rPr>
          <w:b/>
          <w:bCs/>
          <w:sz w:val="24"/>
          <w:szCs w:val="24"/>
        </w:rPr>
        <w:t xml:space="preserve">услуги </w:t>
      </w:r>
    </w:p>
    <w:p>
      <w:pPr>
        <w:pStyle w:val="Style25"/>
        <w:tabs>
          <w:tab w:val="left" w:pos="0" w:leader="none"/>
          <w:tab w:val="left" w:pos="10348" w:leader="none"/>
        </w:tabs>
        <w:ind w:firstLine="709"/>
        <w:jc w:val="center"/>
        <w:rPr>
          <w:rFonts w:ascii="Times New Roman" w:hAnsi="Times New Roman"/>
          <w:sz w:val="24"/>
          <w:szCs w:val="24"/>
        </w:rPr>
      </w:pPr>
      <w:r>
        <w:rPr>
          <w:b/>
          <w:bCs/>
          <w:sz w:val="24"/>
          <w:szCs w:val="24"/>
        </w:rPr>
        <w:t>(при необходимости)</w:t>
      </w:r>
    </w:p>
    <w:p>
      <w:pPr>
        <w:pStyle w:val="Style25"/>
        <w:tabs>
          <w:tab w:val="left" w:pos="0" w:leader="none"/>
          <w:tab w:val="left" w:pos="10348" w:leader="none"/>
        </w:tabs>
        <w:ind w:firstLine="709"/>
        <w:jc w:val="center"/>
        <w:rPr>
          <w:rFonts w:ascii="Times New Roman" w:hAnsi="Times New Roman"/>
          <w:b/>
          <w:b/>
          <w:bCs/>
          <w:sz w:val="24"/>
          <w:szCs w:val="24"/>
        </w:rPr>
      </w:pPr>
      <w:r>
        <w:rPr>
          <w:b/>
          <w:bCs/>
          <w:sz w:val="24"/>
          <w:szCs w:val="24"/>
        </w:rPr>
      </w:r>
    </w:p>
    <w:p>
      <w:pPr>
        <w:pStyle w:val="Style25"/>
        <w:tabs>
          <w:tab w:val="left" w:pos="9779" w:leader="none"/>
        </w:tabs>
        <w:ind w:firstLine="709"/>
        <w:jc w:val="both"/>
        <w:rPr>
          <w:color w:val="FF0000"/>
        </w:rPr>
      </w:pPr>
      <w:r>
        <w:rPr>
          <w:sz w:val="24"/>
          <w:szCs w:val="24"/>
        </w:rPr>
        <w:t>44. Основанием для начала административной процедуры является непредставление заявителем документов, предусмотренных пунктом 21 настоящего Административного регламента.</w:t>
      </w:r>
    </w:p>
    <w:p>
      <w:pPr>
        <w:pStyle w:val="Style25"/>
        <w:tabs>
          <w:tab w:val="left" w:pos="9779" w:leader="none"/>
        </w:tabs>
        <w:ind w:firstLine="709"/>
        <w:jc w:val="both"/>
        <w:rPr>
          <w:rFonts w:ascii="Times New Roman" w:hAnsi="Times New Roman"/>
          <w:sz w:val="24"/>
          <w:szCs w:val="24"/>
        </w:rPr>
      </w:pPr>
      <w:r>
        <w:rPr>
          <w:sz w:val="24"/>
          <w:szCs w:val="24"/>
        </w:rPr>
        <w:t>Руководитель Уполномоченного органа при получении заявления о предоставлении муниципальной услуги и приложенных к нему документов, поручает должностному лицу Уполномоченного органа, ответственному за предоставление муниципальной услуги, произвести их проверку.</w:t>
      </w:r>
    </w:p>
    <w:p>
      <w:pPr>
        <w:pStyle w:val="Style25"/>
        <w:tabs>
          <w:tab w:val="left" w:pos="9779" w:leader="none"/>
        </w:tabs>
        <w:ind w:firstLine="709"/>
        <w:jc w:val="both"/>
        <w:rPr>
          <w:rFonts w:ascii="Times New Roman" w:hAnsi="Times New Roman"/>
          <w:sz w:val="24"/>
          <w:szCs w:val="24"/>
        </w:rPr>
      </w:pPr>
      <w:r>
        <w:rPr>
          <w:sz w:val="24"/>
          <w:szCs w:val="24"/>
        </w:rPr>
        <w:t>В случае, если должностным лицом Уполномоченного органа, ответственным за предоставление муниципальной услуги,  будет выявлено, что в перечне представленных заявителем документов отсутствуют документы, предусмотренные пунктом 21 настоящего Административного регламента, принимается решение о направлении соответствующих межведомственных запросов.</w:t>
      </w:r>
    </w:p>
    <w:p>
      <w:pPr>
        <w:pStyle w:val="Style25"/>
        <w:tabs>
          <w:tab w:val="left" w:pos="9779" w:leader="none"/>
        </w:tabs>
        <w:ind w:firstLine="709"/>
        <w:jc w:val="both"/>
        <w:rPr>
          <w:rFonts w:ascii="Times New Roman" w:hAnsi="Times New Roman"/>
          <w:sz w:val="24"/>
          <w:szCs w:val="24"/>
        </w:rPr>
      </w:pPr>
      <w:r>
        <w:rPr>
          <w:sz w:val="24"/>
          <w:szCs w:val="24"/>
        </w:rPr>
        <w:t>Межведомственные запросы направляются в срок, не превышающий 5 рабочих дней со дня регистрации заявления о предоставлении муниципальной услуги и приложенных к нему документов от заявителя.</w:t>
      </w:r>
    </w:p>
    <w:p>
      <w:pPr>
        <w:pStyle w:val="Style25"/>
        <w:tabs>
          <w:tab w:val="left" w:pos="9779" w:leader="none"/>
        </w:tabs>
        <w:ind w:firstLine="709"/>
        <w:jc w:val="both"/>
        <w:rPr>
          <w:rFonts w:ascii="Times New Roman" w:hAnsi="Times New Roman"/>
          <w:sz w:val="24"/>
          <w:szCs w:val="24"/>
        </w:rPr>
      </w:pPr>
      <w:r>
        <w:rPr>
          <w:sz w:val="24"/>
          <w:szCs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pPr>
        <w:pStyle w:val="Style25"/>
        <w:tabs>
          <w:tab w:val="left" w:pos="9779" w:leader="none"/>
        </w:tabs>
        <w:ind w:firstLine="709"/>
        <w:jc w:val="both"/>
        <w:rPr>
          <w:rFonts w:ascii="Times New Roman" w:hAnsi="Times New Roman"/>
          <w:sz w:val="24"/>
          <w:szCs w:val="24"/>
        </w:rPr>
      </w:pPr>
      <w:r>
        <w:rPr>
          <w:sz w:val="24"/>
          <w:szCs w:val="24"/>
        </w:rPr>
        <w:t>Должностное лицо Уполномоченного органа, ответственное за предоставление муниципальной услуги, обязано принять необходимые меры для получения ответа на межведомственные запросы в установленные сроки.</w:t>
      </w:r>
    </w:p>
    <w:p>
      <w:pPr>
        <w:pStyle w:val="Style25"/>
        <w:ind w:firstLine="709"/>
        <w:jc w:val="both"/>
        <w:rPr>
          <w:rFonts w:ascii="Times New Roman" w:hAnsi="Times New Roman"/>
          <w:sz w:val="24"/>
          <w:szCs w:val="24"/>
        </w:rPr>
      </w:pPr>
      <w:r>
        <w:rPr>
          <w:sz w:val="24"/>
          <w:szCs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pPr>
        <w:pStyle w:val="Style25"/>
        <w:ind w:firstLine="709"/>
        <w:rPr>
          <w:rFonts w:ascii="Times New Roman" w:hAnsi="Times New Roman"/>
          <w:sz w:val="24"/>
          <w:szCs w:val="24"/>
        </w:rPr>
      </w:pPr>
      <w:r>
        <w:rPr>
          <w:sz w:val="24"/>
          <w:szCs w:val="24"/>
        </w:rPr>
        <w:t>Фиксация результата выполнения административной процедуры не производится.</w:t>
      </w:r>
    </w:p>
    <w:p>
      <w:pPr>
        <w:pStyle w:val="Style25"/>
        <w:ind w:firstLine="709"/>
        <w:rPr>
          <w:rFonts w:ascii="Times New Roman" w:hAnsi="Times New Roman"/>
          <w:b/>
          <w:b/>
          <w:bCs/>
          <w:sz w:val="24"/>
          <w:szCs w:val="24"/>
        </w:rPr>
      </w:pPr>
      <w:r>
        <w:rPr>
          <w:b/>
          <w:bCs/>
          <w:sz w:val="24"/>
          <w:szCs w:val="24"/>
        </w:rPr>
      </w:r>
    </w:p>
    <w:p>
      <w:pPr>
        <w:pStyle w:val="Style25"/>
        <w:ind w:firstLine="709"/>
        <w:jc w:val="center"/>
        <w:rPr>
          <w:b/>
          <w:b/>
          <w:bCs/>
        </w:rPr>
      </w:pPr>
      <w:r>
        <w:rPr>
          <w:b/>
          <w:bCs/>
          <w:sz w:val="24"/>
          <w:szCs w:val="24"/>
        </w:rPr>
        <w:t>Принятие решения о предоставлении муниципальной услуги</w:t>
      </w:r>
    </w:p>
    <w:p>
      <w:pPr>
        <w:pStyle w:val="Style25"/>
        <w:ind w:firstLine="709"/>
        <w:jc w:val="center"/>
        <w:rPr>
          <w:rFonts w:ascii="Times New Roman" w:hAnsi="Times New Roman"/>
          <w:b/>
          <w:b/>
          <w:bCs/>
          <w:sz w:val="24"/>
          <w:szCs w:val="24"/>
        </w:rPr>
      </w:pPr>
      <w:r>
        <w:rPr>
          <w:b/>
          <w:bCs/>
          <w:sz w:val="24"/>
          <w:szCs w:val="24"/>
        </w:rPr>
      </w:r>
    </w:p>
    <w:p>
      <w:pPr>
        <w:pStyle w:val="Style25"/>
        <w:ind w:firstLine="709"/>
        <w:jc w:val="both"/>
        <w:rPr>
          <w:rFonts w:ascii="Times New Roman" w:hAnsi="Times New Roman"/>
          <w:sz w:val="24"/>
          <w:szCs w:val="24"/>
        </w:rPr>
      </w:pPr>
      <w:r>
        <w:rPr>
          <w:sz w:val="24"/>
          <w:szCs w:val="24"/>
        </w:rPr>
        <w:t>45. Основанием для начала административной процедуры является получение Уполномоченным органом документов, указанных в пункте 20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pPr>
        <w:pStyle w:val="Style25"/>
        <w:ind w:firstLine="709"/>
        <w:jc w:val="both"/>
        <w:rPr>
          <w:rFonts w:ascii="Times New Roman" w:hAnsi="Times New Roman"/>
          <w:sz w:val="24"/>
          <w:szCs w:val="24"/>
        </w:rPr>
      </w:pPr>
      <w:r>
        <w:rPr>
          <w:sz w:val="24"/>
          <w:szCs w:val="24"/>
        </w:rPr>
        <w:t>Ответственным за выполнение административной процедуры является руководитель Уполномоченного органа.</w:t>
      </w:r>
    </w:p>
    <w:p>
      <w:pPr>
        <w:pStyle w:val="Style25"/>
        <w:ind w:firstLine="709"/>
        <w:jc w:val="both"/>
        <w:rPr>
          <w:rFonts w:ascii="Times New Roman" w:hAnsi="Times New Roman"/>
          <w:sz w:val="24"/>
          <w:szCs w:val="24"/>
        </w:rPr>
      </w:pPr>
      <w:r>
        <w:rPr>
          <w:sz w:val="24"/>
          <w:szCs w:val="24"/>
        </w:rPr>
        <w:t>Должностное лицо Уполномоченного органа, ответственное за предоставление муниципальной услуги проводит анализ представленных документов на наличие оснований для принятия решения, принимает решение о проведении публичных слушаний, по результатам, которых подготавливает проект решения о предоставлении муниципальной услуги, либо проект решения об отказе в предоставлении муниципальной услуги (Приложения №3 к настоящему Административному регламенту).</w:t>
      </w:r>
    </w:p>
    <w:p>
      <w:pPr>
        <w:pStyle w:val="Style25"/>
        <w:tabs>
          <w:tab w:val="left" w:pos="9779" w:leader="none"/>
        </w:tabs>
        <w:ind w:firstLine="709"/>
        <w:jc w:val="both"/>
        <w:rPr>
          <w:rFonts w:ascii="Times New Roman" w:hAnsi="Times New Roman"/>
          <w:sz w:val="24"/>
          <w:szCs w:val="24"/>
        </w:rPr>
      </w:pPr>
      <w:r>
        <w:rPr>
          <w:sz w:val="24"/>
          <w:szCs w:val="24"/>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осуществления муниципальной услуги в соответствии с пунктом 21 настоящего административного регламента, и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осуществления муниципальной услуги в соответствии с пунктом 21 настоящего Административного регламента, в течение пятнадцати рабочих дней со дня направления уведомления.</w:t>
      </w:r>
    </w:p>
    <w:p>
      <w:pPr>
        <w:pStyle w:val="Style25"/>
        <w:tabs>
          <w:tab w:val="left" w:pos="9779" w:leader="none"/>
        </w:tabs>
        <w:ind w:firstLine="709"/>
        <w:jc w:val="both"/>
        <w:rPr>
          <w:rFonts w:ascii="Times New Roman" w:hAnsi="Times New Roman"/>
          <w:sz w:val="24"/>
          <w:szCs w:val="24"/>
        </w:rPr>
      </w:pPr>
      <w:r>
        <w:rPr>
          <w:sz w:val="24"/>
          <w:szCs w:val="24"/>
        </w:rPr>
        <w:t>При непредставлении заявителем документов, необходимых для предоставления муниципальной услуги, в указанном случае, должностное лицо Уполномоченного органа, ответственное за предоставление муниципальной услуги, подготавливает проект решения об отказе в предоставлении муниципальной услуги.</w:t>
      </w:r>
    </w:p>
    <w:p>
      <w:pPr>
        <w:pStyle w:val="Style25"/>
        <w:tabs>
          <w:tab w:val="left" w:pos="9779" w:leader="none"/>
        </w:tabs>
        <w:ind w:firstLine="709"/>
        <w:jc w:val="both"/>
        <w:rPr>
          <w:rFonts w:ascii="Times New Roman" w:hAnsi="Times New Roman"/>
          <w:sz w:val="24"/>
          <w:szCs w:val="24"/>
        </w:rPr>
      </w:pPr>
      <w:r>
        <w:rPr>
          <w:sz w:val="24"/>
          <w:szCs w:val="24"/>
        </w:rPr>
        <w:t>Решение об отказе в предоставлении муниципальной услуги должно содержать основания отказа с обязательной ссылкой на нарушения.</w:t>
      </w:r>
    </w:p>
    <w:p>
      <w:pPr>
        <w:pStyle w:val="Style25"/>
        <w:ind w:firstLine="709"/>
        <w:jc w:val="both"/>
        <w:rPr>
          <w:rFonts w:ascii="Times New Roman" w:hAnsi="Times New Roman"/>
          <w:sz w:val="24"/>
          <w:szCs w:val="24"/>
        </w:rPr>
      </w:pPr>
      <w:r>
        <w:rPr>
          <w:sz w:val="24"/>
          <w:szCs w:val="24"/>
        </w:rPr>
        <w:t>Решение о предоставлении муниципальной услуги подписывается руководителем Уполномоченного органа в двух экземплярах и передается должностному лицу Уполномоченного органа, ответственному за прием-выдачу документов.</w:t>
      </w:r>
    </w:p>
    <w:p>
      <w:pPr>
        <w:pStyle w:val="Style25"/>
        <w:ind w:firstLine="709"/>
        <w:jc w:val="both"/>
        <w:rPr>
          <w:rFonts w:ascii="Times New Roman" w:hAnsi="Times New Roman"/>
          <w:sz w:val="24"/>
          <w:szCs w:val="24"/>
        </w:rPr>
      </w:pPr>
      <w:r>
        <w:rPr>
          <w:sz w:val="24"/>
          <w:szCs w:val="24"/>
        </w:rPr>
        <w:t>В случае представления заявления о предоставлении муниципальной услуги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pPr>
        <w:pStyle w:val="Style25"/>
        <w:ind w:firstLine="709"/>
        <w:jc w:val="both"/>
        <w:rPr>
          <w:rFonts w:ascii="Times New Roman" w:hAnsi="Times New Roman"/>
          <w:sz w:val="24"/>
          <w:szCs w:val="24"/>
        </w:rPr>
      </w:pPr>
      <w:r>
        <w:rPr>
          <w:sz w:val="24"/>
          <w:szCs w:val="24"/>
        </w:rPr>
        <w:t>Максимальный срок выполнения административной процедуры принятия решения о предоставлении или об отказе в предоставлении муниципальной услуги составляет не более 7 рабочих дней.</w:t>
      </w:r>
    </w:p>
    <w:p>
      <w:pPr>
        <w:pStyle w:val="Style25"/>
        <w:ind w:firstLine="709"/>
        <w:jc w:val="both"/>
        <w:rPr>
          <w:rFonts w:ascii="Times New Roman" w:hAnsi="Times New Roman"/>
          <w:sz w:val="24"/>
          <w:szCs w:val="24"/>
        </w:rPr>
      </w:pPr>
      <w:r>
        <w:rPr>
          <w:sz w:val="24"/>
          <w:szCs w:val="24"/>
        </w:rPr>
        <w:t>Критерий принятия решения: наличие (отсутствие) оснований для отказа в предоставлении муниципальной услуги, предусмотренных пунктом 26 настоящего Административного регламента.</w:t>
      </w:r>
    </w:p>
    <w:p>
      <w:pPr>
        <w:pStyle w:val="Style25"/>
        <w:ind w:firstLine="709"/>
        <w:jc w:val="both"/>
        <w:rPr>
          <w:rFonts w:ascii="Times New Roman" w:hAnsi="Times New Roman"/>
          <w:sz w:val="24"/>
          <w:szCs w:val="24"/>
        </w:rPr>
      </w:pPr>
      <w:r>
        <w:rPr>
          <w:sz w:val="24"/>
          <w:szCs w:val="24"/>
        </w:rPr>
        <w:t>Результатом административной процедуры является поступление к должностному лицу Уполномоченного органа, ответственному за прием-выдачу документов, решения о предоставлении или об отказе в предоставлении муниципальной услуги.</w:t>
      </w:r>
    </w:p>
    <w:p>
      <w:pPr>
        <w:pStyle w:val="Style25"/>
        <w:ind w:firstLine="709"/>
        <w:jc w:val="both"/>
        <w:rPr>
          <w:rFonts w:ascii="Times New Roman" w:hAnsi="Times New Roman"/>
          <w:sz w:val="24"/>
          <w:szCs w:val="24"/>
        </w:rPr>
      </w:pPr>
      <w:r>
        <w:rPr>
          <w:sz w:val="24"/>
          <w:szCs w:val="24"/>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1484" w:leader="none"/>
        </w:tabs>
        <w:suppressAutoHyphens w:val="false"/>
        <w:ind w:left="0" w:right="0" w:firstLine="709"/>
        <w:jc w:val="center"/>
        <w:rPr>
          <w:rFonts w:ascii="Times New Roman" w:hAnsi="Times New Roman"/>
          <w:sz w:val="24"/>
          <w:szCs w:val="24"/>
        </w:rPr>
      </w:pPr>
      <w:r>
        <w:rPr>
          <w:b/>
          <w:bCs/>
          <w:sz w:val="24"/>
          <w:szCs w:val="24"/>
        </w:rPr>
        <w:t xml:space="preserve">Выдача (направление) документов по результатам </w:t>
      </w:r>
    </w:p>
    <w:p>
      <w:pPr>
        <w:pStyle w:val="ListParagraph"/>
        <w:tabs>
          <w:tab w:val="left" w:pos="1484" w:leader="none"/>
        </w:tabs>
        <w:suppressAutoHyphens w:val="false"/>
        <w:ind w:left="0" w:right="0" w:firstLine="709"/>
        <w:jc w:val="center"/>
        <w:rPr>
          <w:rFonts w:ascii="Times New Roman" w:hAnsi="Times New Roman"/>
          <w:sz w:val="24"/>
          <w:szCs w:val="24"/>
        </w:rPr>
      </w:pPr>
      <w:r>
        <w:rPr>
          <w:b/>
          <w:bCs/>
          <w:sz w:val="24"/>
          <w:szCs w:val="24"/>
        </w:rPr>
        <w:t>предоставления муниципальной услуги</w:t>
      </w:r>
    </w:p>
    <w:p>
      <w:pPr>
        <w:pStyle w:val="Style25"/>
        <w:ind w:firstLine="709"/>
        <w:rPr>
          <w:rFonts w:ascii="Times New Roman" w:hAnsi="Times New Roman"/>
          <w:b/>
          <w:b/>
          <w:bCs/>
          <w:sz w:val="24"/>
          <w:szCs w:val="24"/>
        </w:rPr>
      </w:pPr>
      <w:r>
        <w:rPr>
          <w:b/>
          <w:bCs/>
          <w:sz w:val="24"/>
          <w:szCs w:val="24"/>
        </w:rPr>
      </w:r>
    </w:p>
    <w:p>
      <w:pPr>
        <w:pStyle w:val="Style25"/>
        <w:tabs>
          <w:tab w:val="left" w:pos="9779" w:leader="none"/>
        </w:tabs>
        <w:ind w:firstLine="709"/>
        <w:jc w:val="both"/>
        <w:rPr>
          <w:rFonts w:ascii="Times New Roman" w:hAnsi="Times New Roman"/>
          <w:sz w:val="24"/>
          <w:szCs w:val="24"/>
        </w:rPr>
      </w:pPr>
      <w:r>
        <w:rPr>
          <w:sz w:val="24"/>
          <w:szCs w:val="24"/>
        </w:rPr>
        <w:t>46. 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pPr>
        <w:pStyle w:val="Style25"/>
        <w:tabs>
          <w:tab w:val="left" w:pos="9779" w:leader="none"/>
        </w:tabs>
        <w:ind w:firstLine="709"/>
        <w:jc w:val="both"/>
        <w:rPr>
          <w:rFonts w:ascii="Times New Roman" w:hAnsi="Times New Roman"/>
          <w:sz w:val="24"/>
          <w:szCs w:val="24"/>
        </w:rPr>
      </w:pPr>
      <w:r>
        <w:rPr>
          <w:sz w:val="24"/>
          <w:szCs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Единый портал, Региональный портал (при наличии технической возможности) заявитель предъявляет следующие документы:</w:t>
      </w:r>
    </w:p>
    <w:p>
      <w:pPr>
        <w:pStyle w:val="ListParagraph"/>
        <w:numPr>
          <w:ilvl w:val="0"/>
          <w:numId w:val="7"/>
        </w:numPr>
        <w:tabs>
          <w:tab w:val="left" w:pos="1067" w:leader="none"/>
          <w:tab w:val="left" w:pos="9779" w:leader="none"/>
        </w:tabs>
        <w:suppressAutoHyphens w:val="false"/>
        <w:ind w:left="0" w:right="0" w:firstLine="709"/>
        <w:rPr>
          <w:rFonts w:ascii="Times New Roman" w:hAnsi="Times New Roman"/>
          <w:sz w:val="24"/>
          <w:szCs w:val="24"/>
        </w:rPr>
      </w:pPr>
      <w:r>
        <w:rPr>
          <w:sz w:val="24"/>
          <w:szCs w:val="24"/>
        </w:rPr>
        <w:t>документ, удостоверяющий личность заявителя;</w:t>
      </w:r>
    </w:p>
    <w:p>
      <w:pPr>
        <w:pStyle w:val="ListParagraph"/>
        <w:numPr>
          <w:ilvl w:val="0"/>
          <w:numId w:val="7"/>
        </w:numPr>
        <w:tabs>
          <w:tab w:val="left" w:pos="1072" w:leader="none"/>
          <w:tab w:val="left" w:pos="9779" w:leader="none"/>
        </w:tabs>
        <w:suppressAutoHyphens w:val="false"/>
        <w:ind w:left="0" w:right="0" w:firstLine="709"/>
        <w:rPr>
          <w:rFonts w:ascii="Times New Roman" w:hAnsi="Times New Roman"/>
          <w:sz w:val="24"/>
          <w:szCs w:val="24"/>
        </w:rPr>
      </w:pPr>
      <w:r>
        <w:rPr>
          <w:sz w:val="24"/>
          <w:szCs w:val="24"/>
        </w:rPr>
        <w:t>документ, подтверждающий полномочия представителя на получение документов (если от имени заявителя действует представитель);</w:t>
      </w:r>
    </w:p>
    <w:p>
      <w:pPr>
        <w:pStyle w:val="ListParagraph"/>
        <w:numPr>
          <w:ilvl w:val="0"/>
          <w:numId w:val="7"/>
        </w:numPr>
        <w:tabs>
          <w:tab w:val="left" w:pos="1076" w:leader="none"/>
          <w:tab w:val="left" w:pos="9779" w:leader="none"/>
        </w:tabs>
        <w:suppressAutoHyphens w:val="false"/>
        <w:ind w:left="0" w:right="0" w:firstLine="709"/>
        <w:rPr>
          <w:rFonts w:ascii="Times New Roman" w:hAnsi="Times New Roman"/>
          <w:sz w:val="24"/>
          <w:szCs w:val="24"/>
        </w:rPr>
      </w:pPr>
      <w:r>
        <w:rPr>
          <w:sz w:val="24"/>
          <w:szCs w:val="24"/>
        </w:rPr>
        <w:t>расписка в получении документов (при ее наличии у заявителя).</w:t>
      </w:r>
    </w:p>
    <w:p>
      <w:pPr>
        <w:pStyle w:val="Style25"/>
        <w:tabs>
          <w:tab w:val="left" w:pos="9779" w:leader="none"/>
        </w:tabs>
        <w:ind w:firstLine="709"/>
        <w:jc w:val="both"/>
        <w:rPr>
          <w:rFonts w:ascii="Times New Roman" w:hAnsi="Times New Roman"/>
          <w:sz w:val="24"/>
          <w:szCs w:val="24"/>
        </w:rPr>
      </w:pPr>
      <w:r>
        <w:rPr>
          <w:sz w:val="24"/>
          <w:szCs w:val="24"/>
        </w:rPr>
        <w:t>Должностное лицо Уполномоченного органа, ответственное за прием и выдачу документов, при выдаче результата предоставления услуги на бумажном носителе:</w:t>
      </w:r>
    </w:p>
    <w:p>
      <w:pPr>
        <w:pStyle w:val="ListParagraph"/>
        <w:numPr>
          <w:ilvl w:val="0"/>
          <w:numId w:val="4"/>
        </w:numPr>
        <w:tabs>
          <w:tab w:val="left" w:pos="1069" w:leader="none"/>
          <w:tab w:val="left" w:pos="9779" w:leader="none"/>
        </w:tabs>
        <w:suppressAutoHyphens w:val="false"/>
        <w:ind w:left="0" w:right="0" w:firstLine="709"/>
        <w:rPr>
          <w:rFonts w:ascii="Times New Roman" w:hAnsi="Times New Roman"/>
          <w:sz w:val="24"/>
          <w:szCs w:val="24"/>
        </w:rPr>
      </w:pPr>
      <w:r>
        <w:rPr>
          <w:sz w:val="24"/>
          <w:szCs w:val="24"/>
        </w:rPr>
        <w:t>устанавливает личность заявителя либо его представителя;</w:t>
      </w:r>
    </w:p>
    <w:p>
      <w:pPr>
        <w:pStyle w:val="ListParagraph"/>
        <w:numPr>
          <w:ilvl w:val="0"/>
          <w:numId w:val="4"/>
        </w:numPr>
        <w:tabs>
          <w:tab w:val="left" w:pos="1151" w:leader="none"/>
          <w:tab w:val="left" w:pos="9779" w:leader="none"/>
          <w:tab w:val="left" w:pos="10490" w:leader="none"/>
        </w:tabs>
        <w:suppressAutoHyphens w:val="false"/>
        <w:ind w:left="0" w:right="0" w:firstLine="709"/>
        <w:rPr>
          <w:rFonts w:ascii="Times New Roman" w:hAnsi="Times New Roman"/>
          <w:sz w:val="24"/>
          <w:szCs w:val="24"/>
        </w:rPr>
      </w:pPr>
      <w:r>
        <w:rPr>
          <w:sz w:val="24"/>
          <w:szCs w:val="24"/>
        </w:rPr>
        <w:t>проверяет правомочия представителя заявителя действовать от имени заявителя при получении документов;</w:t>
      </w:r>
    </w:p>
    <w:p>
      <w:pPr>
        <w:pStyle w:val="ListParagraph"/>
        <w:numPr>
          <w:ilvl w:val="0"/>
          <w:numId w:val="4"/>
        </w:numPr>
        <w:tabs>
          <w:tab w:val="left" w:pos="1069" w:leader="none"/>
          <w:tab w:val="left" w:pos="9779" w:leader="none"/>
        </w:tabs>
        <w:suppressAutoHyphens w:val="false"/>
        <w:ind w:left="0" w:right="0" w:firstLine="709"/>
        <w:rPr>
          <w:rFonts w:ascii="Times New Roman" w:hAnsi="Times New Roman"/>
          <w:sz w:val="24"/>
          <w:szCs w:val="24"/>
        </w:rPr>
      </w:pPr>
      <w:r>
        <w:rPr>
          <w:sz w:val="24"/>
          <w:szCs w:val="24"/>
        </w:rPr>
        <w:t>выдает документы;</w:t>
      </w:r>
    </w:p>
    <w:p>
      <w:pPr>
        <w:pStyle w:val="ListParagraph"/>
        <w:numPr>
          <w:ilvl w:val="0"/>
          <w:numId w:val="4"/>
        </w:numPr>
        <w:tabs>
          <w:tab w:val="left" w:pos="1191" w:leader="none"/>
          <w:tab w:val="left" w:pos="8564" w:leader="none"/>
          <w:tab w:val="left" w:pos="9779" w:leader="none"/>
          <w:tab w:val="left" w:pos="10490" w:leader="none"/>
        </w:tabs>
        <w:suppressAutoHyphens w:val="false"/>
        <w:ind w:left="0" w:right="0" w:firstLine="709"/>
        <w:rPr>
          <w:rFonts w:ascii="Times New Roman" w:hAnsi="Times New Roman"/>
          <w:sz w:val="24"/>
          <w:szCs w:val="24"/>
        </w:rPr>
      </w:pPr>
      <w:r>
        <w:rPr>
          <w:sz w:val="24"/>
          <w:szCs w:val="24"/>
        </w:rPr>
        <w:t>регистрирует факт выдачи документов в системе электронного документооборота Уполномоченного органа и в журнале регистрации;</w:t>
      </w:r>
    </w:p>
    <w:p>
      <w:pPr>
        <w:pStyle w:val="ListParagraph"/>
        <w:numPr>
          <w:ilvl w:val="0"/>
          <w:numId w:val="4"/>
        </w:numPr>
        <w:tabs>
          <w:tab w:val="left" w:pos="1066" w:leader="none"/>
          <w:tab w:val="left" w:pos="9779" w:leader="none"/>
        </w:tabs>
        <w:suppressAutoHyphens w:val="false"/>
        <w:ind w:left="0" w:right="0" w:firstLine="709"/>
        <w:rPr>
          <w:rFonts w:ascii="Times New Roman" w:hAnsi="Times New Roman"/>
          <w:sz w:val="24"/>
          <w:szCs w:val="24"/>
        </w:rPr>
      </w:pPr>
      <w:r>
        <w:rPr>
          <w:sz w:val="24"/>
          <w:szCs w:val="24"/>
        </w:rPr>
        <w:t>отказывает в выдаче результата предоставления муниципальной услуги в случаях:</w:t>
      </w:r>
    </w:p>
    <w:p>
      <w:pPr>
        <w:pStyle w:val="ListParagraph"/>
        <w:numPr>
          <w:ilvl w:val="3"/>
          <w:numId w:val="5"/>
        </w:numPr>
        <w:tabs>
          <w:tab w:val="left" w:pos="947" w:leader="none"/>
          <w:tab w:val="left" w:pos="9781" w:leader="none"/>
        </w:tabs>
        <w:suppressAutoHyphens w:val="false"/>
        <w:ind w:left="0" w:right="0" w:firstLine="709"/>
        <w:rPr>
          <w:rFonts w:ascii="Times New Roman" w:hAnsi="Times New Roman"/>
          <w:sz w:val="24"/>
          <w:szCs w:val="24"/>
        </w:rPr>
      </w:pPr>
      <w:r>
        <w:rPr>
          <w:sz w:val="24"/>
          <w:szCs w:val="24"/>
        </w:rPr>
        <w:t>за выдачей документов обратилось лицо, не являющееся заявителем (его представителем);</w:t>
      </w:r>
    </w:p>
    <w:p>
      <w:pPr>
        <w:pStyle w:val="ListParagraph"/>
        <w:numPr>
          <w:ilvl w:val="3"/>
          <w:numId w:val="5"/>
        </w:numPr>
        <w:tabs>
          <w:tab w:val="left" w:pos="946" w:leader="none"/>
        </w:tabs>
        <w:suppressAutoHyphens w:val="false"/>
        <w:ind w:left="0" w:right="0" w:firstLine="709"/>
        <w:jc w:val="left"/>
        <w:rPr>
          <w:rFonts w:ascii="Times New Roman" w:hAnsi="Times New Roman"/>
          <w:sz w:val="24"/>
          <w:szCs w:val="24"/>
        </w:rPr>
      </w:pPr>
      <w:r>
        <w:rPr>
          <w:sz w:val="24"/>
          <w:szCs w:val="24"/>
        </w:rPr>
        <w:t>обратившееся лицо отказалось предъявить документ, удостоверяющий его личность.</w:t>
      </w:r>
    </w:p>
    <w:p>
      <w:pPr>
        <w:pStyle w:val="Style25"/>
        <w:ind w:firstLine="709"/>
        <w:jc w:val="both"/>
        <w:rPr>
          <w:rFonts w:ascii="Times New Roman" w:hAnsi="Times New Roman"/>
          <w:sz w:val="24"/>
          <w:szCs w:val="24"/>
        </w:rPr>
      </w:pPr>
      <w:r>
        <w:rPr>
          <w:sz w:val="24"/>
          <w:szCs w:val="24"/>
        </w:rPr>
        <w:t>В случае подачи заявителем документов в электронном виде посредством Единого портала, Регионального портала и указании в запросе о получении результата предоставления услуги в электронном виде, должностное лицо Уполномоченного органа, ответственное за прием и выдачу документов:</w:t>
      </w:r>
    </w:p>
    <w:p>
      <w:pPr>
        <w:pStyle w:val="ListParagraph"/>
        <w:numPr>
          <w:ilvl w:val="0"/>
          <w:numId w:val="9"/>
        </w:numPr>
        <w:tabs>
          <w:tab w:val="left" w:pos="1069" w:leader="none"/>
        </w:tabs>
        <w:suppressAutoHyphens w:val="false"/>
        <w:ind w:left="0" w:right="0" w:firstLine="709"/>
        <w:rPr>
          <w:rFonts w:ascii="Times New Roman" w:hAnsi="Times New Roman"/>
          <w:sz w:val="24"/>
          <w:szCs w:val="24"/>
        </w:rPr>
      </w:pPr>
      <w:r>
        <w:rPr>
          <w:sz w:val="24"/>
          <w:szCs w:val="24"/>
        </w:rPr>
        <w:t>устанавливает личность заявителя либо его представителя;</w:t>
      </w:r>
    </w:p>
    <w:p>
      <w:pPr>
        <w:pStyle w:val="ListParagraph"/>
        <w:numPr>
          <w:ilvl w:val="0"/>
          <w:numId w:val="9"/>
        </w:numPr>
        <w:tabs>
          <w:tab w:val="left" w:pos="1151" w:leader="none"/>
        </w:tabs>
        <w:suppressAutoHyphens w:val="false"/>
        <w:ind w:left="0" w:right="0" w:firstLine="709"/>
        <w:rPr>
          <w:rFonts w:ascii="Times New Roman" w:hAnsi="Times New Roman"/>
          <w:sz w:val="24"/>
          <w:szCs w:val="24"/>
        </w:rPr>
      </w:pPr>
      <w:r>
        <w:rPr>
          <w:sz w:val="24"/>
          <w:szCs w:val="24"/>
        </w:rPr>
        <w:t>проверяет правомочия представителя заявителя действовать от имени заявителя при получении документов;</w:t>
      </w:r>
    </w:p>
    <w:p>
      <w:pPr>
        <w:pStyle w:val="ListParagraph"/>
        <w:numPr>
          <w:ilvl w:val="0"/>
          <w:numId w:val="9"/>
        </w:numPr>
        <w:tabs>
          <w:tab w:val="left" w:pos="1138" w:leader="none"/>
        </w:tabs>
        <w:suppressAutoHyphens w:val="false"/>
        <w:ind w:left="0" w:right="0" w:firstLine="709"/>
        <w:rPr>
          <w:rFonts w:ascii="Times New Roman" w:hAnsi="Times New Roman"/>
          <w:sz w:val="24"/>
          <w:szCs w:val="24"/>
        </w:rPr>
      </w:pPr>
      <w:r>
        <w:rPr>
          <w:sz w:val="24"/>
          <w:szCs w:val="24"/>
        </w:rPr>
        <w:t>сверяет электронные образы документов с оригиналами (при направлении запроса и документов на предоставление услуги через Единый портал, Региональный портал;</w:t>
      </w:r>
    </w:p>
    <w:p>
      <w:pPr>
        <w:pStyle w:val="ListParagraph"/>
        <w:numPr>
          <w:ilvl w:val="0"/>
          <w:numId w:val="9"/>
        </w:numPr>
        <w:tabs>
          <w:tab w:val="left" w:pos="1098" w:leader="none"/>
        </w:tabs>
        <w:suppressAutoHyphens w:val="false"/>
        <w:ind w:left="0" w:right="0" w:firstLine="709"/>
        <w:rPr>
          <w:rFonts w:ascii="Times New Roman" w:hAnsi="Times New Roman"/>
          <w:sz w:val="24"/>
          <w:szCs w:val="24"/>
        </w:rPr>
      </w:pPr>
      <w:r>
        <w:rPr>
          <w:sz w:val="24"/>
          <w:szCs w:val="24"/>
        </w:rPr>
        <w:t>уведомляет заявителя о том, что результат предоставления муниципальной услуги будет направлен в личный кабинет на Единый портал, Региональный портал в форме электронного документа.</w:t>
      </w:r>
    </w:p>
    <w:p>
      <w:pPr>
        <w:pStyle w:val="Style25"/>
        <w:ind w:firstLine="709"/>
        <w:jc w:val="both"/>
        <w:rPr>
          <w:rFonts w:ascii="Times New Roman" w:hAnsi="Times New Roman"/>
          <w:sz w:val="24"/>
          <w:szCs w:val="24"/>
        </w:rPr>
      </w:pPr>
      <w:r>
        <w:rPr>
          <w:sz w:val="24"/>
          <w:szCs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Единый портал, Региональный портал, о чем составляется акт.</w:t>
      </w:r>
    </w:p>
    <w:p>
      <w:pPr>
        <w:pStyle w:val="Style25"/>
        <w:ind w:firstLine="709"/>
        <w:jc w:val="both"/>
        <w:rPr>
          <w:rFonts w:ascii="Times New Roman" w:hAnsi="Times New Roman"/>
          <w:sz w:val="24"/>
          <w:szCs w:val="24"/>
        </w:rPr>
      </w:pPr>
      <w:r>
        <w:rPr>
          <w:sz w:val="24"/>
          <w:szCs w:val="24"/>
        </w:rPr>
        <w:t>В случае, если принято решение о предоставлении (об отказе в предоставлении) муниципальной услуги, данное решение сканируется и направляется заявителю через Единый портал, Региональный портал либо направляется в форме электронного документа, подписанного электронной подписью руководителя Уполномоченного органа либо лица его замещающего в личный</w:t>
      </w:r>
      <w:r>
        <w:rPr>
          <w:b/>
          <w:bCs/>
          <w:sz w:val="24"/>
          <w:szCs w:val="24"/>
        </w:rPr>
        <w:t xml:space="preserve"> </w:t>
      </w:r>
      <w:r>
        <w:rPr>
          <w:sz w:val="24"/>
          <w:szCs w:val="24"/>
        </w:rPr>
        <w:t>кабинет заявителя на Единый портал, Региональный портал.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pStyle w:val="Style25"/>
        <w:ind w:firstLine="709"/>
        <w:jc w:val="both"/>
        <w:rPr>
          <w:rFonts w:ascii="Times New Roman" w:hAnsi="Times New Roman"/>
          <w:sz w:val="24"/>
          <w:szCs w:val="24"/>
        </w:rPr>
      </w:pPr>
      <w:r>
        <w:rPr>
          <w:sz w:val="24"/>
          <w:szCs w:val="24"/>
        </w:rPr>
        <w:t>Максимальный срок выполнения данной административной процедуры составляет 3 рабочих дня со дня принятия решения о предоставлении либо об отказе в предоставлении муниципальной услуги.</w:t>
      </w:r>
    </w:p>
    <w:p>
      <w:pPr>
        <w:pStyle w:val="Style25"/>
        <w:ind w:firstLine="709"/>
        <w:jc w:val="both"/>
        <w:rPr>
          <w:rFonts w:ascii="Times New Roman" w:hAnsi="Times New Roman"/>
          <w:sz w:val="24"/>
          <w:szCs w:val="24"/>
        </w:rPr>
      </w:pPr>
      <w:r>
        <w:rPr>
          <w:sz w:val="24"/>
          <w:szCs w:val="24"/>
        </w:rPr>
        <w:t>Критерий принятия решения: принятие решения о предоставлении либо решения об отказе в предоставлении муниципальной услуги.</w:t>
      </w:r>
    </w:p>
    <w:p>
      <w:pPr>
        <w:pStyle w:val="Style25"/>
        <w:ind w:firstLine="709"/>
        <w:jc w:val="both"/>
        <w:rPr>
          <w:rFonts w:ascii="Times New Roman" w:hAnsi="Times New Roman"/>
          <w:sz w:val="24"/>
          <w:szCs w:val="24"/>
        </w:rPr>
      </w:pPr>
      <w:r>
        <w:rPr>
          <w:sz w:val="24"/>
          <w:szCs w:val="24"/>
        </w:rPr>
        <w:t>Результатом административной процедуры является выдача или направление по адресу, указанному в заявлении, либо через многофункциональный центр, Единый портал, Региональный портал заявителю документа, подтверждающего принятие такого решения.</w:t>
      </w:r>
    </w:p>
    <w:p>
      <w:pPr>
        <w:pStyle w:val="Style25"/>
        <w:ind w:firstLine="709"/>
        <w:jc w:val="both"/>
        <w:rPr>
          <w:rFonts w:ascii="Times New Roman" w:hAnsi="Times New Roman"/>
          <w:sz w:val="24"/>
          <w:szCs w:val="24"/>
        </w:rPr>
      </w:pPr>
      <w:r>
        <w:rPr>
          <w:sz w:val="24"/>
          <w:szCs w:val="24"/>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pPr>
        <w:pStyle w:val="ListParagraph"/>
        <w:tabs>
          <w:tab w:val="left" w:pos="1276" w:leader="none"/>
        </w:tabs>
        <w:ind w:left="0" w:right="0" w:firstLine="709"/>
        <w:rPr>
          <w:rFonts w:ascii="Times New Roman" w:hAnsi="Times New Roman"/>
          <w:sz w:val="24"/>
          <w:szCs w:val="24"/>
        </w:rPr>
      </w:pPr>
      <w:r>
        <w:rPr>
          <w:sz w:val="24"/>
          <w:szCs w:val="24"/>
        </w:rPr>
        <w:t>47. Оценка</w:t>
      </w:r>
      <w:r>
        <w:rPr>
          <w:spacing w:val="-7"/>
          <w:sz w:val="24"/>
          <w:szCs w:val="24"/>
        </w:rPr>
        <w:t xml:space="preserve"> </w:t>
      </w:r>
      <w:r>
        <w:rPr>
          <w:sz w:val="24"/>
          <w:szCs w:val="24"/>
        </w:rPr>
        <w:t>качества</w:t>
      </w:r>
      <w:r>
        <w:rPr>
          <w:spacing w:val="-5"/>
          <w:sz w:val="24"/>
          <w:szCs w:val="24"/>
        </w:rPr>
        <w:t xml:space="preserve"> </w:t>
      </w:r>
      <w:r>
        <w:rPr>
          <w:sz w:val="24"/>
          <w:szCs w:val="24"/>
        </w:rPr>
        <w:t>предоставления</w:t>
      </w:r>
      <w:r>
        <w:rPr>
          <w:spacing w:val="-5"/>
          <w:sz w:val="24"/>
          <w:szCs w:val="24"/>
        </w:rPr>
        <w:t xml:space="preserve"> </w:t>
      </w:r>
      <w:r>
        <w:rPr>
          <w:sz w:val="24"/>
          <w:szCs w:val="24"/>
        </w:rPr>
        <w:t>муниципальной</w:t>
      </w:r>
      <w:r>
        <w:rPr>
          <w:spacing w:val="-4"/>
          <w:sz w:val="24"/>
          <w:szCs w:val="24"/>
        </w:rPr>
        <w:t xml:space="preserve"> </w:t>
      </w:r>
      <w:r>
        <w:rPr>
          <w:spacing w:val="-2"/>
          <w:sz w:val="24"/>
          <w:szCs w:val="24"/>
        </w:rPr>
        <w:t>услуги.</w:t>
      </w:r>
    </w:p>
    <w:p>
      <w:pPr>
        <w:pStyle w:val="Style25"/>
        <w:tabs>
          <w:tab w:val="left" w:pos="1276" w:leader="none"/>
        </w:tabs>
        <w:ind w:firstLine="709"/>
        <w:jc w:val="both"/>
        <w:rPr>
          <w:rFonts w:ascii="Times New Roman" w:hAnsi="Times New Roman"/>
          <w:sz w:val="24"/>
          <w:szCs w:val="24"/>
        </w:rPr>
      </w:pPr>
      <w:r>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w:t>
      </w:r>
      <w:r>
        <w:rPr>
          <w:spacing w:val="-3"/>
          <w:sz w:val="24"/>
          <w:szCs w:val="24"/>
        </w:rPr>
        <w:t xml:space="preserve"> </w:t>
      </w:r>
      <w:r>
        <w:rPr>
          <w:sz w:val="24"/>
          <w:szCs w:val="24"/>
        </w:rPr>
        <w:t>соответствующими</w:t>
      </w:r>
      <w:r>
        <w:rPr>
          <w:spacing w:val="-2"/>
          <w:sz w:val="24"/>
          <w:szCs w:val="24"/>
        </w:rPr>
        <w:t xml:space="preserve"> </w:t>
      </w:r>
      <w:r>
        <w:rPr>
          <w:sz w:val="24"/>
          <w:szCs w:val="24"/>
        </w:rPr>
        <w:t>руководителями</w:t>
      </w:r>
      <w:r>
        <w:rPr>
          <w:spacing w:val="-2"/>
          <w:sz w:val="24"/>
          <w:szCs w:val="24"/>
        </w:rPr>
        <w:t xml:space="preserve"> </w:t>
      </w:r>
      <w:r>
        <w:rPr>
          <w:sz w:val="24"/>
          <w:szCs w:val="24"/>
        </w:rPr>
        <w:t>своих</w:t>
      </w:r>
      <w:r>
        <w:rPr>
          <w:spacing w:val="-3"/>
          <w:sz w:val="24"/>
          <w:szCs w:val="24"/>
        </w:rPr>
        <w:t xml:space="preserve"> </w:t>
      </w:r>
      <w:r>
        <w:rPr>
          <w:sz w:val="24"/>
          <w:szCs w:val="24"/>
        </w:rPr>
        <w:t>должностных</w:t>
      </w:r>
      <w:r>
        <w:rPr>
          <w:spacing w:val="-2"/>
          <w:sz w:val="24"/>
          <w:szCs w:val="24"/>
        </w:rPr>
        <w:t xml:space="preserve"> </w:t>
      </w:r>
      <w:r>
        <w:rPr>
          <w:sz w:val="24"/>
          <w:szCs w:val="24"/>
        </w:rPr>
        <w:t>обязанностей, утвержденными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Pr>
          <w:spacing w:val="40"/>
          <w:sz w:val="24"/>
          <w:szCs w:val="24"/>
        </w:rPr>
        <w:t xml:space="preserve"> </w:t>
      </w:r>
      <w:r>
        <w:rPr>
          <w:sz w:val="24"/>
          <w:szCs w:val="24"/>
        </w:rPr>
        <w:t>также о</w:t>
      </w:r>
      <w:r>
        <w:rPr>
          <w:spacing w:val="40"/>
          <w:sz w:val="24"/>
          <w:szCs w:val="24"/>
        </w:rPr>
        <w:t xml:space="preserve"> </w:t>
      </w:r>
      <w:r>
        <w:rPr>
          <w:sz w:val="24"/>
          <w:szCs w:val="24"/>
        </w:rPr>
        <w:t xml:space="preserve">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w:t>
      </w:r>
      <w:r>
        <w:rPr>
          <w:spacing w:val="-2"/>
          <w:sz w:val="24"/>
          <w:szCs w:val="24"/>
        </w:rPr>
        <w:t>обязанностей».</w:t>
      </w:r>
    </w:p>
    <w:p>
      <w:pPr>
        <w:pStyle w:val="ListParagraph"/>
        <w:tabs>
          <w:tab w:val="left" w:pos="1276" w:leader="none"/>
          <w:tab w:val="left" w:pos="1602" w:leader="none"/>
        </w:tabs>
        <w:ind w:left="0" w:right="0" w:firstLine="709"/>
        <w:rPr>
          <w:rFonts w:ascii="Times New Roman" w:hAnsi="Times New Roman"/>
          <w:sz w:val="24"/>
          <w:szCs w:val="24"/>
        </w:rPr>
      </w:pPr>
      <w:r>
        <w:rPr>
          <w:sz w:val="24"/>
          <w:szCs w:val="24"/>
        </w:rPr>
        <w:t>48. Заявителю</w:t>
      </w:r>
      <w:r>
        <w:rPr>
          <w:spacing w:val="55"/>
          <w:sz w:val="24"/>
          <w:szCs w:val="24"/>
        </w:rPr>
        <w:t xml:space="preserve">  </w:t>
      </w:r>
      <w:r>
        <w:rPr>
          <w:sz w:val="24"/>
          <w:szCs w:val="24"/>
        </w:rPr>
        <w:t>обеспечивается</w:t>
      </w:r>
      <w:r>
        <w:rPr>
          <w:spacing w:val="55"/>
          <w:sz w:val="24"/>
          <w:szCs w:val="24"/>
        </w:rPr>
        <w:t xml:space="preserve">  </w:t>
      </w:r>
      <w:r>
        <w:rPr>
          <w:sz w:val="24"/>
          <w:szCs w:val="24"/>
        </w:rPr>
        <w:t>возможность</w:t>
      </w:r>
      <w:r>
        <w:rPr>
          <w:spacing w:val="55"/>
          <w:sz w:val="24"/>
          <w:szCs w:val="24"/>
        </w:rPr>
        <w:t xml:space="preserve">  </w:t>
      </w:r>
      <w:r>
        <w:rPr>
          <w:sz w:val="24"/>
          <w:szCs w:val="24"/>
        </w:rPr>
        <w:t>направления</w:t>
      </w:r>
      <w:r>
        <w:rPr>
          <w:spacing w:val="55"/>
          <w:sz w:val="24"/>
          <w:szCs w:val="24"/>
        </w:rPr>
        <w:t xml:space="preserve">  </w:t>
      </w:r>
      <w:r>
        <w:rPr>
          <w:sz w:val="24"/>
          <w:szCs w:val="24"/>
        </w:rPr>
        <w:t>жалобы</w:t>
      </w:r>
      <w:r>
        <w:rPr>
          <w:spacing w:val="55"/>
          <w:sz w:val="24"/>
          <w:szCs w:val="24"/>
        </w:rPr>
        <w:t xml:space="preserve">  </w:t>
      </w:r>
      <w:r>
        <w:rPr>
          <w:spacing w:val="-5"/>
          <w:sz w:val="24"/>
          <w:szCs w:val="24"/>
        </w:rPr>
        <w:t xml:space="preserve">на </w:t>
      </w:r>
      <w:r>
        <w:rPr>
          <w:sz w:val="24"/>
          <w:szCs w:val="24"/>
        </w:rPr>
        <w:t>решения, действия или бездействие Уполномоченного органа, должностного лица Уполномоченного органа в соответствии со статьей 11.2 Федерального закона №210-ФЗ и в порядке, установленном 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Heading21"/>
        <w:spacing w:before="217" w:after="0"/>
        <w:ind w:left="0" w:firstLine="709"/>
        <w:rPr>
          <w:rFonts w:ascii="Times New Roman" w:hAnsi="Times New Roman"/>
          <w:sz w:val="24"/>
          <w:szCs w:val="24"/>
        </w:rPr>
      </w:pPr>
      <w:r>
        <w:rPr>
          <w:sz w:val="24"/>
          <w:szCs w:val="24"/>
        </w:rPr>
        <w:t>Особенности выполнения административных процедур (действий) в многофункциональных центрах предоставления муниципальных услуг</w:t>
      </w:r>
    </w:p>
    <w:p>
      <w:pPr>
        <w:pStyle w:val="Style25"/>
        <w:spacing w:before="2" w:after="0"/>
        <w:ind w:firstLine="709"/>
        <w:jc w:val="center"/>
        <w:rPr>
          <w:rFonts w:ascii="Times New Roman" w:hAnsi="Times New Roman"/>
          <w:b/>
          <w:b/>
          <w:bCs/>
          <w:sz w:val="24"/>
          <w:szCs w:val="24"/>
        </w:rPr>
      </w:pPr>
      <w:r>
        <w:rPr>
          <w:b/>
          <w:bCs/>
          <w:sz w:val="24"/>
          <w:szCs w:val="24"/>
        </w:rPr>
      </w:r>
    </w:p>
    <w:p>
      <w:pPr>
        <w:pStyle w:val="Normal"/>
        <w:spacing w:before="1" w:after="0"/>
        <w:ind w:firstLine="709"/>
        <w:jc w:val="center"/>
        <w:rPr>
          <w:rFonts w:ascii="Times New Roman" w:hAnsi="Times New Roman"/>
          <w:sz w:val="24"/>
          <w:szCs w:val="24"/>
        </w:rPr>
      </w:pPr>
      <w:r>
        <w:rPr>
          <w:b/>
          <w:bCs/>
          <w:sz w:val="24"/>
          <w:szCs w:val="24"/>
        </w:rPr>
        <w:t xml:space="preserve">Исчерпывающий перечень административных процедур (действий) при предоставлении муниципальной услуги, выполняемой </w:t>
      </w:r>
    </w:p>
    <w:p>
      <w:pPr>
        <w:pStyle w:val="Normal"/>
        <w:spacing w:before="1" w:after="0"/>
        <w:ind w:firstLine="709"/>
        <w:jc w:val="center"/>
        <w:rPr>
          <w:rFonts w:ascii="Times New Roman" w:hAnsi="Times New Roman"/>
          <w:sz w:val="24"/>
          <w:szCs w:val="24"/>
        </w:rPr>
      </w:pPr>
      <w:r>
        <w:rPr>
          <w:b/>
          <w:bCs/>
          <w:sz w:val="24"/>
          <w:szCs w:val="24"/>
        </w:rPr>
        <w:t>многофункциональными центрами</w:t>
      </w:r>
    </w:p>
    <w:p>
      <w:pPr>
        <w:pStyle w:val="Normal"/>
        <w:spacing w:before="1" w:after="0"/>
        <w:ind w:firstLine="709"/>
        <w:jc w:val="center"/>
        <w:rPr>
          <w:rFonts w:ascii="Times New Roman" w:hAnsi="Times New Roman"/>
          <w:b/>
          <w:b/>
          <w:bCs/>
          <w:sz w:val="24"/>
          <w:szCs w:val="24"/>
        </w:rPr>
      </w:pPr>
      <w:r>
        <w:rPr>
          <w:b/>
          <w:bCs/>
          <w:sz w:val="24"/>
          <w:szCs w:val="24"/>
        </w:rPr>
      </w:r>
    </w:p>
    <w:p>
      <w:pPr>
        <w:pStyle w:val="Style25"/>
        <w:tabs>
          <w:tab w:val="left" w:pos="1276" w:leader="none"/>
        </w:tabs>
        <w:ind w:firstLine="709"/>
        <w:jc w:val="both"/>
        <w:rPr>
          <w:rFonts w:ascii="Times New Roman" w:hAnsi="Times New Roman"/>
          <w:sz w:val="24"/>
          <w:szCs w:val="24"/>
        </w:rPr>
      </w:pPr>
      <w:r>
        <w:rPr>
          <w:sz w:val="24"/>
          <w:szCs w:val="24"/>
        </w:rPr>
        <w:t xml:space="preserve">49. Многофункциональный центр </w:t>
      </w:r>
      <w:r>
        <w:rPr>
          <w:spacing w:val="-2"/>
          <w:sz w:val="24"/>
          <w:szCs w:val="24"/>
        </w:rPr>
        <w:t>осуществляет:</w:t>
      </w:r>
    </w:p>
    <w:p>
      <w:pPr>
        <w:pStyle w:val="Style25"/>
        <w:tabs>
          <w:tab w:val="left" w:pos="1276" w:leader="none"/>
        </w:tabs>
        <w:ind w:firstLine="709"/>
        <w:jc w:val="both"/>
        <w:rPr>
          <w:rFonts w:ascii="Times New Roman" w:hAnsi="Times New Roman"/>
          <w:sz w:val="24"/>
          <w:szCs w:val="24"/>
        </w:rPr>
      </w:pPr>
      <w:r>
        <w:rPr>
          <w:sz w:val="24"/>
          <w:szCs w:val="24"/>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pPr>
        <w:pStyle w:val="Style25"/>
        <w:tabs>
          <w:tab w:val="left" w:pos="1276" w:leader="none"/>
        </w:tabs>
        <w:ind w:firstLine="709"/>
        <w:jc w:val="both"/>
        <w:rPr>
          <w:rFonts w:ascii="Times New Roman" w:hAnsi="Times New Roman"/>
          <w:sz w:val="24"/>
          <w:szCs w:val="24"/>
        </w:rPr>
      </w:pPr>
      <w:r>
        <w:rPr>
          <w:sz w:val="24"/>
          <w:szCs w:val="24"/>
        </w:rPr>
        <w:t xml:space="preserve">2) прием заявления и иных документов, необходимых для предоставления муниципальной </w:t>
      </w:r>
      <w:r>
        <w:rPr>
          <w:spacing w:val="-2"/>
          <w:sz w:val="24"/>
          <w:szCs w:val="24"/>
        </w:rPr>
        <w:t>услуги, их передачу в Уполномоченный орган;</w:t>
      </w:r>
    </w:p>
    <w:p>
      <w:pPr>
        <w:pStyle w:val="Style25"/>
        <w:tabs>
          <w:tab w:val="left" w:pos="1276" w:leader="none"/>
        </w:tabs>
        <w:ind w:firstLine="709"/>
        <w:jc w:val="both"/>
        <w:rPr>
          <w:rFonts w:ascii="Times New Roman" w:hAnsi="Times New Roman"/>
          <w:sz w:val="24"/>
          <w:szCs w:val="24"/>
        </w:rPr>
      </w:pPr>
      <w:r>
        <w:rPr>
          <w:sz w:val="24"/>
          <w:szCs w:val="24"/>
        </w:rPr>
        <w:t>3)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pPr>
        <w:pStyle w:val="Style25"/>
        <w:tabs>
          <w:tab w:val="left" w:pos="1276" w:leader="none"/>
        </w:tabs>
        <w:ind w:firstLine="709"/>
        <w:jc w:val="both"/>
        <w:rPr>
          <w:rFonts w:ascii="Times New Roman" w:hAnsi="Times New Roman"/>
          <w:sz w:val="24"/>
          <w:szCs w:val="24"/>
        </w:rPr>
      </w:pPr>
      <w:r>
        <w:rPr>
          <w:sz w:val="24"/>
          <w:szCs w:val="24"/>
        </w:rPr>
        <w:t xml:space="preserve">В соответствии с частью 1.1 статьи 16 Федерального закона №210-ФЗ </w:t>
      </w:r>
      <w:r>
        <w:rPr>
          <w:spacing w:val="-5"/>
          <w:sz w:val="24"/>
          <w:szCs w:val="24"/>
        </w:rPr>
        <w:t>для</w:t>
      </w:r>
      <w:r>
        <w:rPr>
          <w:sz w:val="24"/>
          <w:szCs w:val="24"/>
        </w:rPr>
        <w:t xml:space="preserve"> реализации своих функций многофункциональный центр вправе привлекать иные </w:t>
      </w:r>
      <w:r>
        <w:rPr>
          <w:spacing w:val="-2"/>
          <w:sz w:val="24"/>
          <w:szCs w:val="24"/>
        </w:rPr>
        <w:t>организации.</w:t>
      </w:r>
    </w:p>
    <w:p>
      <w:pPr>
        <w:pStyle w:val="Style25"/>
        <w:ind w:firstLine="709"/>
        <w:jc w:val="both"/>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 xml:space="preserve">Информирование </w:t>
      </w:r>
      <w:r>
        <w:rPr>
          <w:spacing w:val="-2"/>
          <w:sz w:val="24"/>
          <w:szCs w:val="24"/>
        </w:rPr>
        <w:t>заявителей</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1276" w:leader="none"/>
        </w:tabs>
        <w:ind w:left="0" w:right="0" w:firstLine="709"/>
        <w:rPr>
          <w:rFonts w:ascii="Times New Roman" w:hAnsi="Times New Roman"/>
          <w:sz w:val="24"/>
          <w:szCs w:val="24"/>
        </w:rPr>
      </w:pPr>
      <w:r>
        <w:rPr>
          <w:sz w:val="24"/>
          <w:szCs w:val="24"/>
        </w:rPr>
        <w:t>50. Информирование Заявителя многофункциональным центром осуществляется следующими способами:</w:t>
      </w:r>
    </w:p>
    <w:p>
      <w:pPr>
        <w:pStyle w:val="Style25"/>
        <w:tabs>
          <w:tab w:val="left" w:pos="1276" w:leader="none"/>
        </w:tabs>
        <w:ind w:firstLine="709"/>
        <w:jc w:val="both"/>
        <w:rPr>
          <w:rFonts w:ascii="Times New Roman" w:hAnsi="Times New Roman"/>
          <w:sz w:val="24"/>
          <w:szCs w:val="24"/>
        </w:rPr>
      </w:pPr>
      <w:r>
        <w:rPr>
          <w:sz w:val="24"/>
          <w:szCs w:val="24"/>
        </w:rPr>
        <w:t>а) посредством размещения информации на портале многофункциональных центров предоставления государственных и муниципальных услуг Челябинской области и информационных стендах многофункционального центра;</w:t>
      </w:r>
    </w:p>
    <w:p>
      <w:pPr>
        <w:pStyle w:val="Style25"/>
        <w:tabs>
          <w:tab w:val="left" w:pos="1276" w:leader="none"/>
        </w:tabs>
        <w:ind w:firstLine="709"/>
        <w:jc w:val="both"/>
        <w:rPr>
          <w:rFonts w:ascii="Times New Roman" w:hAnsi="Times New Roman"/>
          <w:sz w:val="24"/>
          <w:szCs w:val="24"/>
        </w:rPr>
      </w:pPr>
      <w:r>
        <w:rPr>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pPr>
        <w:pStyle w:val="Style25"/>
        <w:tabs>
          <w:tab w:val="left" w:pos="1276" w:leader="none"/>
        </w:tabs>
        <w:ind w:firstLine="709"/>
        <w:jc w:val="both"/>
        <w:rPr>
          <w:rFonts w:ascii="Times New Roman" w:hAnsi="Times New Roman"/>
          <w:sz w:val="24"/>
          <w:szCs w:val="24"/>
        </w:rPr>
      </w:pPr>
      <w:r>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(пятнадцати) минут, время ожидания в очереди в секторе информирования для получения информации о муниципальных услугах не может превышать 15 (пятнадцати) минут.</w:t>
      </w:r>
    </w:p>
    <w:p>
      <w:pPr>
        <w:pStyle w:val="Style25"/>
        <w:tabs>
          <w:tab w:val="left" w:pos="1276" w:leader="none"/>
        </w:tabs>
        <w:ind w:firstLine="709"/>
        <w:jc w:val="both"/>
        <w:rPr>
          <w:rFonts w:ascii="Times New Roman" w:hAnsi="Times New Roman"/>
          <w:sz w:val="24"/>
          <w:szCs w:val="24"/>
        </w:rPr>
      </w:pPr>
      <w:r>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(десяти) минут.</w:t>
      </w:r>
    </w:p>
    <w:p>
      <w:pPr>
        <w:pStyle w:val="Style25"/>
        <w:tabs>
          <w:tab w:val="left" w:pos="1276" w:leader="none"/>
        </w:tabs>
        <w:ind w:firstLine="709"/>
        <w:jc w:val="both"/>
        <w:rPr>
          <w:rFonts w:ascii="Times New Roman" w:hAnsi="Times New Roman"/>
          <w:sz w:val="24"/>
          <w:szCs w:val="24"/>
        </w:rPr>
      </w:pPr>
      <w:r>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pPr>
        <w:pStyle w:val="Style25"/>
        <w:tabs>
          <w:tab w:val="left" w:pos="1276" w:leader="none"/>
        </w:tabs>
        <w:ind w:firstLine="709"/>
        <w:jc w:val="both"/>
        <w:rPr>
          <w:rFonts w:ascii="Times New Roman" w:hAnsi="Times New Roman"/>
          <w:sz w:val="24"/>
          <w:szCs w:val="24"/>
        </w:rPr>
      </w:pPr>
      <w:r>
        <w:rPr>
          <w:sz w:val="24"/>
          <w:szCs w:val="24"/>
        </w:rPr>
        <w:t>1) изложить обращение в письменной форме (ответ направляется Заявителю в соответствии со способом, указанным в обращении);</w:t>
      </w:r>
    </w:p>
    <w:p>
      <w:pPr>
        <w:pStyle w:val="Style25"/>
        <w:tabs>
          <w:tab w:val="left" w:pos="1276" w:leader="none"/>
        </w:tabs>
        <w:ind w:firstLine="709"/>
        <w:jc w:val="both"/>
        <w:rPr>
          <w:rFonts w:ascii="Times New Roman" w:hAnsi="Times New Roman"/>
          <w:sz w:val="24"/>
          <w:szCs w:val="24"/>
        </w:rPr>
      </w:pPr>
      <w:r>
        <w:rPr>
          <w:sz w:val="24"/>
          <w:szCs w:val="24"/>
        </w:rPr>
        <w:t xml:space="preserve">2) назначить другое время для </w:t>
      </w:r>
      <w:r>
        <w:rPr>
          <w:spacing w:val="-2"/>
          <w:sz w:val="24"/>
          <w:szCs w:val="24"/>
        </w:rPr>
        <w:t>консультаций.</w:t>
      </w:r>
    </w:p>
    <w:p>
      <w:pPr>
        <w:pStyle w:val="Style25"/>
        <w:tabs>
          <w:tab w:val="left" w:pos="1276" w:leader="none"/>
        </w:tabs>
        <w:ind w:firstLine="709"/>
        <w:jc w:val="both"/>
        <w:rPr>
          <w:rFonts w:ascii="Times New Roman" w:hAnsi="Times New Roman"/>
          <w:sz w:val="24"/>
          <w:szCs w:val="24"/>
        </w:rPr>
      </w:pPr>
      <w:r>
        <w:rPr>
          <w:sz w:val="24"/>
          <w:szCs w:val="24"/>
        </w:rPr>
        <w:t>При консультировании по письменным обращениям Заявителей ответ направляется в письменном виде в срок не позднее 30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pPr>
        <w:pStyle w:val="Style25"/>
        <w:tabs>
          <w:tab w:val="left" w:pos="1276" w:leader="none"/>
        </w:tabs>
        <w:ind w:firstLine="709"/>
        <w:jc w:val="both"/>
        <w:rPr>
          <w:rFonts w:ascii="Times New Roman" w:hAnsi="Times New Roman"/>
          <w:sz w:val="24"/>
          <w:szCs w:val="24"/>
        </w:rPr>
      </w:pPr>
      <w:r>
        <w:rPr>
          <w:sz w:val="24"/>
          <w:szCs w:val="24"/>
        </w:rPr>
      </w:r>
    </w:p>
    <w:p>
      <w:pPr>
        <w:pStyle w:val="Style25"/>
        <w:tabs>
          <w:tab w:val="left" w:pos="1276" w:leader="none"/>
        </w:tabs>
        <w:ind w:firstLine="709"/>
        <w:jc w:val="both"/>
        <w:rPr>
          <w:rFonts w:ascii="Times New Roman" w:hAnsi="Times New Roman"/>
          <w:sz w:val="24"/>
          <w:szCs w:val="24"/>
        </w:rPr>
      </w:pPr>
      <w:r>
        <w:rPr>
          <w:sz w:val="24"/>
          <w:szCs w:val="24"/>
        </w:rPr>
      </w:r>
    </w:p>
    <w:p>
      <w:pPr>
        <w:pStyle w:val="Style25"/>
        <w:tabs>
          <w:tab w:val="left" w:pos="1276" w:leader="none"/>
        </w:tabs>
        <w:ind w:firstLine="709"/>
        <w:jc w:val="center"/>
        <w:rPr>
          <w:rFonts w:ascii="Times New Roman" w:hAnsi="Times New Roman"/>
          <w:sz w:val="24"/>
          <w:szCs w:val="24"/>
        </w:rPr>
      </w:pPr>
      <w:r>
        <w:rPr>
          <w:b/>
          <w:bCs/>
          <w:sz w:val="24"/>
          <w:szCs w:val="24"/>
        </w:rPr>
        <w:t xml:space="preserve">Прием заявления и иных документов, необходимых для предоставления муниципальной </w:t>
      </w:r>
      <w:r>
        <w:rPr>
          <w:b/>
          <w:bCs/>
          <w:spacing w:val="-2"/>
          <w:sz w:val="24"/>
          <w:szCs w:val="24"/>
        </w:rPr>
        <w:t>услуги, их передача в Уполномоченный орган</w:t>
      </w:r>
    </w:p>
    <w:p>
      <w:pPr>
        <w:pStyle w:val="Style25"/>
        <w:tabs>
          <w:tab w:val="left" w:pos="1276" w:leader="none"/>
        </w:tabs>
        <w:ind w:firstLine="709"/>
        <w:jc w:val="center"/>
        <w:rPr>
          <w:rFonts w:ascii="Times New Roman" w:hAnsi="Times New Roman"/>
          <w:b/>
          <w:b/>
          <w:bCs/>
          <w:sz w:val="24"/>
          <w:szCs w:val="24"/>
        </w:rPr>
      </w:pPr>
      <w:r>
        <w:rPr>
          <w:b/>
          <w:bCs/>
          <w:sz w:val="24"/>
          <w:szCs w:val="24"/>
        </w:rPr>
      </w:r>
    </w:p>
    <w:p>
      <w:pPr>
        <w:pStyle w:val="Style25"/>
        <w:tabs>
          <w:tab w:val="left" w:pos="1276" w:leader="none"/>
        </w:tabs>
        <w:ind w:firstLine="709"/>
        <w:jc w:val="both"/>
        <w:rPr>
          <w:rFonts w:ascii="Times New Roman" w:hAnsi="Times New Roman"/>
          <w:sz w:val="24"/>
          <w:szCs w:val="24"/>
        </w:rPr>
      </w:pPr>
      <w:r>
        <w:rPr>
          <w:spacing w:val="-2"/>
          <w:sz w:val="24"/>
          <w:szCs w:val="24"/>
        </w:rPr>
        <w:t>51. Заявитель лично (или через доверенное лицо) обращается к работнику многофункционального центра, предъявляя документ, удостоверяющий личность, и пакет документов на получение муниципальной услуги.</w:t>
      </w:r>
    </w:p>
    <w:p>
      <w:pPr>
        <w:pStyle w:val="Style25"/>
        <w:tabs>
          <w:tab w:val="left" w:pos="1276" w:leader="none"/>
        </w:tabs>
        <w:ind w:firstLine="709"/>
        <w:jc w:val="both"/>
        <w:rPr>
          <w:rFonts w:ascii="Times New Roman" w:hAnsi="Times New Roman"/>
          <w:sz w:val="24"/>
          <w:szCs w:val="24"/>
        </w:rPr>
      </w:pPr>
      <w:r>
        <w:rPr>
          <w:spacing w:val="-2"/>
          <w:sz w:val="24"/>
          <w:szCs w:val="24"/>
        </w:rPr>
        <w:t>Работник многофункционального центра:</w:t>
      </w:r>
    </w:p>
    <w:p>
      <w:pPr>
        <w:pStyle w:val="Style25"/>
        <w:tabs>
          <w:tab w:val="left" w:pos="1276" w:leader="none"/>
        </w:tabs>
        <w:ind w:firstLine="709"/>
        <w:jc w:val="both"/>
        <w:rPr>
          <w:rFonts w:ascii="Times New Roman" w:hAnsi="Times New Roman"/>
          <w:sz w:val="24"/>
          <w:szCs w:val="24"/>
        </w:rPr>
      </w:pPr>
      <w:r>
        <w:rPr>
          <w:spacing w:val="-2"/>
          <w:sz w:val="24"/>
          <w:szCs w:val="24"/>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pPr>
        <w:pStyle w:val="Style25"/>
        <w:tabs>
          <w:tab w:val="left" w:pos="1276" w:leader="none"/>
        </w:tabs>
        <w:ind w:firstLine="709"/>
        <w:jc w:val="both"/>
        <w:rPr>
          <w:rFonts w:ascii="Times New Roman" w:hAnsi="Times New Roman"/>
          <w:sz w:val="24"/>
          <w:szCs w:val="24"/>
        </w:rPr>
      </w:pPr>
      <w:r>
        <w:rPr>
          <w:spacing w:val="-2"/>
          <w:sz w:val="24"/>
          <w:szCs w:val="24"/>
        </w:rPr>
        <w:t>2) проверяет полномочия представителя заявителя (в случае обращения представителя заявителя);</w:t>
      </w:r>
    </w:p>
    <w:p>
      <w:pPr>
        <w:pStyle w:val="Style25"/>
        <w:tabs>
          <w:tab w:val="left" w:pos="1276" w:leader="none"/>
        </w:tabs>
        <w:ind w:firstLine="709"/>
        <w:jc w:val="both"/>
        <w:rPr>
          <w:rFonts w:ascii="Times New Roman" w:hAnsi="Times New Roman"/>
          <w:sz w:val="24"/>
          <w:szCs w:val="24"/>
        </w:rPr>
      </w:pPr>
      <w:r>
        <w:rPr>
          <w:spacing w:val="-2"/>
          <w:sz w:val="24"/>
          <w:szCs w:val="24"/>
        </w:rPr>
        <w:t>3) информирует заявителя о порядке и условиях получения муниципальной услуги через многофункциональный центр;</w:t>
      </w:r>
    </w:p>
    <w:p>
      <w:pPr>
        <w:pStyle w:val="Style25"/>
        <w:tabs>
          <w:tab w:val="left" w:pos="1276" w:leader="none"/>
        </w:tabs>
        <w:ind w:firstLine="709"/>
        <w:jc w:val="both"/>
        <w:rPr>
          <w:rFonts w:ascii="Times New Roman" w:hAnsi="Times New Roman"/>
          <w:sz w:val="24"/>
          <w:szCs w:val="24"/>
        </w:rPr>
      </w:pPr>
      <w:r>
        <w:rPr>
          <w:spacing w:val="-2"/>
          <w:sz w:val="24"/>
          <w:szCs w:val="24"/>
        </w:rPr>
        <w:t>4) распечатывает и выдает Заявителю расписку о приме документов с указанием сроков предоставления муниципальной услуги и контактных сведений для получения Заявителем информации о ходе предоставления муниципальной услуги;</w:t>
      </w:r>
    </w:p>
    <w:p>
      <w:pPr>
        <w:pStyle w:val="Style25"/>
        <w:tabs>
          <w:tab w:val="left" w:pos="1276" w:leader="none"/>
        </w:tabs>
        <w:ind w:firstLine="709"/>
        <w:jc w:val="both"/>
        <w:rPr>
          <w:rFonts w:ascii="Times New Roman" w:hAnsi="Times New Roman"/>
          <w:sz w:val="24"/>
          <w:szCs w:val="24"/>
        </w:rPr>
      </w:pPr>
      <w:r>
        <w:rPr>
          <w:spacing w:val="-2"/>
          <w:sz w:val="24"/>
          <w:szCs w:val="24"/>
        </w:rPr>
        <w:t>5) формирует пакет документов, необходимый для предоставления муниципальной услуги, и регистрирует Заявление на предоставление муниципальной услуги с прилагаемыми к нему документами в день его поступления от Заявителя;</w:t>
      </w:r>
    </w:p>
    <w:p>
      <w:pPr>
        <w:pStyle w:val="Style25"/>
        <w:tabs>
          <w:tab w:val="left" w:pos="1276" w:leader="none"/>
        </w:tabs>
        <w:ind w:firstLine="709"/>
        <w:jc w:val="both"/>
        <w:rPr>
          <w:rFonts w:ascii="Times New Roman" w:hAnsi="Times New Roman"/>
          <w:sz w:val="24"/>
          <w:szCs w:val="24"/>
        </w:rPr>
      </w:pPr>
      <w:r>
        <w:rPr>
          <w:spacing w:val="-2"/>
          <w:sz w:val="24"/>
          <w:szCs w:val="24"/>
        </w:rPr>
        <w:t xml:space="preserve">6) направляет полный пакет документов на предоставление муниципальной услуги в Уполномоченный орган не позднее одного рабочего дня, следующего за днем поступления Заявления и прилагаемых к нему документов от Заявителя на предоставление муниципальной услуги. </w:t>
      </w:r>
    </w:p>
    <w:p>
      <w:pPr>
        <w:pStyle w:val="Heading21"/>
        <w:ind w:left="0" w:firstLine="709"/>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Выдача Заявителю результата предоставления муниципальной услуги</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1276" w:leader="none"/>
        </w:tabs>
        <w:ind w:left="0" w:right="0" w:firstLine="709"/>
        <w:rPr>
          <w:rFonts w:ascii="Times New Roman" w:hAnsi="Times New Roman"/>
          <w:sz w:val="24"/>
          <w:szCs w:val="24"/>
        </w:rPr>
      </w:pPr>
      <w:r>
        <w:rPr>
          <w:sz w:val="24"/>
          <w:szCs w:val="24"/>
        </w:rPr>
        <w:t>52.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соглашению о взаимодействии, заключенному в порядке, утвержденном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Style25"/>
        <w:tabs>
          <w:tab w:val="left" w:pos="1276" w:leader="none"/>
        </w:tabs>
        <w:ind w:firstLine="709"/>
        <w:jc w:val="both"/>
        <w:rPr>
          <w:rFonts w:ascii="Times New Roman" w:hAnsi="Times New Roman"/>
          <w:sz w:val="24"/>
          <w:szCs w:val="24"/>
        </w:rPr>
      </w:pPr>
      <w:r>
        <w:rPr>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в порядке, установленном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ListParagraph"/>
        <w:tabs>
          <w:tab w:val="left" w:pos="1276" w:leader="none"/>
          <w:tab w:val="left" w:pos="1503" w:leader="none"/>
        </w:tabs>
        <w:ind w:left="0" w:right="0" w:firstLine="709"/>
        <w:rPr>
          <w:rFonts w:ascii="Times New Roman" w:hAnsi="Times New Roman"/>
          <w:sz w:val="24"/>
          <w:szCs w:val="24"/>
        </w:rPr>
      </w:pPr>
      <w:r>
        <w:rPr>
          <w:sz w:val="24"/>
          <w:szCs w:val="24"/>
        </w:rPr>
        <w:t>53.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pPr>
        <w:pStyle w:val="Style25"/>
        <w:tabs>
          <w:tab w:val="left" w:pos="1276" w:leader="none"/>
          <w:tab w:val="left" w:pos="2431" w:leader="none"/>
          <w:tab w:val="left" w:pos="2573" w:leader="none"/>
          <w:tab w:val="left" w:pos="3887" w:leader="none"/>
          <w:tab w:val="left" w:pos="4030" w:leader="none"/>
          <w:tab w:val="left" w:pos="4239" w:leader="none"/>
          <w:tab w:val="left" w:pos="5697" w:leader="none"/>
          <w:tab w:val="left" w:pos="6042" w:leader="none"/>
          <w:tab w:val="left" w:pos="6386" w:leader="none"/>
          <w:tab w:val="left" w:pos="6476" w:leader="none"/>
          <w:tab w:val="left" w:pos="8242" w:leader="none"/>
          <w:tab w:val="left" w:pos="8883" w:leader="none"/>
        </w:tabs>
        <w:ind w:firstLine="709"/>
        <w:jc w:val="both"/>
        <w:rPr>
          <w:rFonts w:ascii="Times New Roman" w:hAnsi="Times New Roman"/>
          <w:sz w:val="24"/>
          <w:szCs w:val="24"/>
        </w:rPr>
      </w:pPr>
      <w:r>
        <w:rPr>
          <w:sz w:val="24"/>
          <w:szCs w:val="24"/>
        </w:rPr>
        <w:t>Работник многофункционального центра осуществляет следующие действия:</w:t>
      </w:r>
    </w:p>
    <w:p>
      <w:pPr>
        <w:pStyle w:val="Style25"/>
        <w:tabs>
          <w:tab w:val="left" w:pos="1276" w:leader="none"/>
          <w:tab w:val="left" w:pos="2431" w:leader="none"/>
          <w:tab w:val="left" w:pos="2573" w:leader="none"/>
          <w:tab w:val="left" w:pos="3887" w:leader="none"/>
          <w:tab w:val="left" w:pos="4030" w:leader="none"/>
          <w:tab w:val="left" w:pos="4239" w:leader="none"/>
          <w:tab w:val="left" w:pos="5697" w:leader="none"/>
          <w:tab w:val="left" w:pos="6042" w:leader="none"/>
          <w:tab w:val="left" w:pos="6386" w:leader="none"/>
          <w:tab w:val="left" w:pos="6476" w:leader="none"/>
          <w:tab w:val="left" w:pos="8242" w:leader="none"/>
          <w:tab w:val="left" w:pos="8883" w:leader="none"/>
        </w:tabs>
        <w:ind w:firstLine="709"/>
        <w:jc w:val="both"/>
        <w:rPr>
          <w:rFonts w:ascii="Times New Roman" w:hAnsi="Times New Roman"/>
          <w:sz w:val="24"/>
          <w:szCs w:val="24"/>
        </w:rPr>
      </w:pPr>
      <w:r>
        <w:rPr>
          <w:spacing w:val="-2"/>
          <w:sz w:val="24"/>
          <w:szCs w:val="24"/>
        </w:rPr>
        <w:t xml:space="preserve">1)  устанавливает личность заявителя </w:t>
      </w:r>
      <w:r>
        <w:rPr>
          <w:spacing w:val="-6"/>
          <w:sz w:val="24"/>
          <w:szCs w:val="24"/>
        </w:rPr>
        <w:t xml:space="preserve">на </w:t>
      </w:r>
      <w:r>
        <w:rPr>
          <w:spacing w:val="-2"/>
          <w:sz w:val="24"/>
          <w:szCs w:val="24"/>
        </w:rPr>
        <w:t xml:space="preserve">основании документа, удостоверяющего личность </w:t>
      </w:r>
      <w:r>
        <w:rPr>
          <w:spacing w:val="-10"/>
          <w:sz w:val="24"/>
          <w:szCs w:val="24"/>
        </w:rPr>
        <w:t xml:space="preserve">в </w:t>
      </w:r>
      <w:r>
        <w:rPr>
          <w:spacing w:val="-2"/>
          <w:sz w:val="24"/>
          <w:szCs w:val="24"/>
        </w:rPr>
        <w:t xml:space="preserve">соответствии </w:t>
      </w:r>
      <w:r>
        <w:rPr>
          <w:spacing w:val="-10"/>
          <w:sz w:val="24"/>
          <w:szCs w:val="24"/>
        </w:rPr>
        <w:t xml:space="preserve">с </w:t>
      </w:r>
      <w:r>
        <w:rPr>
          <w:spacing w:val="-2"/>
          <w:sz w:val="24"/>
          <w:szCs w:val="24"/>
        </w:rPr>
        <w:t>законодательством Российской Федерации;</w:t>
      </w:r>
    </w:p>
    <w:p>
      <w:pPr>
        <w:pStyle w:val="Style25"/>
        <w:tabs>
          <w:tab w:val="left" w:pos="1276" w:leader="none"/>
          <w:tab w:val="left" w:pos="2372" w:leader="none"/>
          <w:tab w:val="left" w:pos="4074" w:leader="none"/>
          <w:tab w:val="left" w:pos="6044" w:leader="none"/>
          <w:tab w:val="left" w:pos="7451" w:leader="none"/>
          <w:tab w:val="left" w:pos="7923" w:leader="none"/>
          <w:tab w:val="left" w:pos="8962" w:leader="none"/>
        </w:tabs>
        <w:ind w:firstLine="709"/>
        <w:jc w:val="both"/>
        <w:rPr>
          <w:rFonts w:ascii="Times New Roman" w:hAnsi="Times New Roman"/>
          <w:sz w:val="24"/>
          <w:szCs w:val="24"/>
        </w:rPr>
      </w:pPr>
      <w:r>
        <w:rPr>
          <w:spacing w:val="-2"/>
          <w:sz w:val="24"/>
          <w:szCs w:val="24"/>
        </w:rPr>
        <w:t xml:space="preserve">2) проверяет полномочия представителя заявителя </w:t>
      </w:r>
      <w:r>
        <w:rPr>
          <w:spacing w:val="-6"/>
          <w:sz w:val="24"/>
          <w:szCs w:val="24"/>
        </w:rPr>
        <w:t xml:space="preserve">(в </w:t>
      </w:r>
      <w:r>
        <w:rPr>
          <w:spacing w:val="-2"/>
          <w:sz w:val="24"/>
          <w:szCs w:val="24"/>
        </w:rPr>
        <w:t xml:space="preserve">случае обращения </w:t>
      </w:r>
      <w:r>
        <w:rPr>
          <w:sz w:val="24"/>
          <w:szCs w:val="24"/>
        </w:rPr>
        <w:t>представителя заявителя);</w:t>
      </w:r>
    </w:p>
    <w:p>
      <w:pPr>
        <w:pStyle w:val="Style25"/>
        <w:tabs>
          <w:tab w:val="left" w:pos="1276" w:leader="none"/>
        </w:tabs>
        <w:ind w:firstLine="709"/>
        <w:jc w:val="both"/>
        <w:rPr>
          <w:rFonts w:ascii="Times New Roman" w:hAnsi="Times New Roman"/>
          <w:sz w:val="24"/>
          <w:szCs w:val="24"/>
        </w:rPr>
      </w:pPr>
      <w:r>
        <w:rPr>
          <w:sz w:val="24"/>
          <w:szCs w:val="24"/>
        </w:rPr>
        <w:t>3) определяет статус исполнения заявления заявителя в</w:t>
      </w:r>
      <w:r>
        <w:rPr>
          <w:spacing w:val="-4"/>
          <w:sz w:val="24"/>
          <w:szCs w:val="24"/>
        </w:rPr>
        <w:t xml:space="preserve"> ГИС;</w:t>
      </w:r>
    </w:p>
    <w:p>
      <w:pPr>
        <w:pStyle w:val="Style25"/>
        <w:tabs>
          <w:tab w:val="left" w:pos="1276" w:leader="none"/>
          <w:tab w:val="left" w:pos="1441" w:leader="none"/>
          <w:tab w:val="left" w:pos="1495" w:leader="none"/>
          <w:tab w:val="left" w:pos="2147" w:leader="none"/>
          <w:tab w:val="left" w:pos="2408" w:leader="none"/>
          <w:tab w:val="left" w:pos="2544" w:leader="none"/>
          <w:tab w:val="left" w:pos="2612" w:leader="none"/>
          <w:tab w:val="left" w:pos="2885" w:leader="none"/>
          <w:tab w:val="left" w:pos="3473" w:leader="none"/>
          <w:tab w:val="left" w:pos="4657" w:leader="none"/>
          <w:tab w:val="left" w:pos="4721" w:leader="none"/>
          <w:tab w:val="left" w:pos="4756" w:leader="none"/>
          <w:tab w:val="left" w:pos="5841" w:leader="none"/>
          <w:tab w:val="left" w:pos="6196" w:leader="none"/>
          <w:tab w:val="left" w:pos="6234" w:leader="none"/>
          <w:tab w:val="left" w:pos="6581" w:leader="none"/>
          <w:tab w:val="left" w:pos="6688" w:leader="none"/>
          <w:tab w:val="left" w:pos="7313" w:leader="none"/>
          <w:tab w:val="left" w:pos="7645" w:leader="none"/>
          <w:tab w:val="left" w:pos="8124" w:leader="none"/>
          <w:tab w:val="left" w:pos="8951" w:leader="none"/>
          <w:tab w:val="left" w:pos="9444" w:leader="none"/>
          <w:tab w:val="left" w:pos="10051" w:leader="none"/>
        </w:tabs>
        <w:ind w:firstLine="709"/>
        <w:jc w:val="both"/>
        <w:rPr>
          <w:rFonts w:ascii="Times New Roman" w:hAnsi="Times New Roman"/>
          <w:sz w:val="24"/>
          <w:szCs w:val="24"/>
        </w:rPr>
      </w:pPr>
      <w:r>
        <w:rPr>
          <w:sz w:val="24"/>
          <w:szCs w:val="24"/>
        </w:rPr>
        <w:t>4) распечатывает результат предоставления муниципальной услуги в виде экземпляра электронного документа на бумажном носителе;</w:t>
      </w:r>
    </w:p>
    <w:p>
      <w:pPr>
        <w:pStyle w:val="Style25"/>
        <w:tabs>
          <w:tab w:val="left" w:pos="1276" w:leader="none"/>
          <w:tab w:val="left" w:pos="1441" w:leader="none"/>
          <w:tab w:val="left" w:pos="1495" w:leader="none"/>
          <w:tab w:val="left" w:pos="2147" w:leader="none"/>
          <w:tab w:val="left" w:pos="2408" w:leader="none"/>
          <w:tab w:val="left" w:pos="2544" w:leader="none"/>
          <w:tab w:val="left" w:pos="2612" w:leader="none"/>
          <w:tab w:val="left" w:pos="2885" w:leader="none"/>
          <w:tab w:val="left" w:pos="3473" w:leader="none"/>
          <w:tab w:val="left" w:pos="4657" w:leader="none"/>
          <w:tab w:val="left" w:pos="4721" w:leader="none"/>
          <w:tab w:val="left" w:pos="4756" w:leader="none"/>
          <w:tab w:val="left" w:pos="5841" w:leader="none"/>
          <w:tab w:val="left" w:pos="6196" w:leader="none"/>
          <w:tab w:val="left" w:pos="6234" w:leader="none"/>
          <w:tab w:val="left" w:pos="6581" w:leader="none"/>
          <w:tab w:val="left" w:pos="6688" w:leader="none"/>
          <w:tab w:val="left" w:pos="7313" w:leader="none"/>
          <w:tab w:val="left" w:pos="7645" w:leader="none"/>
          <w:tab w:val="left" w:pos="8124" w:leader="none"/>
          <w:tab w:val="left" w:pos="8951" w:leader="none"/>
          <w:tab w:val="left" w:pos="9444" w:leader="none"/>
          <w:tab w:val="left" w:pos="10051" w:leader="none"/>
        </w:tabs>
        <w:ind w:firstLine="709"/>
        <w:jc w:val="both"/>
        <w:rPr>
          <w:rFonts w:ascii="Times New Roman" w:hAnsi="Times New Roman"/>
          <w:sz w:val="24"/>
          <w:szCs w:val="24"/>
        </w:rPr>
      </w:pPr>
      <w:r>
        <w:rPr>
          <w:spacing w:val="-2"/>
          <w:sz w:val="24"/>
          <w:szCs w:val="24"/>
        </w:rPr>
        <w:t xml:space="preserve">5) заверяет экземпляр электронного документа </w:t>
      </w:r>
      <w:r>
        <w:rPr>
          <w:spacing w:val="-6"/>
          <w:sz w:val="24"/>
          <w:szCs w:val="24"/>
        </w:rPr>
        <w:t xml:space="preserve">на </w:t>
      </w:r>
      <w:r>
        <w:rPr>
          <w:spacing w:val="-2"/>
          <w:sz w:val="24"/>
          <w:szCs w:val="24"/>
        </w:rPr>
        <w:t xml:space="preserve">бумажном </w:t>
      </w:r>
      <w:r>
        <w:rPr>
          <w:sz w:val="24"/>
          <w:szCs w:val="24"/>
        </w:rPr>
        <w:t xml:space="preserve">носителе </w:t>
      </w:r>
      <w:r>
        <w:rPr>
          <w:spacing w:val="-10"/>
          <w:sz w:val="24"/>
          <w:szCs w:val="24"/>
        </w:rPr>
        <w:t xml:space="preserve">с </w:t>
      </w:r>
      <w:r>
        <w:rPr>
          <w:spacing w:val="-2"/>
          <w:sz w:val="24"/>
          <w:szCs w:val="24"/>
        </w:rPr>
        <w:t>использованием печати многофункционального центра</w:t>
      </w:r>
      <w:r>
        <w:rPr>
          <w:sz w:val="24"/>
          <w:szCs w:val="24"/>
        </w:rPr>
        <w:t>;</w:t>
      </w:r>
    </w:p>
    <w:p>
      <w:pPr>
        <w:pStyle w:val="Style25"/>
        <w:tabs>
          <w:tab w:val="left" w:pos="1276" w:leader="none"/>
        </w:tabs>
        <w:ind w:firstLine="709"/>
        <w:jc w:val="both"/>
        <w:rPr>
          <w:rFonts w:ascii="Times New Roman" w:hAnsi="Times New Roman"/>
          <w:sz w:val="24"/>
          <w:szCs w:val="24"/>
        </w:rPr>
      </w:pPr>
      <w:r>
        <w:rPr>
          <w:sz w:val="24"/>
          <w:szCs w:val="24"/>
        </w:rPr>
        <w:t>6) выдает документы Заявителю, при необходимости запрашивает у Заявителя подписи за выданный документ;</w:t>
      </w:r>
    </w:p>
    <w:p>
      <w:pPr>
        <w:pStyle w:val="Style25"/>
        <w:tabs>
          <w:tab w:val="left" w:pos="1276" w:leader="none"/>
        </w:tabs>
        <w:ind w:firstLine="709"/>
        <w:jc w:val="both"/>
        <w:rPr>
          <w:sz w:val="24"/>
          <w:szCs w:val="24"/>
        </w:rPr>
      </w:pPr>
      <w:r>
        <w:rPr>
          <w:sz w:val="24"/>
          <w:szCs w:val="24"/>
        </w:rPr>
        <w:t>7) запрашивает согласие заявителя на участие в смс-опросе для оценки качества предоставленных услуг.</w:t>
      </w:r>
    </w:p>
    <w:p>
      <w:pPr>
        <w:pStyle w:val="Style25"/>
        <w:tabs>
          <w:tab w:val="left" w:pos="1276" w:leader="none"/>
        </w:tabs>
        <w:ind w:firstLine="709"/>
        <w:jc w:val="both"/>
        <w:rPr>
          <w:rFonts w:ascii="Times New Roman" w:hAnsi="Times New Roman"/>
          <w:sz w:val="24"/>
          <w:szCs w:val="24"/>
        </w:rPr>
      </w:pPr>
      <w:r>
        <w:rPr>
          <w:sz w:val="24"/>
          <w:szCs w:val="24"/>
        </w:rPr>
      </w:r>
    </w:p>
    <w:p>
      <w:pPr>
        <w:pStyle w:val="Style25"/>
        <w:tabs>
          <w:tab w:val="left" w:pos="4253" w:leader="none"/>
        </w:tabs>
        <w:ind w:firstLine="709"/>
        <w:jc w:val="center"/>
        <w:rPr>
          <w:rFonts w:ascii="Times New Roman" w:hAnsi="Times New Roman"/>
          <w:sz w:val="24"/>
          <w:szCs w:val="24"/>
        </w:rPr>
      </w:pPr>
      <w:r>
        <w:rPr>
          <w:b/>
          <w:bCs/>
          <w:color w:val="000000"/>
          <w:sz w:val="24"/>
          <w:szCs w:val="24"/>
        </w:rPr>
        <w:t>Раздел IV. Формы контроля за исполнением административного регламента</w:t>
      </w:r>
    </w:p>
    <w:p>
      <w:pPr>
        <w:pStyle w:val="Style25"/>
        <w:tabs>
          <w:tab w:val="left" w:pos="4253" w:leader="none"/>
        </w:tabs>
        <w:ind w:firstLine="709"/>
        <w:jc w:val="center"/>
        <w:rPr>
          <w:rFonts w:ascii="Times New Roman" w:hAnsi="Times New Roman"/>
          <w:b/>
          <w:b/>
          <w:bCs/>
          <w:color w:val="000000"/>
          <w:sz w:val="24"/>
          <w:szCs w:val="24"/>
        </w:rPr>
      </w:pPr>
      <w:r>
        <w:rPr>
          <w:b/>
          <w:bCs/>
          <w:color w:val="000000"/>
          <w:sz w:val="24"/>
          <w:szCs w:val="24"/>
        </w:rPr>
      </w:r>
    </w:p>
    <w:p>
      <w:pPr>
        <w:pStyle w:val="Style25"/>
        <w:tabs>
          <w:tab w:val="left" w:pos="4253" w:leader="none"/>
        </w:tabs>
        <w:ind w:firstLine="709"/>
        <w:jc w:val="center"/>
        <w:rPr>
          <w:rFonts w:ascii="Times New Roman" w:hAnsi="Times New Roman"/>
          <w:sz w:val="24"/>
          <w:szCs w:val="24"/>
        </w:rPr>
      </w:pPr>
      <w:r>
        <w:rPr>
          <w:b/>
          <w:bCs/>
          <w:color w:val="000000"/>
          <w:sz w:val="24"/>
          <w:szCs w:val="24"/>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Pr>
          <w:b/>
          <w:bCs/>
          <w:color w:val="00000A"/>
          <w:sz w:val="24"/>
          <w:szCs w:val="24"/>
        </w:rPr>
        <w:t>а также принятием ими решений</w:t>
      </w:r>
    </w:p>
    <w:p>
      <w:pPr>
        <w:pStyle w:val="Style25"/>
        <w:tabs>
          <w:tab w:val="left" w:pos="4253" w:leader="none"/>
        </w:tabs>
        <w:ind w:firstLine="709"/>
        <w:jc w:val="center"/>
        <w:rPr>
          <w:rFonts w:ascii="Times New Roman" w:hAnsi="Times New Roman"/>
          <w:b/>
          <w:b/>
          <w:bCs/>
          <w:color w:val="000000"/>
          <w:sz w:val="24"/>
          <w:szCs w:val="24"/>
        </w:rPr>
      </w:pPr>
      <w:r>
        <w:rPr>
          <w:b/>
          <w:bCs/>
          <w:color w:val="000000"/>
          <w:sz w:val="24"/>
          <w:szCs w:val="24"/>
        </w:rPr>
      </w:r>
    </w:p>
    <w:p>
      <w:pPr>
        <w:pStyle w:val="Normal"/>
        <w:tabs>
          <w:tab w:val="left" w:pos="577" w:leader="none"/>
        </w:tabs>
        <w:overflowPunct w:val="true"/>
        <w:ind w:firstLine="709"/>
        <w:jc w:val="both"/>
        <w:textAlignment w:val="baseline"/>
        <w:rPr>
          <w:rFonts w:ascii="Times New Roman" w:hAnsi="Times New Roman"/>
          <w:sz w:val="24"/>
          <w:szCs w:val="24"/>
        </w:rPr>
      </w:pPr>
      <w:r>
        <w:rPr>
          <w:color w:val="000000"/>
          <w:sz w:val="24"/>
          <w:szCs w:val="24"/>
        </w:rPr>
        <w:t xml:space="preserve">54.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ими решения, осуществляется на постоянной основе должностными лицами Уполномоченного органа, назначенными локальными актами Уполномоченного органа. </w:t>
      </w:r>
    </w:p>
    <w:p>
      <w:pPr>
        <w:pStyle w:val="Normal"/>
        <w:tabs>
          <w:tab w:val="left" w:pos="577" w:leader="none"/>
        </w:tabs>
        <w:overflowPunct w:val="true"/>
        <w:ind w:firstLine="709"/>
        <w:jc w:val="both"/>
        <w:textAlignment w:val="baseline"/>
        <w:rPr>
          <w:rFonts w:ascii="Times New Roman" w:hAnsi="Times New Roman"/>
          <w:sz w:val="24"/>
          <w:szCs w:val="24"/>
        </w:rPr>
      </w:pPr>
      <w:r>
        <w:rPr>
          <w:color w:val="000000"/>
          <w:sz w:val="24"/>
          <w:szCs w:val="24"/>
        </w:rPr>
        <w:t>55.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pPr>
        <w:pStyle w:val="Normal"/>
        <w:tabs>
          <w:tab w:val="left" w:pos="577" w:leader="none"/>
        </w:tabs>
        <w:overflowPunct w:val="true"/>
        <w:ind w:firstLine="709"/>
        <w:jc w:val="both"/>
        <w:textAlignment w:val="baseline"/>
        <w:rPr>
          <w:rFonts w:ascii="Times New Roman" w:hAnsi="Times New Roman"/>
          <w:sz w:val="24"/>
          <w:szCs w:val="24"/>
        </w:rPr>
      </w:pPr>
      <w:r>
        <w:rPr>
          <w:color w:val="000000"/>
          <w:sz w:val="24"/>
          <w:szCs w:val="24"/>
        </w:rPr>
        <w:t>56. Текущий контроль осуществляется путем проведения проверок:</w:t>
      </w:r>
    </w:p>
    <w:p>
      <w:pPr>
        <w:pStyle w:val="Normal"/>
        <w:tabs>
          <w:tab w:val="left" w:pos="577" w:leader="none"/>
        </w:tabs>
        <w:overflowPunct w:val="true"/>
        <w:ind w:firstLine="709"/>
        <w:jc w:val="both"/>
        <w:textAlignment w:val="baseline"/>
        <w:rPr>
          <w:rFonts w:ascii="Times New Roman" w:hAnsi="Times New Roman"/>
          <w:sz w:val="24"/>
          <w:szCs w:val="24"/>
        </w:rPr>
      </w:pPr>
      <w:r>
        <w:rPr>
          <w:color w:val="000000"/>
          <w:sz w:val="24"/>
          <w:szCs w:val="24"/>
        </w:rPr>
        <w:t xml:space="preserve">1) своевременности предоставления муниципальной услуги; </w:t>
      </w:r>
    </w:p>
    <w:p>
      <w:pPr>
        <w:pStyle w:val="Normal"/>
        <w:tabs>
          <w:tab w:val="left" w:pos="577" w:leader="none"/>
        </w:tabs>
        <w:overflowPunct w:val="true"/>
        <w:ind w:firstLine="709"/>
        <w:jc w:val="both"/>
        <w:textAlignment w:val="baseline"/>
        <w:rPr>
          <w:rFonts w:ascii="Times New Roman" w:hAnsi="Times New Roman"/>
          <w:sz w:val="24"/>
          <w:szCs w:val="24"/>
        </w:rPr>
      </w:pPr>
      <w:r>
        <w:rPr>
          <w:color w:val="000000"/>
          <w:sz w:val="24"/>
          <w:szCs w:val="24"/>
        </w:rPr>
        <w:t>2) решений о предоставлении (об отказе в предоставлении) муниципальной услуги;</w:t>
      </w:r>
    </w:p>
    <w:p>
      <w:pPr>
        <w:pStyle w:val="Normal"/>
        <w:tabs>
          <w:tab w:val="left" w:pos="577" w:leader="none"/>
        </w:tabs>
        <w:overflowPunct w:val="true"/>
        <w:ind w:firstLine="709"/>
        <w:jc w:val="both"/>
        <w:textAlignment w:val="baseline"/>
        <w:rPr>
          <w:rFonts w:ascii="Times New Roman" w:hAnsi="Times New Roman"/>
          <w:sz w:val="24"/>
          <w:szCs w:val="24"/>
        </w:rPr>
      </w:pPr>
      <w:r>
        <w:rPr>
          <w:color w:val="000000"/>
          <w:sz w:val="24"/>
          <w:szCs w:val="24"/>
        </w:rPr>
        <w:t>3) выявления и устранения нарушений прав граждан;</w:t>
      </w:r>
    </w:p>
    <w:p>
      <w:pPr>
        <w:pStyle w:val="Normal"/>
        <w:tabs>
          <w:tab w:val="left" w:pos="577" w:leader="none"/>
        </w:tabs>
        <w:overflowPunct w:val="true"/>
        <w:ind w:firstLine="709"/>
        <w:jc w:val="both"/>
        <w:textAlignment w:val="baseline"/>
        <w:rPr>
          <w:rFonts w:ascii="Times New Roman" w:hAnsi="Times New Roman"/>
          <w:sz w:val="24"/>
          <w:szCs w:val="24"/>
        </w:rPr>
      </w:pPr>
      <w:r>
        <w:rPr>
          <w:color w:val="00000A"/>
          <w:sz w:val="24"/>
          <w:szCs w:val="24"/>
        </w:rPr>
        <w:t>4) рассмотрения, принятия решений и подготовки ответов на обращения граждан, содержащие жалобы на решения, действия (бездействие) должностных лиц.</w:t>
      </w:r>
    </w:p>
    <w:p>
      <w:pPr>
        <w:pStyle w:val="Normal"/>
        <w:tabs>
          <w:tab w:val="left" w:pos="577" w:leader="none"/>
        </w:tabs>
        <w:overflowPunct w:val="true"/>
        <w:ind w:firstLine="709"/>
        <w:jc w:val="both"/>
        <w:textAlignment w:val="baseline"/>
        <w:rPr>
          <w:rFonts w:ascii="Times New Roman" w:hAnsi="Times New Roman"/>
          <w:sz w:val="24"/>
          <w:szCs w:val="24"/>
        </w:rPr>
      </w:pPr>
      <w:r>
        <w:rPr>
          <w:color w:val="00000A"/>
          <w:sz w:val="24"/>
          <w:szCs w:val="24"/>
        </w:rPr>
        <w:t xml:space="preserve">57. При выявлении в ходе проверок нарушений исполнения положений законодательства Российской Федерации, включая положения Административного регламента, устанавливающих требования к предоставлению муниципальной услуги, в том числе по жалобам на решения и (или) действия (бездействие) работников </w:t>
      </w:r>
      <w:r>
        <w:rPr>
          <w:color w:val="000000"/>
          <w:sz w:val="24"/>
          <w:szCs w:val="24"/>
        </w:rPr>
        <w:t>Уполномоченного органа</w:t>
      </w:r>
      <w:r>
        <w:rPr>
          <w:color w:val="00000A"/>
          <w:sz w:val="24"/>
          <w:szCs w:val="24"/>
        </w:rPr>
        <w:t>, принимаются меры по устранению таких нарушений.</w:t>
      </w:r>
    </w:p>
    <w:p>
      <w:pPr>
        <w:pStyle w:val="Normal"/>
        <w:tabs>
          <w:tab w:val="left" w:pos="577" w:leader="none"/>
        </w:tabs>
        <w:overflowPunct w:val="true"/>
        <w:ind w:firstLine="709"/>
        <w:jc w:val="both"/>
        <w:textAlignment w:val="baseline"/>
        <w:rPr>
          <w:rFonts w:ascii="Times New Roman" w:hAnsi="Times New Roman"/>
          <w:color w:val="00000A"/>
          <w:sz w:val="24"/>
          <w:szCs w:val="24"/>
        </w:rPr>
      </w:pPr>
      <w:r>
        <w:rPr>
          <w:color w:val="00000A"/>
          <w:sz w:val="24"/>
          <w:szCs w:val="24"/>
        </w:rPr>
      </w:r>
    </w:p>
    <w:p>
      <w:pPr>
        <w:pStyle w:val="Normal"/>
        <w:ind w:firstLine="709"/>
        <w:jc w:val="center"/>
        <w:rPr>
          <w:rFonts w:ascii="Times New Roman" w:hAnsi="Times New Roman"/>
          <w:sz w:val="24"/>
          <w:szCs w:val="24"/>
        </w:rPr>
      </w:pPr>
      <w:r>
        <w:rPr>
          <w:b/>
          <w:bCs/>
          <w:color w:val="000000"/>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Style25"/>
        <w:tabs>
          <w:tab w:val="left" w:pos="1134" w:leader="none"/>
          <w:tab w:val="left" w:pos="4253" w:leader="none"/>
        </w:tabs>
        <w:ind w:firstLine="709"/>
        <w:jc w:val="center"/>
        <w:rPr>
          <w:rFonts w:ascii="Times New Roman" w:hAnsi="Times New Roman"/>
          <w:b/>
          <w:b/>
          <w:bCs/>
          <w:color w:val="000000"/>
          <w:sz w:val="24"/>
          <w:szCs w:val="24"/>
        </w:rPr>
      </w:pPr>
      <w:r>
        <w:rPr>
          <w:b/>
          <w:bCs/>
          <w:color w:val="000000"/>
          <w:sz w:val="24"/>
          <w:szCs w:val="24"/>
        </w:rPr>
      </w:r>
    </w:p>
    <w:p>
      <w:pPr>
        <w:pStyle w:val="Normal"/>
        <w:ind w:firstLine="709"/>
        <w:jc w:val="both"/>
        <w:rPr>
          <w:rFonts w:ascii="Times New Roman" w:hAnsi="Times New Roman"/>
          <w:sz w:val="24"/>
          <w:szCs w:val="24"/>
        </w:rPr>
      </w:pPr>
      <w:r>
        <w:rPr>
          <w:color w:val="000000"/>
          <w:sz w:val="24"/>
          <w:szCs w:val="24"/>
        </w:rPr>
        <w:t>58. Контроль за полнотой и качеством предоставления муниципальной услуги включает в себя проведение плановых и внеплановых проверок.</w:t>
      </w:r>
    </w:p>
    <w:p>
      <w:pPr>
        <w:pStyle w:val="Normal"/>
        <w:ind w:firstLine="709"/>
        <w:jc w:val="both"/>
        <w:rPr>
          <w:rFonts w:ascii="Times New Roman" w:hAnsi="Times New Roman"/>
          <w:sz w:val="24"/>
          <w:szCs w:val="24"/>
        </w:rPr>
      </w:pPr>
      <w:r>
        <w:rPr>
          <w:color w:val="000000"/>
          <w:sz w:val="24"/>
          <w:szCs w:val="24"/>
        </w:rPr>
        <w:t xml:space="preserve">59. Проведение плановых и внеплановых проверок осуществляется уполномоченным органом администрации Каслинского муниципального района. Плановые проверки осуществляются на основании годовых планов работы, утверждаемых распоряжением администрации Каслинского муниципального района. </w:t>
      </w:r>
    </w:p>
    <w:p>
      <w:pPr>
        <w:pStyle w:val="Normal"/>
        <w:ind w:firstLine="709"/>
        <w:jc w:val="both"/>
        <w:rPr>
          <w:rFonts w:ascii="Times New Roman" w:hAnsi="Times New Roman"/>
          <w:sz w:val="24"/>
          <w:szCs w:val="24"/>
        </w:rPr>
      </w:pPr>
      <w:r>
        <w:rPr>
          <w:color w:val="000000"/>
          <w:sz w:val="24"/>
          <w:szCs w:val="24"/>
        </w:rPr>
        <w:t>60. При плановой проверке полноты и качества предоставления муниципальной услуги контролю подлежат:</w:t>
      </w:r>
    </w:p>
    <w:p>
      <w:pPr>
        <w:pStyle w:val="Normal"/>
        <w:ind w:firstLine="709"/>
        <w:jc w:val="both"/>
        <w:rPr>
          <w:rFonts w:ascii="Times New Roman" w:hAnsi="Times New Roman"/>
          <w:sz w:val="24"/>
          <w:szCs w:val="24"/>
        </w:rPr>
      </w:pPr>
      <w:r>
        <w:rPr>
          <w:color w:val="000000"/>
          <w:sz w:val="24"/>
          <w:szCs w:val="24"/>
        </w:rPr>
        <w:t>1) соблюдение сроков предоставления муниципальной услуги;</w:t>
      </w:r>
    </w:p>
    <w:p>
      <w:pPr>
        <w:pStyle w:val="Normal"/>
        <w:ind w:firstLine="709"/>
        <w:jc w:val="both"/>
        <w:rPr>
          <w:rFonts w:ascii="Times New Roman" w:hAnsi="Times New Roman"/>
          <w:sz w:val="24"/>
          <w:szCs w:val="24"/>
        </w:rPr>
      </w:pPr>
      <w:r>
        <w:rPr>
          <w:color w:val="000000"/>
          <w:sz w:val="24"/>
          <w:szCs w:val="24"/>
        </w:rPr>
        <w:t>2) соблюдение положений настоящего Административного регламента;</w:t>
      </w:r>
    </w:p>
    <w:p>
      <w:pPr>
        <w:pStyle w:val="Normal"/>
        <w:ind w:firstLine="709"/>
        <w:jc w:val="both"/>
        <w:rPr>
          <w:rFonts w:ascii="Times New Roman" w:hAnsi="Times New Roman"/>
          <w:sz w:val="24"/>
          <w:szCs w:val="24"/>
        </w:rPr>
      </w:pPr>
      <w:r>
        <w:rPr>
          <w:color w:val="000000"/>
          <w:sz w:val="24"/>
          <w:szCs w:val="24"/>
        </w:rPr>
        <w:t>3) правильность и обоснованность принятого решения об отказе в предоставлении муниципальной услуги;</w:t>
      </w:r>
    </w:p>
    <w:p>
      <w:pPr>
        <w:pStyle w:val="Normal"/>
        <w:ind w:firstLine="709"/>
        <w:jc w:val="both"/>
        <w:rPr>
          <w:rFonts w:ascii="Times New Roman" w:hAnsi="Times New Roman"/>
          <w:sz w:val="24"/>
          <w:szCs w:val="24"/>
        </w:rPr>
      </w:pPr>
      <w:r>
        <w:rPr>
          <w:color w:val="000000"/>
          <w:sz w:val="24"/>
          <w:szCs w:val="24"/>
        </w:rPr>
        <w:t xml:space="preserve">4) знание должностным лицом, ответственным за предоставление муниципальной услуги, нормативных правовых актов, регулирующих предоставление муниципальной услуги, в том числе положений настоящего административного регламента. </w:t>
      </w:r>
    </w:p>
    <w:p>
      <w:pPr>
        <w:pStyle w:val="Normal"/>
        <w:ind w:firstLine="709"/>
        <w:jc w:val="both"/>
        <w:rPr>
          <w:rFonts w:ascii="Times New Roman" w:hAnsi="Times New Roman"/>
          <w:sz w:val="24"/>
          <w:szCs w:val="24"/>
        </w:rPr>
      </w:pPr>
      <w:r>
        <w:rPr>
          <w:color w:val="000000"/>
          <w:sz w:val="24"/>
          <w:szCs w:val="24"/>
        </w:rPr>
        <w:t>61. Основанием для проведения внеплановых проверок являются:</w:t>
      </w:r>
    </w:p>
    <w:p>
      <w:pPr>
        <w:pStyle w:val="Normal"/>
        <w:ind w:firstLine="709"/>
        <w:jc w:val="both"/>
        <w:rPr>
          <w:rFonts w:ascii="Times New Roman" w:hAnsi="Times New Roman"/>
          <w:sz w:val="24"/>
          <w:szCs w:val="24"/>
        </w:rPr>
      </w:pPr>
      <w:r>
        <w:rPr>
          <w:color w:val="000000"/>
          <w:sz w:val="24"/>
          <w:szCs w:val="24"/>
        </w:rPr>
        <w:t>1) 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w:t>
      </w:r>
    </w:p>
    <w:p>
      <w:pPr>
        <w:pStyle w:val="Normal"/>
        <w:ind w:firstLine="709"/>
        <w:jc w:val="both"/>
        <w:rPr>
          <w:rFonts w:ascii="Times New Roman" w:hAnsi="Times New Roman"/>
          <w:sz w:val="24"/>
          <w:szCs w:val="24"/>
        </w:rPr>
      </w:pPr>
      <w:r>
        <w:rPr>
          <w:color w:val="000000"/>
          <w:sz w:val="24"/>
          <w:szCs w:val="24"/>
        </w:rPr>
        <w:t>2) обращения граждан и юридических лиц на нарушения законодательства, в том числе на качество предоставления Муниципальной услуги.</w:t>
      </w:r>
    </w:p>
    <w:p>
      <w:pPr>
        <w:pStyle w:val="Normal"/>
        <w:tabs>
          <w:tab w:val="left" w:pos="4253" w:leader="none"/>
        </w:tabs>
        <w:overflowPunct w:val="true"/>
        <w:ind w:firstLine="709"/>
        <w:jc w:val="both"/>
        <w:textAlignment w:val="baseline"/>
        <w:rPr>
          <w:rFonts w:ascii="Times New Roman" w:hAnsi="Times New Roman"/>
          <w:sz w:val="24"/>
          <w:szCs w:val="24"/>
        </w:rPr>
      </w:pPr>
      <w:r>
        <w:rPr>
          <w:color w:val="00000A"/>
          <w:sz w:val="24"/>
          <w:szCs w:val="24"/>
        </w:rPr>
        <w:t>62. Результаты проверки оформляются актом, в котором отмечаются выявленные недостатки и предложения по их устранению.</w:t>
      </w:r>
    </w:p>
    <w:p>
      <w:pPr>
        <w:pStyle w:val="Heading21"/>
        <w:ind w:left="0" w:firstLine="709"/>
        <w:rPr>
          <w:rFonts w:ascii="Times New Roman" w:hAnsi="Times New Roman"/>
          <w:color w:val="00000A"/>
          <w:sz w:val="24"/>
          <w:szCs w:val="24"/>
        </w:rPr>
      </w:pPr>
      <w:r>
        <w:rPr>
          <w:color w:val="00000A"/>
          <w:sz w:val="24"/>
          <w:szCs w:val="24"/>
        </w:rPr>
      </w:r>
    </w:p>
    <w:p>
      <w:pPr>
        <w:pStyle w:val="Heading21"/>
        <w:ind w:left="0" w:firstLine="709"/>
        <w:rPr>
          <w:rFonts w:ascii="Times New Roman" w:hAnsi="Times New Roman"/>
          <w:sz w:val="24"/>
          <w:szCs w:val="24"/>
        </w:rPr>
      </w:pPr>
      <w:r>
        <w:rPr>
          <w:sz w:val="24"/>
          <w:szCs w:val="24"/>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1312" w:leader="none"/>
          <w:tab w:val="left" w:pos="9923" w:leader="none"/>
        </w:tabs>
        <w:ind w:left="0" w:right="0" w:firstLine="709"/>
        <w:rPr>
          <w:rFonts w:ascii="Times New Roman" w:hAnsi="Times New Roman"/>
          <w:sz w:val="24"/>
          <w:szCs w:val="24"/>
        </w:rPr>
      </w:pPr>
      <w:r>
        <w:rPr>
          <w:sz w:val="24"/>
          <w:szCs w:val="24"/>
        </w:rPr>
        <w:t>63.</w:t>
      </w:r>
      <w:r>
        <w:rPr>
          <w:b/>
          <w:bCs/>
          <w:sz w:val="24"/>
          <w:szCs w:val="24"/>
        </w:rPr>
        <w:t xml:space="preserve"> </w:t>
      </w:r>
      <w:r>
        <w:rPr>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 осуществляется привлечение виновных лиц к ответственности в соответствии с законодательством Российской Федерации.</w:t>
      </w:r>
    </w:p>
    <w:p>
      <w:pPr>
        <w:pStyle w:val="Style25"/>
        <w:tabs>
          <w:tab w:val="left" w:pos="1312" w:leader="none"/>
          <w:tab w:val="left" w:pos="9923" w:leader="none"/>
        </w:tabs>
        <w:ind w:firstLine="709"/>
        <w:jc w:val="both"/>
        <w:rPr>
          <w:rFonts w:ascii="Times New Roman" w:hAnsi="Times New Roman"/>
          <w:sz w:val="24"/>
          <w:szCs w:val="24"/>
        </w:rPr>
      </w:pPr>
      <w:r>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локальным актом Уполномоченного органа.</w:t>
      </w:r>
    </w:p>
    <w:p>
      <w:pPr>
        <w:pStyle w:val="Style25"/>
        <w:ind w:firstLine="709"/>
        <w:jc w:val="both"/>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1276" w:leader="none"/>
        </w:tabs>
        <w:ind w:left="0" w:right="0" w:firstLine="709"/>
        <w:rPr>
          <w:rFonts w:ascii="Times New Roman" w:hAnsi="Times New Roman"/>
          <w:sz w:val="24"/>
          <w:szCs w:val="24"/>
        </w:rPr>
      </w:pPr>
      <w:r>
        <w:rPr>
          <w:sz w:val="24"/>
          <w:szCs w:val="24"/>
        </w:rPr>
        <w:t>64.</w:t>
      </w:r>
      <w:r>
        <w:rPr>
          <w:b/>
          <w:bCs/>
          <w:sz w:val="24"/>
          <w:szCs w:val="24"/>
        </w:rPr>
        <w:t xml:space="preserve"> </w:t>
      </w:r>
      <w:r>
        <w:rPr>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pPr>
        <w:pStyle w:val="Style25"/>
        <w:tabs>
          <w:tab w:val="left" w:pos="1276" w:leader="none"/>
        </w:tabs>
        <w:ind w:firstLine="709"/>
        <w:jc w:val="both"/>
        <w:rPr>
          <w:rFonts w:ascii="Times New Roman" w:hAnsi="Times New Roman"/>
          <w:sz w:val="24"/>
          <w:szCs w:val="24"/>
        </w:rPr>
      </w:pPr>
      <w:r>
        <w:rPr>
          <w:sz w:val="24"/>
          <w:szCs w:val="24"/>
        </w:rPr>
        <w:t xml:space="preserve">Граждане, их объединения и организации также имеют </w:t>
      </w:r>
      <w:r>
        <w:rPr>
          <w:spacing w:val="-2"/>
          <w:sz w:val="24"/>
          <w:szCs w:val="24"/>
        </w:rPr>
        <w:t>право:</w:t>
      </w:r>
    </w:p>
    <w:p>
      <w:pPr>
        <w:pStyle w:val="Style25"/>
        <w:tabs>
          <w:tab w:val="left" w:pos="1276" w:leader="none"/>
        </w:tabs>
        <w:ind w:firstLine="709"/>
        <w:jc w:val="both"/>
        <w:rPr>
          <w:rFonts w:ascii="Times New Roman" w:hAnsi="Times New Roman"/>
          <w:sz w:val="24"/>
          <w:szCs w:val="24"/>
        </w:rPr>
      </w:pPr>
      <w:r>
        <w:rPr>
          <w:sz w:val="24"/>
          <w:szCs w:val="24"/>
        </w:rPr>
        <w:t>1) направлять замечания и предложения по улучшению доступности и качества предоставления муниципальной услуги;</w:t>
      </w:r>
    </w:p>
    <w:p>
      <w:pPr>
        <w:pStyle w:val="Style25"/>
        <w:tabs>
          <w:tab w:val="left" w:pos="1276" w:leader="none"/>
        </w:tabs>
        <w:ind w:firstLine="709"/>
        <w:jc w:val="both"/>
        <w:rPr>
          <w:rFonts w:ascii="Times New Roman" w:hAnsi="Times New Roman"/>
          <w:sz w:val="24"/>
          <w:szCs w:val="24"/>
        </w:rPr>
      </w:pPr>
      <w:r>
        <w:rPr>
          <w:sz w:val="24"/>
          <w:szCs w:val="24"/>
        </w:rPr>
        <w:t>2) вносить предложения о мерах по устранению нарушений настоящего Административного регламента.</w:t>
      </w:r>
    </w:p>
    <w:p>
      <w:pPr>
        <w:pStyle w:val="ListParagraph"/>
        <w:tabs>
          <w:tab w:val="left" w:pos="1276" w:leader="none"/>
          <w:tab w:val="left" w:pos="1427" w:leader="none"/>
        </w:tabs>
        <w:ind w:left="0" w:right="0" w:firstLine="709"/>
        <w:rPr>
          <w:rFonts w:ascii="Times New Roman" w:hAnsi="Times New Roman"/>
          <w:sz w:val="24"/>
          <w:szCs w:val="24"/>
        </w:rPr>
      </w:pPr>
      <w:r>
        <w:rPr>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pPr>
        <w:pStyle w:val="Style25"/>
        <w:tabs>
          <w:tab w:val="left" w:pos="1276" w:leader="none"/>
        </w:tabs>
        <w:ind w:firstLine="709"/>
        <w:jc w:val="both"/>
        <w:rPr>
          <w:rFonts w:ascii="Times New Roman" w:hAnsi="Times New Roman"/>
          <w:sz w:val="24"/>
          <w:szCs w:val="24"/>
        </w:rPr>
      </w:pPr>
      <w:r>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pPr>
        <w:pStyle w:val="Style25"/>
        <w:tabs>
          <w:tab w:val="left" w:pos="1276" w:leader="none"/>
        </w:tabs>
        <w:ind w:firstLine="709"/>
        <w:jc w:val="both"/>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работников</w:t>
      </w:r>
    </w:p>
    <w:p>
      <w:pPr>
        <w:pStyle w:val="Heading21"/>
        <w:ind w:left="0" w:firstLine="709"/>
        <w:rPr>
          <w:rFonts w:ascii="Times New Roman" w:hAnsi="Times New Roman"/>
          <w:sz w:val="24"/>
          <w:szCs w:val="24"/>
        </w:rPr>
      </w:pPr>
      <w:r>
        <w:rPr>
          <w:sz w:val="24"/>
          <w:szCs w:val="24"/>
        </w:rPr>
      </w:r>
    </w:p>
    <w:p>
      <w:pPr>
        <w:pStyle w:val="ListParagraph"/>
        <w:tabs>
          <w:tab w:val="left" w:pos="1276" w:leader="none"/>
        </w:tabs>
        <w:ind w:left="0" w:right="0" w:firstLine="709"/>
        <w:rPr>
          <w:rFonts w:ascii="Times New Roman" w:hAnsi="Times New Roman"/>
          <w:sz w:val="24"/>
          <w:szCs w:val="24"/>
        </w:rPr>
      </w:pPr>
      <w:r>
        <w:rPr>
          <w:sz w:val="24"/>
          <w:szCs w:val="24"/>
        </w:rPr>
        <w:t>65.</w:t>
      </w:r>
      <w:r>
        <w:rPr>
          <w:b/>
          <w:bCs/>
          <w:sz w:val="24"/>
          <w:szCs w:val="24"/>
        </w:rPr>
        <w:t xml:space="preserve"> </w:t>
      </w:r>
      <w:r>
        <w:rPr>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многофункционального центра, работников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(далее – организации), работников организаций при предоставлении муниципальной услуги, в досудебном (внесудебном) порядке (далее – жалоба).</w:t>
      </w:r>
    </w:p>
    <w:p>
      <w:pPr>
        <w:pStyle w:val="ListParagraph"/>
        <w:tabs>
          <w:tab w:val="left" w:pos="1276" w:leader="none"/>
        </w:tabs>
        <w:suppressAutoHyphens w:val="false"/>
        <w:ind w:left="0" w:right="0" w:firstLine="709"/>
        <w:rPr>
          <w:rFonts w:ascii="Times New Roman" w:hAnsi="Times New Roman"/>
          <w:sz w:val="24"/>
          <w:szCs w:val="24"/>
        </w:rPr>
      </w:pPr>
      <w:r>
        <w:rPr>
          <w:sz w:val="24"/>
          <w:szCs w:val="24"/>
        </w:rPr>
        <w:t>66.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pPr>
        <w:pStyle w:val="Style25"/>
        <w:tabs>
          <w:tab w:val="left" w:pos="1276" w:leader="none"/>
        </w:tabs>
        <w:ind w:firstLine="709"/>
        <w:jc w:val="both"/>
        <w:rPr>
          <w:rFonts w:ascii="Times New Roman" w:hAnsi="Times New Roman"/>
          <w:sz w:val="24"/>
          <w:szCs w:val="24"/>
        </w:rPr>
      </w:pPr>
      <w:r>
        <w:rPr>
          <w:sz w:val="24"/>
          <w:szCs w:val="24"/>
        </w:rPr>
        <w:t>1) в Уполномоченный орган – на решение и (или) действия (бездействие) должностного лица, руководителя структурного подразделения Уполномоченного органа (в случае отсутствия вышестоящего органа — на решение и (или) действия (бездействие) руководителя Уполномоченного органа);</w:t>
      </w:r>
    </w:p>
    <w:p>
      <w:pPr>
        <w:pStyle w:val="Style25"/>
        <w:tabs>
          <w:tab w:val="left" w:pos="1276" w:leader="none"/>
        </w:tabs>
        <w:ind w:firstLine="709"/>
        <w:jc w:val="both"/>
        <w:rPr>
          <w:rFonts w:ascii="Times New Roman" w:hAnsi="Times New Roman"/>
          <w:sz w:val="24"/>
          <w:szCs w:val="24"/>
        </w:rPr>
      </w:pPr>
      <w:r>
        <w:rPr>
          <w:sz w:val="24"/>
          <w:szCs w:val="24"/>
        </w:rPr>
        <w:t>2) в администрацию Каслинского муниципального района на решение и (или) действия (бездействие) руководителя Уполномоченного органа</w:t>
      </w:r>
      <w:r>
        <w:rPr>
          <w:spacing w:val="-2"/>
          <w:sz w:val="24"/>
          <w:szCs w:val="24"/>
        </w:rPr>
        <w:t>;</w:t>
      </w:r>
    </w:p>
    <w:p>
      <w:pPr>
        <w:pStyle w:val="Style25"/>
        <w:tabs>
          <w:tab w:val="left" w:pos="1276" w:leader="none"/>
        </w:tabs>
        <w:ind w:firstLine="709"/>
        <w:jc w:val="both"/>
        <w:rPr>
          <w:rFonts w:ascii="Times New Roman" w:hAnsi="Times New Roman"/>
          <w:sz w:val="24"/>
          <w:szCs w:val="24"/>
        </w:rPr>
      </w:pPr>
      <w:r>
        <w:rPr>
          <w:sz w:val="24"/>
          <w:szCs w:val="24"/>
        </w:rPr>
        <w:t>3) к руководителю многофункционального центра – на решения и действия (бездействие) работника многофункционального центра;</w:t>
      </w:r>
    </w:p>
    <w:p>
      <w:pPr>
        <w:pStyle w:val="Style25"/>
        <w:tabs>
          <w:tab w:val="left" w:pos="1276" w:leader="none"/>
        </w:tabs>
        <w:ind w:firstLine="709"/>
        <w:jc w:val="both"/>
        <w:rPr>
          <w:rFonts w:ascii="Times New Roman" w:hAnsi="Times New Roman"/>
          <w:sz w:val="24"/>
          <w:szCs w:val="24"/>
        </w:rPr>
      </w:pPr>
      <w:r>
        <w:rPr>
          <w:sz w:val="24"/>
          <w:szCs w:val="24"/>
        </w:rPr>
        <w:t>4) к учредителю многофункционального центра или должностному лицу, уполномоченному нормативным правовым актом субъекта Российской Федерации, – на решение и действия (бездействие) многофункционального центра;</w:t>
      </w:r>
    </w:p>
    <w:p>
      <w:pPr>
        <w:pStyle w:val="Style25"/>
        <w:tabs>
          <w:tab w:val="left" w:pos="1276" w:leader="none"/>
        </w:tabs>
        <w:ind w:firstLine="709"/>
        <w:jc w:val="both"/>
        <w:rPr>
          <w:rFonts w:ascii="Times New Roman" w:hAnsi="Times New Roman"/>
          <w:sz w:val="24"/>
          <w:szCs w:val="24"/>
        </w:rPr>
      </w:pPr>
      <w:r>
        <w:rPr>
          <w:sz w:val="24"/>
          <w:szCs w:val="24"/>
        </w:rPr>
        <w:t xml:space="preserve">5) к руководителю организации - на решение и действия (бездействие) работников организации. </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67. Заявитель может обратиться с жалобой, в том числе в следующих случаях:</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1) нарушения срока регистрации запроса о предоставлении муниципальной услуги;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2) нарушения срока предоставления муниципальной услуги;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3) 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4) отказа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5) отказа в предоставлении муниципальной услуги, если основания отказа не предусмотрены законодательством Российской Федерации;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6) требования с Заявителя при предоставлении муниципальной услуги платы, не предусмотренной законодательством Российской Федерации;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7) отказа Уполномоченного органа, работника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8) нарушения срока или порядка выдачи документов по результатам предоставления муниципальной услуги;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9) приостановления предоставления муниципальной услуги, если основания приостановления не предусмотрены законодательством Российской Федерации;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а) изменение требований нормативных правовых актов, касающихся предоставления муниципальной услуги, после первоначальной подачи уведомления;</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б) наличие ошибок в уведомлении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w:t>
      </w:r>
    </w:p>
    <w:p>
      <w:pPr>
        <w:pStyle w:val="Style25"/>
        <w:tabs>
          <w:tab w:val="left" w:pos="1276" w:leader="none"/>
        </w:tabs>
        <w:ind w:firstLine="709"/>
        <w:jc w:val="both"/>
        <w:rPr>
          <w:rFonts w:ascii="Times New Roman" w:hAnsi="Times New Roman"/>
          <w:sz w:val="24"/>
          <w:szCs w:val="24"/>
        </w:rPr>
      </w:pPr>
      <w:r>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w:t>
      </w:r>
      <w:r>
        <w:rPr>
          <w:spacing w:val="-2"/>
          <w:sz w:val="24"/>
          <w:szCs w:val="24"/>
        </w:rPr>
        <w:t xml:space="preserve"> </w:t>
      </w:r>
      <w:r>
        <w:rPr>
          <w:sz w:val="24"/>
          <w:szCs w:val="24"/>
        </w:rPr>
        <w:t>услуги,</w:t>
      </w:r>
      <w:r>
        <w:rPr>
          <w:spacing w:val="-2"/>
          <w:sz w:val="24"/>
          <w:szCs w:val="24"/>
        </w:rPr>
        <w:t xml:space="preserve"> </w:t>
      </w:r>
      <w:r>
        <w:rPr>
          <w:sz w:val="24"/>
          <w:szCs w:val="24"/>
        </w:rPr>
        <w:t>либо</w:t>
      </w:r>
      <w:r>
        <w:rPr>
          <w:spacing w:val="-2"/>
          <w:sz w:val="24"/>
          <w:szCs w:val="24"/>
        </w:rPr>
        <w:t xml:space="preserve"> </w:t>
      </w:r>
      <w:r>
        <w:rPr>
          <w:sz w:val="24"/>
          <w:szCs w:val="24"/>
        </w:rPr>
        <w:t>в</w:t>
      </w:r>
      <w:r>
        <w:rPr>
          <w:spacing w:val="-2"/>
          <w:sz w:val="24"/>
          <w:szCs w:val="24"/>
        </w:rPr>
        <w:t xml:space="preserve"> </w:t>
      </w:r>
      <w:r>
        <w:rPr>
          <w:sz w:val="24"/>
          <w:szCs w:val="24"/>
        </w:rPr>
        <w:t>предоставлении</w:t>
      </w:r>
      <w:r>
        <w:rPr>
          <w:spacing w:val="-2"/>
          <w:sz w:val="24"/>
          <w:szCs w:val="24"/>
        </w:rPr>
        <w:t xml:space="preserve"> м</w:t>
      </w:r>
      <w:r>
        <w:rPr>
          <w:sz w:val="24"/>
          <w:szCs w:val="24"/>
        </w:rPr>
        <w:t>униципальной услуги;</w:t>
      </w:r>
    </w:p>
    <w:p>
      <w:pPr>
        <w:pStyle w:val="Style25"/>
        <w:tabs>
          <w:tab w:val="left" w:pos="1276" w:leader="none"/>
        </w:tabs>
        <w:ind w:firstLine="709"/>
        <w:jc w:val="both"/>
        <w:rPr>
          <w:rFonts w:ascii="Times New Roman" w:hAnsi="Times New Roman"/>
          <w:sz w:val="24"/>
          <w:szCs w:val="24"/>
        </w:rPr>
      </w:pPr>
      <w:r>
        <w:rPr>
          <w:sz w:val="24"/>
          <w:szCs w:val="24"/>
        </w:rPr>
        <w:t>г) выявление документально подтвержденного факта (признаков) ошибочного или противоправного действия (бездействия) работника Уполномоченного органа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68. Жалоба должна содержать:</w:t>
      </w:r>
    </w:p>
    <w:p>
      <w:pPr>
        <w:pStyle w:val="Style25"/>
        <w:tabs>
          <w:tab w:val="left" w:pos="1134" w:leader="none"/>
          <w:tab w:val="left" w:pos="4253" w:leader="none"/>
          <w:tab w:val="left" w:pos="9781" w:leader="none"/>
        </w:tabs>
        <w:ind w:firstLine="709"/>
        <w:jc w:val="both"/>
        <w:rPr>
          <w:rFonts w:ascii="Times New Roman" w:hAnsi="Times New Roman"/>
          <w:sz w:val="24"/>
          <w:szCs w:val="24"/>
        </w:rPr>
      </w:pPr>
      <w:r>
        <w:rPr>
          <w:sz w:val="24"/>
          <w:szCs w:val="24"/>
        </w:rPr>
        <w:t>1) наименование Уполномоченного органа, должностного лица Уполномоченного органа, многофункционального центра, его руководителя и (или) работника, организаций,  решения и действия (бездействие) которых обжалуются;</w:t>
      </w:r>
    </w:p>
    <w:p>
      <w:pPr>
        <w:pStyle w:val="Style25"/>
        <w:tabs>
          <w:tab w:val="left" w:pos="1134" w:leader="none"/>
          <w:tab w:val="left" w:pos="4253" w:leader="none"/>
          <w:tab w:val="left" w:pos="9781" w:leader="none"/>
        </w:tabs>
        <w:ind w:firstLine="709"/>
        <w:jc w:val="both"/>
        <w:rPr>
          <w:rFonts w:ascii="Times New Roman" w:hAnsi="Times New Roman"/>
          <w:sz w:val="24"/>
          <w:szCs w:val="24"/>
        </w:rPr>
      </w:pPr>
      <w:r>
        <w:rPr>
          <w:sz w:val="24"/>
          <w:szCs w:val="24"/>
        </w:rPr>
        <w:t>2) 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Style25"/>
        <w:tabs>
          <w:tab w:val="left" w:pos="1134" w:leader="none"/>
          <w:tab w:val="left" w:pos="4253" w:leader="none"/>
          <w:tab w:val="left" w:pos="9781" w:leader="none"/>
        </w:tabs>
        <w:ind w:firstLine="709"/>
        <w:jc w:val="both"/>
        <w:rPr>
          <w:rFonts w:ascii="Times New Roman" w:hAnsi="Times New Roman"/>
          <w:sz w:val="24"/>
          <w:szCs w:val="24"/>
        </w:rPr>
      </w:pPr>
      <w:r>
        <w:rPr>
          <w:sz w:val="24"/>
          <w:szCs w:val="24"/>
        </w:rPr>
        <w:t>3) сведения об обжалуемых решениях и действиях (бездействии) Уполномоченного органа, должностного лица Уполномоченного органа, многофункционального центра, работника многофункционального центра, организаций, их работников;</w:t>
      </w:r>
    </w:p>
    <w:p>
      <w:pPr>
        <w:pStyle w:val="Style25"/>
        <w:tabs>
          <w:tab w:val="left" w:pos="1134" w:leader="none"/>
          <w:tab w:val="left" w:pos="4253" w:leader="none"/>
          <w:tab w:val="left" w:pos="9781" w:leader="none"/>
        </w:tabs>
        <w:ind w:firstLine="709"/>
        <w:jc w:val="both"/>
        <w:rPr>
          <w:rFonts w:ascii="Times New Roman" w:hAnsi="Times New Roman"/>
          <w:sz w:val="24"/>
          <w:szCs w:val="24"/>
        </w:rPr>
      </w:pPr>
      <w:r>
        <w:rPr>
          <w:sz w:val="24"/>
          <w:szCs w:val="24"/>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многофункционального центра, работника многофункционального центра, организаций, их работников. Заявителем могут быть представлены документы (при наличии), подтверждающие доводы Заявителя, либо их копии.</w:t>
      </w:r>
    </w:p>
    <w:p>
      <w:pPr>
        <w:pStyle w:val="ListParagraph"/>
        <w:tabs>
          <w:tab w:val="left" w:pos="993" w:leader="none"/>
          <w:tab w:val="left" w:pos="1134" w:leader="none"/>
          <w:tab w:val="left" w:pos="4253" w:leader="none"/>
          <w:tab w:val="left" w:pos="9781" w:leader="none"/>
          <w:tab w:val="left" w:pos="9923" w:leader="none"/>
        </w:tabs>
        <w:suppressAutoHyphens w:val="false"/>
        <w:ind w:left="0" w:right="0" w:firstLine="709"/>
        <w:rPr>
          <w:rFonts w:ascii="Times New Roman" w:hAnsi="Times New Roman"/>
          <w:sz w:val="24"/>
          <w:szCs w:val="24"/>
        </w:rPr>
      </w:pPr>
      <w:r>
        <w:rPr>
          <w:sz w:val="24"/>
          <w:szCs w:val="24"/>
        </w:rPr>
        <w:t>69. Информация о порядке подачи и рассмотрения жалобы размещается на информационных стендах в местах предоставления муниципальной услуги, на сайте администрации Каслинского муниципального района,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pPr>
        <w:pStyle w:val="Style25"/>
        <w:tabs>
          <w:tab w:val="left" w:pos="1276" w:leader="none"/>
        </w:tabs>
        <w:ind w:firstLine="709"/>
        <w:jc w:val="both"/>
        <w:rPr>
          <w:rFonts w:ascii="Times New Roman" w:hAnsi="Times New Roman"/>
          <w:sz w:val="24"/>
          <w:szCs w:val="24"/>
        </w:rPr>
      </w:pPr>
      <w:r>
        <w:rPr>
          <w:sz w:val="24"/>
          <w:szCs w:val="24"/>
        </w:rPr>
        <w:t>70. В Уполномоченном органе, администрации Каслинского муниципального района, многофункциональном центре, у учредителя многофункционального центра, в организациях определяются должностные лица, которые обеспечивают прием и регистрацию жалоб.</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Руководитель Уполномоченного органа, многофункционального центра, учредитель многофункционального центра, руководитель организации осуществляет рассмотрение поступивших жалоб в соответствии с требованиями законодательства Российской Федерации.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71. Жалоба, поступившая в Уполномоченный орган, администрацию Каслинского муниципального района, многофункциональный центр, учредителю многофункционального центра, организацию подлежит рассмотрению в течение 15 (пятнадцати) рабочих дней со дня ее регистрации,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72. По результатам рассмотрения жалобы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принимает одно из следующих решений:</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 нормативными правовыми актами субъектов Российской Федерации, муниципальными правовыми актами;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2) в удовлетворении жалобы отказывается.</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73. Не позднее дня, следующего за днем принятия решения, указанного в пункте 72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74. В случае признания жалобы подлежащей удовлетворению в ответе заявителю, указанном в пункте 73 настоящего Административного регламента, дается информация о действиях, осуществляемых Уполномоченным органом,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 xml:space="preserve">75. Ответ по результатам рассмотрения жалобы, поступившей в Уполномоченный орган подписывается руководителем Уполномоченного органа, поступившей в администрацию Каслинского муниципального района -  главой Каслинского муниципального района, или должностными лицами их замещающими. </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76.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77. В ответе по результатам рассмотрения жалобы указываются:</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1) наименование органа, рассмотревшего жалобу, должность, фамилия, имя, отчество (при наличии) должностного лица и (или) работника, принявшего решение по жалобе;</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2) номер, дата, место принятия решения, включая сведения о должностном лице, работнике, решение или действие (бездействие) которого обжалуется;</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3) фамилия, имя, отчество (при наличии) или наименование Заявителя;</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4) основания для принятия решения по жалобе;</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5) принятое по жалобе решение;</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7) информация о порядке обжалования принятого по жалобе решения.</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78.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отказывает в удовлетворении жалобы в следующих случаях:</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1) наличия вступившего в законную силу решения суда, арбитражного суда по жалобе о том же предмете и по тем же основаниям;</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2) подачи жалобы лицом, полномочия которого не подтверждены в порядке, установленном законодательством Российской Федерации;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3) 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79.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вправе оставить жалобу без ответа в следующих случаях:</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1) 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2) 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r>
    </w:p>
    <w:p>
      <w:pPr>
        <w:pStyle w:val="Style25"/>
        <w:tabs>
          <w:tab w:val="left" w:pos="1134" w:leader="none"/>
          <w:tab w:val="left" w:pos="4253" w:leader="none"/>
        </w:tabs>
        <w:ind w:firstLine="709"/>
        <w:jc w:val="both"/>
        <w:rPr>
          <w:rFonts w:ascii="Times New Roman" w:hAnsi="Times New Roman"/>
          <w:sz w:val="24"/>
          <w:szCs w:val="24"/>
        </w:rPr>
      </w:pPr>
      <w:r>
        <w:rPr>
          <w:sz w:val="24"/>
          <w:szCs w:val="24"/>
        </w:rPr>
        <w:t>80.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сообщает Заявителю об оставлении жалобы без ответа в течение 3 (Трех) рабочих дней со дня регистрации жалобы.</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81. Заявитель вправе обжаловать принятое по жалобе решение в судебном порядке в соответствии с законодательством Российской Федерации.</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82.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pPr>
        <w:pStyle w:val="Style25"/>
        <w:tabs>
          <w:tab w:val="left" w:pos="1134" w:leader="none"/>
          <w:tab w:val="left" w:pos="4253" w:leader="none"/>
        </w:tabs>
        <w:ind w:firstLine="709"/>
        <w:jc w:val="both"/>
        <w:rPr>
          <w:rFonts w:ascii="Times New Roman" w:hAnsi="Times New Roman"/>
          <w:sz w:val="24"/>
          <w:szCs w:val="24"/>
        </w:rPr>
      </w:pPr>
      <w:r>
        <w:rPr>
          <w:sz w:val="24"/>
          <w:szCs w:val="24"/>
        </w:rPr>
        <w:t>83.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об административных правонарушениях РФ,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Администрацию Каслинского муниципального района.</w:t>
      </w:r>
    </w:p>
    <w:p>
      <w:pPr>
        <w:pStyle w:val="Style25"/>
        <w:ind w:firstLine="709"/>
        <w:jc w:val="both"/>
        <w:rPr>
          <w:rFonts w:ascii="Times New Roman" w:hAnsi="Times New Roman"/>
          <w:sz w:val="24"/>
          <w:szCs w:val="24"/>
        </w:rPr>
      </w:pPr>
      <w:r>
        <w:rPr>
          <w:sz w:val="24"/>
          <w:szCs w:val="24"/>
        </w:rPr>
      </w:r>
    </w:p>
    <w:p>
      <w:pPr>
        <w:pStyle w:val="Heading21"/>
        <w:ind w:left="0" w:firstLine="709"/>
        <w:rPr>
          <w:rFonts w:ascii="Times New Roman" w:hAnsi="Times New Roman"/>
          <w:sz w:val="24"/>
          <w:szCs w:val="24"/>
        </w:rPr>
      </w:pPr>
      <w:r>
        <w:rPr>
          <w:sz w:val="24"/>
          <w:szCs w:val="24"/>
        </w:rPr>
        <w:t>Перечень нормативных правовых актов, регулирующих порядок досудебного (внесудебного) обжалования действий (бездействия) и (или)</w:t>
      </w:r>
    </w:p>
    <w:p>
      <w:pPr>
        <w:pStyle w:val="Normal"/>
        <w:ind w:firstLine="709"/>
        <w:jc w:val="center"/>
        <w:rPr>
          <w:rFonts w:ascii="Times New Roman" w:hAnsi="Times New Roman"/>
          <w:sz w:val="24"/>
          <w:szCs w:val="24"/>
        </w:rPr>
      </w:pPr>
      <w:r>
        <w:rPr>
          <w:b/>
          <w:bCs/>
          <w:sz w:val="24"/>
          <w:szCs w:val="24"/>
        </w:rPr>
        <w:t>решений, принятых (осуществленных) в ходе предоставления муниципальной услуги</w:t>
      </w:r>
    </w:p>
    <w:p>
      <w:pPr>
        <w:pStyle w:val="Style25"/>
        <w:ind w:firstLine="709"/>
        <w:jc w:val="both"/>
        <w:rPr>
          <w:rFonts w:ascii="Times New Roman" w:hAnsi="Times New Roman"/>
          <w:b/>
          <w:b/>
          <w:bCs/>
          <w:sz w:val="24"/>
          <w:szCs w:val="24"/>
        </w:rPr>
      </w:pPr>
      <w:r>
        <w:rPr>
          <w:b/>
          <w:bCs/>
          <w:sz w:val="24"/>
          <w:szCs w:val="24"/>
        </w:rPr>
      </w:r>
    </w:p>
    <w:p>
      <w:pPr>
        <w:pStyle w:val="ListParagraph"/>
        <w:tabs>
          <w:tab w:val="left" w:pos="567" w:leader="none"/>
          <w:tab w:val="left" w:pos="9923" w:leader="none"/>
        </w:tabs>
        <w:ind w:left="95" w:right="0" w:firstLine="709"/>
        <w:rPr>
          <w:rFonts w:ascii="Times New Roman" w:hAnsi="Times New Roman"/>
          <w:sz w:val="24"/>
          <w:szCs w:val="24"/>
        </w:rPr>
      </w:pPr>
      <w:r>
        <w:rPr>
          <w:sz w:val="24"/>
          <w:szCs w:val="24"/>
        </w:rPr>
        <w:t>84.</w:t>
      </w:r>
      <w:r>
        <w:rPr>
          <w:b/>
          <w:bCs/>
          <w:sz w:val="24"/>
          <w:szCs w:val="24"/>
        </w:rPr>
        <w:t xml:space="preserve"> </w:t>
      </w:r>
      <w:r>
        <w:rPr>
          <w:sz w:val="24"/>
          <w:szCs w:val="24"/>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pPr>
        <w:pStyle w:val="Style25"/>
        <w:tabs>
          <w:tab w:val="left" w:pos="1276" w:leader="none"/>
          <w:tab w:val="left" w:pos="9923" w:leader="none"/>
        </w:tabs>
        <w:ind w:firstLine="709"/>
        <w:jc w:val="both"/>
        <w:rPr>
          <w:rFonts w:ascii="Times New Roman" w:hAnsi="Times New Roman"/>
          <w:sz w:val="24"/>
          <w:szCs w:val="24"/>
        </w:rPr>
      </w:pPr>
      <w:r>
        <w:rPr>
          <w:sz w:val="24"/>
          <w:szCs w:val="24"/>
        </w:rPr>
        <w:t xml:space="preserve">1) Федеральным законом </w:t>
      </w:r>
      <w:r>
        <w:rPr>
          <w:color w:val="000000"/>
          <w:sz w:val="24"/>
          <w:szCs w:val="24"/>
        </w:rPr>
        <w:t>от 27.07.2010 № 210-ФЗ</w:t>
      </w:r>
      <w:r>
        <w:rPr>
          <w:sz w:val="24"/>
          <w:szCs w:val="24"/>
        </w:rPr>
        <w:t xml:space="preserve"> «Об организации предоставления государственных и муниципальных услуг»;</w:t>
      </w:r>
    </w:p>
    <w:p>
      <w:pPr>
        <w:pStyle w:val="Style25"/>
        <w:tabs>
          <w:tab w:val="left" w:pos="1276" w:leader="none"/>
          <w:tab w:val="left" w:pos="9923" w:leader="none"/>
        </w:tabs>
        <w:ind w:firstLine="709"/>
        <w:jc w:val="both"/>
        <w:rPr>
          <w:rFonts w:ascii="Times New Roman" w:hAnsi="Times New Roman"/>
          <w:sz w:val="24"/>
          <w:szCs w:val="24"/>
        </w:rPr>
      </w:pPr>
      <w:r>
        <w:rPr>
          <w:sz w:val="24"/>
          <w:szCs w:val="24"/>
        </w:rPr>
        <w:t>2) 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Style25"/>
        <w:tabs>
          <w:tab w:val="left" w:pos="1276" w:leader="none"/>
          <w:tab w:val="left" w:pos="9923" w:leader="none"/>
        </w:tabs>
        <w:ind w:firstLine="709"/>
        <w:jc w:val="both"/>
        <w:rPr>
          <w:rFonts w:ascii="Times New Roman" w:hAnsi="Times New Roman"/>
          <w:sz w:val="24"/>
          <w:szCs w:val="24"/>
        </w:rPr>
      </w:pPr>
      <w:r>
        <w:rPr>
          <w:sz w:val="24"/>
          <w:szCs w:val="24"/>
        </w:rPr>
      </w:r>
    </w:p>
    <w:p>
      <w:pPr>
        <w:pStyle w:val="Style25"/>
        <w:tabs>
          <w:tab w:val="left" w:pos="1276" w:leader="none"/>
        </w:tabs>
        <w:ind w:firstLine="709"/>
        <w:jc w:val="both"/>
        <w:rPr>
          <w:rFonts w:ascii="Times New Roman" w:hAnsi="Times New Roman"/>
          <w:sz w:val="24"/>
          <w:szCs w:val="24"/>
        </w:rPr>
      </w:pPr>
      <w:r>
        <w:rPr>
          <w:sz w:val="24"/>
          <w:szCs w:val="24"/>
        </w:rPr>
      </w:r>
    </w:p>
    <w:p>
      <w:pPr>
        <w:pStyle w:val="Style25"/>
        <w:tabs>
          <w:tab w:val="left" w:pos="1276" w:leader="none"/>
        </w:tabs>
        <w:jc w:val="both"/>
        <w:rPr>
          <w:rFonts w:ascii="Times New Roman" w:hAnsi="Times New Roman"/>
          <w:sz w:val="24"/>
          <w:szCs w:val="24"/>
        </w:rPr>
      </w:pPr>
      <w:r>
        <w:rPr>
          <w:sz w:val="24"/>
          <w:szCs w:val="24"/>
        </w:rPr>
        <w:t>Глава</w:t>
      </w:r>
    </w:p>
    <w:p>
      <w:pPr>
        <w:pStyle w:val="211"/>
        <w:ind w:left="0" w:hanging="0"/>
        <w:jc w:val="both"/>
        <w:rPr>
          <w:b w:val="false"/>
          <w:b w:val="false"/>
          <w:bCs w:val="false"/>
          <w:sz w:val="24"/>
          <w:szCs w:val="24"/>
        </w:rPr>
      </w:pPr>
      <w:r>
        <w:rPr>
          <w:b w:val="false"/>
          <w:bCs w:val="false"/>
          <w:sz w:val="24"/>
          <w:szCs w:val="24"/>
        </w:rPr>
        <w:t>Каслинского муниципального района                                                                       И.В. Колышев</w:t>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rFonts w:ascii="Times New Roman" w:hAnsi="Times New Roman"/>
          <w:sz w:val="24"/>
          <w:szCs w:val="24"/>
        </w:rPr>
      </w:pPr>
      <w:r>
        <w:rPr>
          <w:sz w:val="24"/>
          <w:szCs w:val="24"/>
        </w:rPr>
      </w:r>
    </w:p>
    <w:p>
      <w:pPr>
        <w:pStyle w:val="Style25"/>
        <w:spacing w:before="8" w:after="0"/>
        <w:ind w:firstLine="709"/>
        <w:jc w:val="right"/>
        <w:rPr/>
      </w:pPr>
      <w:r>
        <w:rPr>
          <w:sz w:val="24"/>
          <w:szCs w:val="24"/>
        </w:rPr>
        <w:t>Приложение</w:t>
      </w:r>
      <w:r>
        <w:rPr>
          <w:spacing w:val="-17"/>
          <w:sz w:val="24"/>
          <w:szCs w:val="24"/>
        </w:rPr>
        <w:t xml:space="preserve"> </w:t>
      </w:r>
      <w:r>
        <w:rPr>
          <w:sz w:val="24"/>
          <w:szCs w:val="24"/>
        </w:rPr>
        <w:t>№</w:t>
      </w:r>
      <w:r>
        <w:rPr>
          <w:spacing w:val="-15"/>
          <w:sz w:val="24"/>
          <w:szCs w:val="24"/>
        </w:rPr>
        <w:t xml:space="preserve"> </w:t>
      </w:r>
      <w:r>
        <w:rPr>
          <w:sz w:val="24"/>
          <w:szCs w:val="24"/>
        </w:rPr>
        <w:t xml:space="preserve">1 </w:t>
      </w:r>
    </w:p>
    <w:p>
      <w:pPr>
        <w:pStyle w:val="Style25"/>
        <w:spacing w:before="8" w:after="0"/>
        <w:ind w:firstLine="709"/>
        <w:jc w:val="right"/>
        <w:rPr>
          <w:rFonts w:ascii="Times New Roman" w:hAnsi="Times New Roman"/>
          <w:sz w:val="24"/>
          <w:szCs w:val="24"/>
        </w:rPr>
      </w:pPr>
      <w:r>
        <w:rPr>
          <w:sz w:val="24"/>
          <w:szCs w:val="24"/>
        </w:rPr>
        <w:t xml:space="preserve">к административному регламенту </w:t>
      </w:r>
    </w:p>
    <w:p>
      <w:pPr>
        <w:pStyle w:val="Style25"/>
        <w:spacing w:before="8" w:after="0"/>
        <w:ind w:firstLine="709"/>
        <w:jc w:val="right"/>
        <w:rPr>
          <w:rFonts w:ascii="Times New Roman" w:hAnsi="Times New Roman"/>
          <w:sz w:val="24"/>
          <w:szCs w:val="24"/>
        </w:rPr>
      </w:pPr>
      <w:r>
        <w:rPr>
          <w:sz w:val="24"/>
          <w:szCs w:val="24"/>
        </w:rPr>
        <w:t>предоставления муниципальной услуги</w:t>
      </w:r>
    </w:p>
    <w:p>
      <w:pPr>
        <w:pStyle w:val="NoSpacing"/>
        <w:ind w:firstLine="709"/>
        <w:jc w:val="right"/>
        <w:rPr/>
      </w:pPr>
      <w:r>
        <w:rPr>
          <w:sz w:val="24"/>
          <w:szCs w:val="24"/>
        </w:rPr>
        <w:t>«</w:t>
      </w:r>
      <w:r>
        <w:rPr>
          <w:w w:val="105"/>
          <w:sz w:val="24"/>
          <w:szCs w:val="24"/>
        </w:rPr>
        <w:t xml:space="preserve">Выдача разрешений на право вырубки </w:t>
      </w:r>
    </w:p>
    <w:p>
      <w:pPr>
        <w:pStyle w:val="NoSpacing"/>
        <w:ind w:firstLine="709"/>
        <w:jc w:val="right"/>
        <w:rPr/>
      </w:pPr>
      <w:r>
        <w:rPr>
          <w:w w:val="105"/>
          <w:sz w:val="24"/>
          <w:szCs w:val="24"/>
        </w:rPr>
        <w:t>зеленых насаждений</w:t>
      </w:r>
      <w:r>
        <w:rPr>
          <w:sz w:val="24"/>
          <w:szCs w:val="24"/>
        </w:rPr>
        <w:t>»</w:t>
      </w:r>
    </w:p>
    <w:p>
      <w:pPr>
        <w:pStyle w:val="NoSpacing"/>
        <w:ind w:firstLine="709"/>
        <w:jc w:val="right"/>
        <w:rPr>
          <w:rFonts w:ascii="Times New Roman" w:hAnsi="Times New Roman"/>
          <w:sz w:val="24"/>
          <w:szCs w:val="24"/>
        </w:rPr>
      </w:pPr>
      <w:r>
        <w:rPr>
          <w:sz w:val="24"/>
          <w:szCs w:val="24"/>
        </w:rPr>
        <w:t>на территории Каслинского городского поселения</w:t>
      </w:r>
    </w:p>
    <w:p>
      <w:pPr>
        <w:pStyle w:val="NoSpacing"/>
        <w:ind w:firstLine="709"/>
        <w:jc w:val="right"/>
        <w:rPr>
          <w:rFonts w:ascii="Times New Roman" w:hAnsi="Times New Roman"/>
          <w:sz w:val="24"/>
          <w:szCs w:val="24"/>
        </w:rPr>
      </w:pPr>
      <w:r>
        <w:rPr>
          <w:sz w:val="24"/>
          <w:szCs w:val="24"/>
        </w:rPr>
        <w:t>Каслинского муниципального района</w:t>
      </w:r>
    </w:p>
    <w:p>
      <w:pPr>
        <w:pStyle w:val="NoSpacing"/>
        <w:ind w:firstLine="709"/>
        <w:jc w:val="right"/>
        <w:rPr>
          <w:rFonts w:ascii="Times New Roman" w:hAnsi="Times New Roman"/>
          <w:sz w:val="24"/>
          <w:szCs w:val="24"/>
        </w:rPr>
      </w:pPr>
      <w:r>
        <w:rPr>
          <w:sz w:val="24"/>
          <w:szCs w:val="24"/>
        </w:rPr>
        <w:t>Челябинской области</w:t>
      </w:r>
      <w:r>
        <w:rPr>
          <w:spacing w:val="-1"/>
          <w:sz w:val="24"/>
          <w:szCs w:val="24"/>
        </w:rPr>
        <w:t xml:space="preserve">, утвержденному </w:t>
      </w:r>
    </w:p>
    <w:p>
      <w:pPr>
        <w:pStyle w:val="NoSpacing"/>
        <w:ind w:firstLine="709"/>
        <w:jc w:val="right"/>
        <w:rPr>
          <w:rFonts w:ascii="Times New Roman" w:hAnsi="Times New Roman"/>
          <w:sz w:val="24"/>
          <w:szCs w:val="24"/>
        </w:rPr>
      </w:pPr>
      <w:r>
        <w:rPr>
          <w:spacing w:val="-1"/>
          <w:sz w:val="24"/>
          <w:szCs w:val="24"/>
        </w:rPr>
        <w:t xml:space="preserve">постановлением администрации </w:t>
      </w:r>
    </w:p>
    <w:p>
      <w:pPr>
        <w:pStyle w:val="Style25"/>
        <w:spacing w:before="8" w:after="0"/>
        <w:ind w:firstLine="709"/>
        <w:jc w:val="right"/>
        <w:rPr>
          <w:rFonts w:ascii="Times New Roman" w:hAnsi="Times New Roman"/>
          <w:sz w:val="24"/>
          <w:szCs w:val="24"/>
        </w:rPr>
      </w:pPr>
      <w:r>
        <w:rPr>
          <w:spacing w:val="-1"/>
          <w:sz w:val="24"/>
          <w:szCs w:val="24"/>
        </w:rPr>
        <w:t>Каслинского муниципального района</w:t>
      </w:r>
    </w:p>
    <w:p>
      <w:pPr>
        <w:pStyle w:val="Style25"/>
        <w:ind w:firstLine="709"/>
        <w:jc w:val="right"/>
        <w:rPr>
          <w:rFonts w:ascii="Times New Roman" w:hAnsi="Times New Roman"/>
          <w:sz w:val="24"/>
          <w:szCs w:val="24"/>
        </w:rPr>
      </w:pPr>
      <w:r>
        <w:rPr>
          <w:sz w:val="24"/>
          <w:szCs w:val="24"/>
        </w:rPr>
        <w:t>от «___»______________2024 г. №____</w:t>
      </w:r>
    </w:p>
    <w:p>
      <w:pPr>
        <w:pStyle w:val="Style25"/>
        <w:spacing w:before="71" w:after="0"/>
        <w:ind w:firstLine="709"/>
        <w:jc w:val="right"/>
        <w:rPr>
          <w:rFonts w:ascii="Times New Roman" w:hAnsi="Times New Roman"/>
          <w:sz w:val="24"/>
          <w:szCs w:val="24"/>
        </w:rPr>
      </w:pPr>
      <w:r>
        <w:rPr>
          <w:sz w:val="24"/>
          <w:szCs w:val="24"/>
        </w:rPr>
      </w:r>
    </w:p>
    <w:p>
      <w:pPr>
        <w:pStyle w:val="2"/>
        <w:numPr>
          <w:ilvl w:val="0"/>
          <w:numId w:val="0"/>
        </w:numPr>
        <w:ind w:left="0" w:hanging="0"/>
        <w:jc w:val="center"/>
        <w:rPr>
          <w:rFonts w:eastAsia="Symbol" w:cs="Symbol"/>
          <w:bCs/>
          <w:sz w:val="24"/>
          <w:szCs w:val="24"/>
        </w:rPr>
      </w:pPr>
      <w:r>
        <w:rPr>
          <w:rFonts w:eastAsia="Symbol" w:cs="Symbol"/>
          <w:bCs/>
          <w:sz w:val="24"/>
          <w:szCs w:val="24"/>
        </w:rPr>
        <w:t>Форма разрешения на право вырубки зеленых насаждений</w:t>
      </w:r>
    </w:p>
    <w:p>
      <w:pPr>
        <w:pStyle w:val="Normal"/>
        <w:jc w:val="center"/>
        <w:rPr>
          <w:rFonts w:eastAsia="Symbol" w:cs="Symbol"/>
          <w:b/>
          <w:b/>
          <w:bCs/>
          <w:sz w:val="24"/>
          <w:szCs w:val="24"/>
        </w:rPr>
      </w:pPr>
      <w:bookmarkStart w:id="2" w:name="_Hlk51692325"/>
      <w:bookmarkStart w:id="3" w:name="_Hlk51692325"/>
      <w:bookmarkEnd w:id="3"/>
      <w:r>
        <w:rPr>
          <w:rFonts w:eastAsia="Symbol" w:cs="Symbol"/>
          <w:b/>
          <w:bCs/>
          <w:sz w:val="24"/>
          <w:szCs w:val="24"/>
        </w:rPr>
      </w:r>
    </w:p>
    <w:p>
      <w:pPr>
        <w:pStyle w:val="Normal"/>
        <w:spacing w:before="0" w:after="0"/>
        <w:contextualSpacing/>
        <w:rPr/>
      </w:pPr>
      <w:r>
        <w:rPr>
          <w:rFonts w:eastAsia="Times New Roman" w:cs="Times New Roman"/>
          <w:bCs/>
        </w:rPr>
        <w:t xml:space="preserve">                                                                                                    </w:t>
      </w:r>
      <w:r>
        <w:rPr>
          <w:rFonts w:eastAsia="Symbol" w:cs="Symbol"/>
          <w:bCs/>
        </w:rPr>
        <w:t xml:space="preserve">От: </w:t>
      </w:r>
      <w:r>
        <w:rPr>
          <w:rFonts w:eastAsia="Symbol" w:cs="Symbol"/>
          <w:bCs/>
          <w:i/>
          <w:iCs/>
        </w:rPr>
        <w:t>_______________________</w:t>
      </w:r>
    </w:p>
    <w:p>
      <w:pPr>
        <w:pStyle w:val="Normal"/>
        <w:spacing w:before="0" w:after="0"/>
        <w:ind w:left="6096" w:hanging="0"/>
        <w:contextualSpacing/>
        <w:rPr>
          <w:rFonts w:eastAsia="Symbol" w:cs="Symbol"/>
          <w:bCs/>
          <w:i/>
          <w:i/>
          <w:iCs/>
        </w:rPr>
      </w:pPr>
      <w:r>
        <w:rPr>
          <w:rFonts w:eastAsia="Symbol" w:cs="Symbol"/>
          <w:bCs/>
          <w:i/>
          <w:iCs/>
        </w:rPr>
        <w:t>(наименование уполномоченного органа)</w:t>
      </w:r>
    </w:p>
    <w:p>
      <w:pPr>
        <w:pStyle w:val="Normal"/>
        <w:spacing w:before="0" w:after="0"/>
        <w:ind w:left="6096" w:hanging="0"/>
        <w:contextualSpacing/>
        <w:rPr>
          <w:rFonts w:eastAsia="Symbol" w:cs="Symbol"/>
          <w:bCs/>
          <w:i/>
          <w:i/>
          <w:iCs/>
        </w:rPr>
      </w:pPr>
      <w:r>
        <w:rPr>
          <w:rFonts w:eastAsia="Symbol" w:cs="Symbol"/>
          <w:bCs/>
          <w:i/>
          <w:iCs/>
        </w:rPr>
      </w:r>
    </w:p>
    <w:tbl>
      <w:tblPr>
        <w:tblW w:w="9214" w:type="dxa"/>
        <w:jc w:val="left"/>
        <w:tblInd w:w="0" w:type="dxa"/>
        <w:tblBorders/>
        <w:tblCellMar>
          <w:top w:w="75" w:type="dxa"/>
          <w:left w:w="255" w:type="dxa"/>
          <w:bottom w:w="75" w:type="dxa"/>
          <w:right w:w="255" w:type="dxa"/>
        </w:tblCellMar>
      </w:tblPr>
      <w:tblGrid>
        <w:gridCol w:w="5954"/>
        <w:gridCol w:w="3260"/>
      </w:tblGrid>
      <w:tr>
        <w:trPr>
          <w:trHeight w:val="586" w:hRule="atLeast"/>
        </w:trPr>
        <w:tc>
          <w:tcPr>
            <w:tcW w:w="5954" w:type="dxa"/>
            <w:tcBorders/>
            <w:shd w:fill="auto" w:val="clear"/>
          </w:tcPr>
          <w:p>
            <w:pPr>
              <w:pStyle w:val="Normal"/>
              <w:ind w:firstLine="4707"/>
              <w:jc w:val="center"/>
              <w:rPr>
                <w:bCs/>
              </w:rPr>
            </w:pPr>
            <w:r>
              <w:rPr>
                <w:rFonts w:eastAsia="Times New Roman" w:cs="Times New Roman"/>
                <w:bCs/>
              </w:rPr>
              <w:t xml:space="preserve">   </w:t>
            </w:r>
            <w:r>
              <w:rPr>
                <w:rFonts w:eastAsia="Symbol" w:cs="Symbol"/>
                <w:bCs/>
              </w:rPr>
              <w:t>Кому</w:t>
            </w:r>
          </w:p>
        </w:tc>
        <w:tc>
          <w:tcPr>
            <w:tcW w:w="3260" w:type="dxa"/>
            <w:tcBorders/>
            <w:shd w:fill="auto" w:val="clear"/>
            <w:tcMar>
              <w:top w:w="0" w:type="dxa"/>
              <w:left w:w="108" w:type="dxa"/>
              <w:bottom w:w="0" w:type="dxa"/>
              <w:right w:w="108" w:type="dxa"/>
            </w:tcMar>
          </w:tcPr>
          <w:p>
            <w:pPr>
              <w:pStyle w:val="Normal"/>
              <w:rPr>
                <w:bCs/>
                <w:i/>
                <w:i/>
              </w:rPr>
            </w:pPr>
            <w:r>
              <w:rPr>
                <w:rFonts w:eastAsia="Times New Roman" w:cs="Times New Roman"/>
                <w:bCs/>
                <w:i/>
              </w:rPr>
              <w:t xml:space="preserve"> </w:t>
            </w:r>
            <w:r>
              <w:rPr>
                <w:rFonts w:eastAsia="Symbol" w:cs="Symbol"/>
                <w:bCs/>
                <w:i/>
              </w:rPr>
              <w:t>______________________</w:t>
            </w:r>
          </w:p>
          <w:p>
            <w:pPr>
              <w:pStyle w:val="Normal"/>
              <w:jc w:val="right"/>
              <w:rPr>
                <w:rFonts w:eastAsia="Symbol" w:cs="Symbol"/>
                <w:bCs/>
                <w:i/>
                <w:i/>
              </w:rPr>
            </w:pPr>
            <w:r>
              <w:rPr>
                <w:rFonts w:eastAsia="Symbol" w:cs="Symbol"/>
                <w:bCs/>
                <w:i/>
              </w:rPr>
              <w:t xml:space="preserve">(фамилия, имя, отчество - для граждан и ИП, или полное наименование </w:t>
              <w:br/>
              <w:t>организации – для юридических лиц</w:t>
            </w:r>
          </w:p>
        </w:tc>
      </w:tr>
      <w:tr>
        <w:trPr>
          <w:trHeight w:val="977" w:hRule="atLeast"/>
        </w:trPr>
        <w:tc>
          <w:tcPr>
            <w:tcW w:w="5954" w:type="dxa"/>
            <w:tcBorders/>
            <w:shd w:fill="auto" w:val="clear"/>
          </w:tcPr>
          <w:p>
            <w:pPr>
              <w:pStyle w:val="Normal"/>
              <w:rPr>
                <w:rFonts w:eastAsia="Symbol" w:cs="Symbol"/>
                <w:bCs/>
              </w:rPr>
            </w:pPr>
            <w:r>
              <w:rPr>
                <w:rFonts w:eastAsia="Symbol" w:cs="Symbol"/>
                <w:bCs/>
              </w:rPr>
              <w:t> </w:t>
            </w:r>
          </w:p>
        </w:tc>
        <w:tc>
          <w:tcPr>
            <w:tcW w:w="3260" w:type="dxa"/>
            <w:tcBorders/>
            <w:shd w:fill="auto" w:val="clear"/>
            <w:tcMar>
              <w:top w:w="0" w:type="dxa"/>
              <w:left w:w="108" w:type="dxa"/>
              <w:bottom w:w="0" w:type="dxa"/>
              <w:right w:w="108" w:type="dxa"/>
            </w:tcMar>
          </w:tcPr>
          <w:p>
            <w:pPr>
              <w:pStyle w:val="Normal"/>
              <w:shd w:fill="FFFFFF" w:val="clea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264"/>
              <w:rPr>
                <w:rFonts w:eastAsia="Symbol" w:cs="Symbol"/>
                <w:bCs/>
              </w:rPr>
            </w:pPr>
            <w:r>
              <w:rPr>
                <w:rFonts w:eastAsia="Symbol" w:cs="Symbol"/>
                <w:bCs/>
              </w:rPr>
              <w:t>______________________</w:t>
            </w:r>
          </w:p>
          <w:p>
            <w:pPr>
              <w:pStyle w:val="Normal"/>
              <w:shd w:fill="FFFFFF" w:val="clea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264"/>
              <w:rPr>
                <w:rFonts w:eastAsia="Symbol" w:cs="Symbol"/>
              </w:rPr>
            </w:pPr>
            <w:r>
              <w:rPr>
                <w:rFonts w:eastAsia="Symbol" w:cs="Symbol"/>
                <w:bCs/>
              </w:rPr>
              <w:t>(</w:t>
            </w:r>
            <w:r>
              <w:rPr>
                <w:rFonts w:eastAsia="Symbol" w:cs="Symbol"/>
                <w:bCs/>
                <w:i/>
              </w:rPr>
              <w:t>почтовый индекс</w:t>
            </w:r>
          </w:p>
          <w:p>
            <w:pPr>
              <w:pStyle w:val="Normal"/>
              <w:shd w:fill="FFFFFF" w:val="clea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264"/>
              <w:rPr>
                <w:rFonts w:eastAsia="Symbol" w:cs="Symbol"/>
                <w:bCs/>
                <w:i/>
                <w:i/>
              </w:rPr>
            </w:pPr>
            <w:r>
              <w:rPr>
                <w:rFonts w:eastAsia="Symbol" w:cs="Symbol"/>
                <w:bCs/>
                <w:i/>
              </w:rPr>
              <w:t>и адрес, адрес электронной почты)</w:t>
            </w:r>
          </w:p>
          <w:p>
            <w:pPr>
              <w:pStyle w:val="Normal"/>
              <w:rPr>
                <w:rFonts w:eastAsia="Symbol" w:cs="Symbol"/>
                <w:bCs/>
                <w:i/>
                <w:i/>
              </w:rPr>
            </w:pPr>
            <w:r>
              <w:rPr>
                <w:rFonts w:eastAsia="Symbol" w:cs="Symbol"/>
                <w:bCs/>
                <w:i/>
              </w:rPr>
            </w:r>
          </w:p>
        </w:tc>
      </w:tr>
    </w:tbl>
    <w:p>
      <w:pPr>
        <w:pStyle w:val="Normal"/>
        <w:jc w:val="center"/>
        <w:rPr>
          <w:rFonts w:eastAsia="Symbol" w:cs="Symbol"/>
          <w:bCs/>
        </w:rPr>
      </w:pPr>
      <w:r>
        <w:rPr>
          <w:rFonts w:eastAsia="Symbol" w:cs="Symbol"/>
          <w:bCs/>
        </w:rPr>
        <w:t>РАЗРЕШЕНИЕ</w:t>
      </w:r>
    </w:p>
    <w:p>
      <w:pPr>
        <w:pStyle w:val="Normal"/>
        <w:jc w:val="center"/>
        <w:rPr>
          <w:rFonts w:eastAsia="Symbol" w:cs="Symbol"/>
          <w:bCs/>
        </w:rPr>
      </w:pPr>
      <w:r>
        <w:rPr>
          <w:rFonts w:eastAsia="Symbol" w:cs="Symbol"/>
          <w:bCs/>
        </w:rPr>
        <w:t>на право вырубки зеленых насаждений</w:t>
      </w:r>
    </w:p>
    <w:tbl>
      <w:tblPr>
        <w:tblW w:w="9412" w:type="dxa"/>
        <w:jc w:val="left"/>
        <w:tblInd w:w="-28" w:type="dxa"/>
        <w:tblBorders>
          <w:bottom w:val="single" w:sz="4" w:space="0" w:color="000000"/>
          <w:insideH w:val="single" w:sz="4" w:space="0" w:color="000000"/>
        </w:tblBorders>
        <w:tblCellMar>
          <w:top w:w="0" w:type="dxa"/>
          <w:left w:w="28" w:type="dxa"/>
          <w:bottom w:w="0" w:type="dxa"/>
          <w:right w:w="28" w:type="dxa"/>
        </w:tblCellMar>
      </w:tblPr>
      <w:tblGrid>
        <w:gridCol w:w="3119"/>
        <w:gridCol w:w="3855"/>
        <w:gridCol w:w="2438"/>
      </w:tblGrid>
      <w:tr>
        <w:trPr/>
        <w:tc>
          <w:tcPr>
            <w:tcW w:w="3119" w:type="dxa"/>
            <w:tcBorders>
              <w:bottom w:val="single" w:sz="4" w:space="0" w:color="000000"/>
              <w:insideH w:val="single" w:sz="4" w:space="0" w:color="000000"/>
            </w:tcBorders>
            <w:shd w:fill="auto" w:val="clear"/>
            <w:vAlign w:val="bottom"/>
          </w:tcPr>
          <w:p>
            <w:pPr>
              <w:pStyle w:val="Normal"/>
              <w:snapToGrid w:val="false"/>
              <w:jc w:val="center"/>
              <w:rPr>
                <w:rFonts w:eastAsia="Symbol" w:cs="Symbol"/>
                <w:bCs/>
              </w:rPr>
            </w:pPr>
            <w:r>
              <w:rPr>
                <w:rFonts w:eastAsia="Symbol" w:cs="Symbol"/>
                <w:bCs/>
              </w:rPr>
            </w:r>
          </w:p>
        </w:tc>
        <w:tc>
          <w:tcPr>
            <w:tcW w:w="3855" w:type="dxa"/>
            <w:tcBorders/>
            <w:shd w:fill="auto" w:val="clear"/>
            <w:vAlign w:val="bottom"/>
          </w:tcPr>
          <w:p>
            <w:pPr>
              <w:pStyle w:val="Normal"/>
              <w:snapToGrid w:val="false"/>
              <w:ind w:right="85" w:hanging="0"/>
              <w:jc w:val="right"/>
              <w:rPr>
                <w:rFonts w:eastAsia="Symbol" w:cs="Symbol"/>
                <w:bCs/>
              </w:rPr>
            </w:pPr>
            <w:r>
              <w:rPr>
                <w:rFonts w:eastAsia="Symbol" w:cs="Symbol"/>
                <w:bCs/>
              </w:rPr>
            </w:r>
          </w:p>
        </w:tc>
        <w:tc>
          <w:tcPr>
            <w:tcW w:w="2438" w:type="dxa"/>
            <w:tcBorders>
              <w:bottom w:val="single" w:sz="4" w:space="0" w:color="000000"/>
              <w:insideH w:val="single" w:sz="4" w:space="0" w:color="000000"/>
            </w:tcBorders>
            <w:shd w:fill="auto" w:val="clear"/>
            <w:vAlign w:val="bottom"/>
          </w:tcPr>
          <w:p>
            <w:pPr>
              <w:pStyle w:val="Normal"/>
              <w:snapToGrid w:val="false"/>
              <w:jc w:val="center"/>
              <w:rPr>
                <w:rFonts w:eastAsia="Symbol" w:cs="Symbol"/>
                <w:bCs/>
              </w:rPr>
            </w:pPr>
            <w:r>
              <w:rPr>
                <w:rFonts w:eastAsia="Symbol" w:cs="Symbol"/>
                <w:bCs/>
              </w:rPr>
            </w:r>
          </w:p>
        </w:tc>
      </w:tr>
      <w:tr>
        <w:trPr/>
        <w:tc>
          <w:tcPr>
            <w:tcW w:w="3119" w:type="dxa"/>
            <w:tcBorders/>
            <w:shd w:fill="auto" w:val="clear"/>
          </w:tcPr>
          <w:p>
            <w:pPr>
              <w:pStyle w:val="Normal"/>
              <w:jc w:val="center"/>
              <w:rPr>
                <w:rFonts w:eastAsia="Symbol" w:cs="Symbol"/>
                <w:bCs/>
                <w:i/>
                <w:i/>
                <w:iCs/>
              </w:rPr>
            </w:pPr>
            <w:r>
              <w:rPr>
                <w:rFonts w:eastAsia="Symbol" w:cs="Symbol"/>
                <w:bCs/>
                <w:i/>
                <w:iCs/>
              </w:rPr>
              <w:t>дата решения уполномоченного органа местного самоуправления</w:t>
            </w:r>
          </w:p>
        </w:tc>
        <w:tc>
          <w:tcPr>
            <w:tcW w:w="3855" w:type="dxa"/>
            <w:tcBorders/>
            <w:shd w:fill="auto" w:val="clear"/>
          </w:tcPr>
          <w:p>
            <w:pPr>
              <w:pStyle w:val="Normal"/>
              <w:snapToGrid w:val="false"/>
              <w:ind w:right="85" w:hanging="0"/>
              <w:jc w:val="right"/>
              <w:rPr>
                <w:rFonts w:eastAsia="Symbol" w:cs="Symbol"/>
                <w:bCs/>
                <w:i/>
                <w:i/>
                <w:iCs/>
              </w:rPr>
            </w:pPr>
            <w:r>
              <w:rPr>
                <w:rFonts w:eastAsia="Symbol" w:cs="Symbol"/>
                <w:bCs/>
                <w:i/>
                <w:iCs/>
              </w:rPr>
            </w:r>
          </w:p>
        </w:tc>
        <w:tc>
          <w:tcPr>
            <w:tcW w:w="2438" w:type="dxa"/>
            <w:tcBorders/>
            <w:shd w:fill="auto" w:val="clear"/>
          </w:tcPr>
          <w:p>
            <w:pPr>
              <w:pStyle w:val="Normal"/>
              <w:jc w:val="center"/>
              <w:rPr>
                <w:rFonts w:eastAsia="Symbol" w:cs="Symbol"/>
                <w:bCs/>
                <w:i/>
                <w:i/>
                <w:iCs/>
              </w:rPr>
            </w:pPr>
            <w:r>
              <w:rPr>
                <w:rFonts w:eastAsia="Symbol" w:cs="Symbol"/>
                <w:bCs/>
                <w:i/>
                <w:iCs/>
              </w:rPr>
              <w:t xml:space="preserve">номер решения уполномоченного органа местного самоуправления </w:t>
            </w:r>
          </w:p>
        </w:tc>
      </w:tr>
      <w:tr>
        <w:trPr/>
        <w:tc>
          <w:tcPr>
            <w:tcW w:w="3119" w:type="dxa"/>
            <w:tcBorders/>
            <w:shd w:fill="auto" w:val="clear"/>
          </w:tcPr>
          <w:p>
            <w:pPr>
              <w:pStyle w:val="Normal"/>
              <w:snapToGrid w:val="false"/>
              <w:jc w:val="center"/>
              <w:rPr>
                <w:rFonts w:eastAsia="Symbol" w:cs="Symbol"/>
                <w:bCs/>
                <w:i/>
                <w:i/>
                <w:iCs/>
              </w:rPr>
            </w:pPr>
            <w:r>
              <w:rPr>
                <w:rFonts w:eastAsia="Symbol" w:cs="Symbol"/>
                <w:bCs/>
                <w:i/>
                <w:iCs/>
              </w:rPr>
            </w:r>
          </w:p>
        </w:tc>
        <w:tc>
          <w:tcPr>
            <w:tcW w:w="3855" w:type="dxa"/>
            <w:tcBorders/>
            <w:shd w:fill="auto" w:val="clear"/>
          </w:tcPr>
          <w:p>
            <w:pPr>
              <w:pStyle w:val="Normal"/>
              <w:snapToGrid w:val="false"/>
              <w:ind w:right="85" w:hanging="0"/>
              <w:jc w:val="right"/>
              <w:rPr>
                <w:rFonts w:eastAsia="Symbol" w:cs="Symbol"/>
                <w:bCs/>
              </w:rPr>
            </w:pPr>
            <w:r>
              <w:rPr>
                <w:rFonts w:eastAsia="Symbol" w:cs="Symbol"/>
                <w:bCs/>
              </w:rPr>
            </w:r>
          </w:p>
        </w:tc>
        <w:tc>
          <w:tcPr>
            <w:tcW w:w="2438" w:type="dxa"/>
            <w:tcBorders/>
            <w:shd w:fill="auto" w:val="clear"/>
          </w:tcPr>
          <w:p>
            <w:pPr>
              <w:pStyle w:val="Normal"/>
              <w:snapToGrid w:val="false"/>
              <w:jc w:val="center"/>
              <w:rPr>
                <w:rFonts w:eastAsia="Symbol" w:cs="Symbol"/>
                <w:bCs/>
              </w:rPr>
            </w:pPr>
            <w:r>
              <w:rPr>
                <w:rFonts w:eastAsia="Symbol" w:cs="Symbol"/>
                <w:bCs/>
              </w:rPr>
            </w:r>
          </w:p>
        </w:tc>
      </w:tr>
    </w:tbl>
    <w:p>
      <w:pPr>
        <w:pStyle w:val="Normal"/>
        <w:ind w:firstLine="709"/>
        <w:jc w:val="both"/>
        <w:rPr>
          <w:rFonts w:eastAsia="Symbol" w:cs="Symbol"/>
        </w:rPr>
      </w:pPr>
      <w:r>
        <w:rPr>
          <w:rFonts w:eastAsia="Symbol" w:cs="Symbol"/>
          <w:bCs/>
        </w:rPr>
        <w:t xml:space="preserve">По результатам рассмотрения запроса </w:t>
      </w:r>
      <w:r>
        <w:rPr>
          <w:rFonts w:eastAsia="Symbol" w:cs="Symbol"/>
          <w:bCs/>
          <w:i/>
          <w:iCs/>
        </w:rPr>
        <w:t>________________________</w:t>
      </w:r>
      <w:r>
        <w:rPr>
          <w:rFonts w:eastAsia="Symbol" w:cs="Symbol"/>
          <w:bCs/>
        </w:rPr>
        <w:t xml:space="preserve">, уведомляем о предоставлении разрешения на право вырубки зеленых насаждений </w:t>
      </w:r>
      <w:r>
        <w:rPr>
          <w:rFonts w:eastAsia="Symbol" w:cs="Symbol"/>
          <w:bCs/>
          <w:i/>
          <w:iCs/>
        </w:rPr>
        <w:t>____________</w:t>
      </w:r>
      <w:r>
        <w:rPr>
          <w:rFonts w:eastAsia="Symbol" w:cs="Symbol"/>
          <w:bCs/>
        </w:rPr>
        <w:t xml:space="preserve"> на основании </w:t>
      </w:r>
      <w:r>
        <w:rPr>
          <w:rFonts w:eastAsia="Symbol" w:cs="Symbol"/>
          <w:bCs/>
          <w:i/>
          <w:iCs/>
        </w:rPr>
        <w:t>_______________</w:t>
      </w:r>
      <w:r>
        <w:rPr>
          <w:rFonts w:eastAsia="Symbol" w:cs="Symbol"/>
          <w:bCs/>
        </w:rPr>
        <w:t>на земельном участке</w:t>
      </w:r>
      <w:r>
        <w:rPr>
          <w:rFonts w:eastAsia="Symbol" w:cs="Symbol"/>
          <w:bCs/>
          <w:i/>
          <w:iCs/>
        </w:rPr>
        <w:t xml:space="preserve"> </w:t>
      </w:r>
      <w:r>
        <w:rPr>
          <w:rFonts w:eastAsia="Symbol" w:cs="Symbol"/>
          <w:bCs/>
        </w:rPr>
        <w:t xml:space="preserve">с кадастровым номером </w:t>
      </w:r>
      <w:r>
        <w:rPr>
          <w:rFonts w:eastAsia="Symbol" w:cs="Symbol"/>
          <w:bCs/>
          <w:i/>
          <w:iCs/>
        </w:rPr>
        <w:t>__________________</w:t>
      </w:r>
      <w:r>
        <w:rPr>
          <w:rFonts w:eastAsia="Symbol" w:cs="Symbol"/>
          <w:bCs/>
        </w:rPr>
        <w:t xml:space="preserve"> на срок до</w:t>
      </w:r>
      <w:r>
        <w:rPr>
          <w:rFonts w:eastAsia="Symbol" w:cs="Symbol"/>
          <w:bCs/>
          <w:i/>
          <w:iCs/>
        </w:rPr>
        <w:t>____________________</w:t>
      </w:r>
      <w:r>
        <w:rPr>
          <w:rFonts w:eastAsia="Symbol" w:cs="Symbol"/>
          <w:bCs/>
        </w:rPr>
        <w:t>.</w:t>
      </w:r>
    </w:p>
    <w:p>
      <w:pPr>
        <w:pStyle w:val="Normal"/>
        <w:rPr>
          <w:rFonts w:eastAsia="Symbol" w:cs="Symbol"/>
          <w:bCs/>
        </w:rPr>
      </w:pPr>
      <w:r>
        <w:rPr>
          <w:rFonts w:eastAsia="Symbol" w:cs="Symbol"/>
          <w:bCs/>
        </w:rPr>
        <w:t>Приложение: схема участка с нанесением зеленых насаждений, подлежащих вырубке.</w:t>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bCs/>
          <w:i/>
          <w:i/>
          <w:iCs/>
        </w:rPr>
      </w:pPr>
      <w:bookmarkStart w:id="4" w:name="_Hlk55827197"/>
      <w:bookmarkEnd w:id="4"/>
      <w:r>
        <w:rPr>
          <w:rFonts w:eastAsia="Symbol" w:cs="Symbol"/>
          <w:bCs/>
          <w:i/>
          <w:iCs/>
        </w:rPr>
        <w:t>________________________________________</w:t>
      </w:r>
    </w:p>
    <w:tbl>
      <w:tblPr>
        <w:tblW w:w="10216" w:type="dxa"/>
        <w:jc w:val="left"/>
        <w:tblInd w:w="0" w:type="dxa"/>
        <w:tblBorders/>
        <w:tblCellMar>
          <w:top w:w="0" w:type="dxa"/>
          <w:left w:w="108" w:type="dxa"/>
          <w:bottom w:w="0" w:type="dxa"/>
          <w:right w:w="108" w:type="dxa"/>
        </w:tblCellMar>
      </w:tblPr>
      <w:tblGrid>
        <w:gridCol w:w="5098"/>
        <w:gridCol w:w="5118"/>
      </w:tblGrid>
      <w:tr>
        <w:trPr/>
        <w:tc>
          <w:tcPr>
            <w:tcW w:w="5098" w:type="dxa"/>
            <w:tcBorders/>
            <w:shd w:fill="auto" w:val="clear"/>
          </w:tcPr>
          <w:p>
            <w:pPr>
              <w:pStyle w:val="Normal"/>
              <w:spacing w:lineRule="auto" w:line="256" w:before="0" w:after="160"/>
              <w:ind w:left="350" w:right="262" w:hanging="0"/>
              <w:jc w:val="center"/>
              <w:rPr>
                <w:rFonts w:eastAsia="Symbol" w:cs="Symbol"/>
                <w:b/>
                <w:b/>
                <w:bCs/>
                <w:i/>
                <w:i/>
                <w:iCs/>
              </w:rPr>
            </w:pPr>
            <w:r>
              <w:rPr>
                <w:rFonts w:eastAsia="Symbol" w:cs="Symbol"/>
                <w:b/>
                <w:bCs/>
                <w:i/>
                <w:iCs/>
              </w:rPr>
              <w:t>{Ф.И.О. должность уполномоченного сотрудника}</w:t>
            </w:r>
          </w:p>
        </w:tc>
        <w:tc>
          <w:tcPr>
            <w:tcW w:w="51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pacing w:before="0" w:after="0"/>
              <w:ind w:left="350" w:right="262" w:hanging="0"/>
              <w:contextualSpacing/>
              <w:jc w:val="center"/>
              <w:rPr>
                <w:rFonts w:eastAsia="Symbol" w:cs="Symbol"/>
                <w:b/>
                <w:b/>
                <w:bCs/>
              </w:rPr>
            </w:pPr>
            <w:r>
              <w:rPr>
                <w:rFonts w:eastAsia="Symbol" w:cs="Symbol"/>
                <w:b/>
                <w:bCs/>
              </w:rPr>
              <w:t>Сведения об</w:t>
            </w:r>
          </w:p>
          <w:p>
            <w:pPr>
              <w:pStyle w:val="Normal"/>
              <w:spacing w:before="0" w:after="0"/>
              <w:ind w:left="350" w:right="262" w:hanging="0"/>
              <w:contextualSpacing/>
              <w:jc w:val="center"/>
              <w:rPr>
                <w:rFonts w:eastAsia="Symbol" w:cs="Symbol"/>
                <w:b/>
                <w:b/>
                <w:bCs/>
              </w:rPr>
            </w:pPr>
            <w:r>
              <w:rPr>
                <w:rFonts w:eastAsia="Symbol" w:cs="Symbol"/>
                <w:b/>
                <w:bCs/>
              </w:rPr>
              <w:t>электронной</w:t>
            </w:r>
          </w:p>
          <w:p>
            <w:pPr>
              <w:pStyle w:val="Normal"/>
              <w:spacing w:before="0" w:after="0"/>
              <w:ind w:left="350" w:right="262" w:hanging="0"/>
              <w:contextualSpacing/>
              <w:jc w:val="center"/>
              <w:rPr>
                <w:rFonts w:eastAsia="Symbol" w:cs="Symbol"/>
                <w:b/>
                <w:b/>
                <w:bCs/>
              </w:rPr>
            </w:pPr>
            <w:r>
              <w:rPr>
                <w:rFonts w:eastAsia="Symbol" w:cs="Symbol"/>
                <w:b/>
                <w:bCs/>
              </w:rPr>
              <w:t>подписи</w:t>
            </w:r>
          </w:p>
        </w:tc>
      </w:tr>
    </w:tbl>
    <w:p>
      <w:pPr>
        <w:pStyle w:val="Normal"/>
        <w:shd w:fill="FFFFFF" w:val="clear"/>
        <w:rPr>
          <w:rFonts w:eastAsia="Symbol" w:cs="Symbol"/>
          <w:color w:val="000000"/>
        </w:rPr>
      </w:pPr>
      <w:bookmarkStart w:id="5" w:name="_Hlk51692325"/>
      <w:bookmarkStart w:id="6" w:name="_Hlk51692325"/>
      <w:bookmarkEnd w:id="6"/>
      <w:r>
        <w:rPr>
          <w:rFonts w:eastAsia="Symbol" w:cs="Symbol"/>
          <w:color w:val="000000"/>
        </w:rPr>
      </w:r>
      <w:r>
        <w:br w:type="page"/>
      </w:r>
    </w:p>
    <w:p>
      <w:pPr>
        <w:pStyle w:val="Style25"/>
        <w:spacing w:before="8" w:after="0"/>
        <w:ind w:firstLine="709"/>
        <w:jc w:val="right"/>
        <w:rPr>
          <w:rFonts w:ascii="Times New Roman" w:hAnsi="Times New Roman"/>
          <w:sz w:val="24"/>
          <w:szCs w:val="24"/>
        </w:rPr>
      </w:pPr>
      <w:r>
        <w:rPr>
          <w:rFonts w:eastAsia="Symbol" w:cs="Symbol"/>
          <w:color w:val="000000"/>
        </w:rPr>
      </w:r>
    </w:p>
    <w:p>
      <w:pPr>
        <w:pStyle w:val="Normal"/>
        <w:rPr>
          <w:rFonts w:eastAsia="Symbol" w:cs="Symbol"/>
          <w:color w:val="000000"/>
        </w:rPr>
      </w:pPr>
      <w:r>
        <w:rPr>
          <w:rFonts w:eastAsia="Symbol" w:cs="Symbol"/>
          <w:color w:val="000000"/>
        </w:rPr>
      </w:r>
    </w:p>
    <w:p>
      <w:pPr>
        <w:pStyle w:val="Normal"/>
        <w:numPr>
          <w:ilvl w:val="0"/>
          <w:numId w:val="0"/>
        </w:numPr>
        <w:jc w:val="center"/>
        <w:outlineLvl w:val="2"/>
        <w:rPr>
          <w:rFonts w:eastAsia="Symbol" w:cs="Symbol"/>
          <w:b/>
          <w:b/>
          <w:bCs/>
          <w:color w:val="000000"/>
        </w:rPr>
      </w:pPr>
      <w:r>
        <w:rPr>
          <w:rFonts w:eastAsia="Symbol" w:cs="Symbol"/>
          <w:b/>
          <w:bCs/>
          <w:color w:val="000000"/>
        </w:rPr>
        <w:t>СХЕМА УЧАСТКА С НАНЕСЕНИЕМ ЗЕЛЕНЫХ НАСАЖДЕНИЙ, ПОДЛЕЖАЩИХ ВЫРУБКЕ</w:t>
      </w:r>
    </w:p>
    <w:p>
      <w:pPr>
        <w:pStyle w:val="Normal"/>
        <w:rPr>
          <w:rFonts w:eastAsia="Symbol" w:cs="Symbol"/>
          <w:b/>
          <w:b/>
          <w:bCs/>
          <w:color w:val="000000"/>
        </w:rPr>
      </w:pPr>
      <w:r>
        <w:rPr>
          <w:rFonts w:eastAsia="Symbol" w:cs="Symbol"/>
          <w:b/>
          <w:bCs/>
          <w:color w:val="000000"/>
        </w:rPr>
      </w:r>
    </w:p>
    <w:p>
      <w:pPr>
        <w:pStyle w:val="Normal"/>
        <w:rPr>
          <w:rFonts w:eastAsia="Symbol" w:cs="Symbol"/>
          <w:color w:val="000000"/>
        </w:rPr>
      </w:pPr>
      <w:r>
        <w:rPr>
          <w:rFonts w:eastAsia="Symbol" w:cs="Symbol"/>
          <w:color w:val="000000"/>
        </w:rPr>
      </w:r>
    </w:p>
    <w:p>
      <w:pPr>
        <w:pStyle w:val="Normal"/>
        <w:rPr>
          <w:rFonts w:eastAsia="Symbol" w:cs="Symbol"/>
          <w:color w:val="000000"/>
        </w:rPr>
      </w:pPr>
      <w:r>
        <w:rPr>
          <w:rFonts w:eastAsia="Symbol" w:cs="Symbol"/>
          <w:color w:val="000000"/>
        </w:rPr>
      </w:r>
    </w:p>
    <w:p>
      <w:pPr>
        <w:pStyle w:val="Normal"/>
        <w:rPr>
          <w:rFonts w:eastAsia="Symbol" w:cs="Symbol"/>
          <w:color w:val="000000"/>
        </w:rPr>
      </w:pPr>
      <w:r>
        <w:rPr>
          <w:rFonts w:eastAsia="Symbol" w:cs="Symbol"/>
          <w:color w:val="000000"/>
        </w:rPr>
      </w:r>
    </w:p>
    <w:p>
      <w:pPr>
        <w:pStyle w:val="Normal"/>
        <w:rPr>
          <w:rFonts w:eastAsia="Symbol" w:cs="Symbol"/>
          <w:color w:val="000000"/>
        </w:rPr>
      </w:pPr>
      <w:r>
        <w:rPr>
          <w:rFonts w:eastAsia="Symbol" w:cs="Symbol"/>
          <w:color w:val="000000"/>
        </w:rPr>
      </w:r>
    </w:p>
    <w:p>
      <w:pPr>
        <w:pStyle w:val="Normal"/>
        <w:rPr>
          <w:bCs/>
          <w:i/>
          <w:i/>
          <w:iCs/>
        </w:rPr>
      </w:pPr>
      <w:r>
        <w:rPr>
          <w:rFonts w:eastAsia="Times New Roman" w:cs="Times New Roman"/>
          <w:bCs/>
          <w:i/>
          <w:iCs/>
        </w:rPr>
        <w:t xml:space="preserve"> </w:t>
      </w:r>
      <w:r>
        <w:rPr>
          <w:rFonts w:eastAsia="Symbol" w:cs="Symbol"/>
          <w:bCs/>
          <w:i/>
          <w:iCs/>
        </w:rPr>
        <w:br/>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bCs/>
          <w:i/>
          <w:i/>
          <w:iCs/>
        </w:rPr>
      </w:pPr>
      <w:r>
        <w:rPr>
          <w:rFonts w:eastAsia="Symbol" w:cs="Symbol"/>
          <w:bCs/>
          <w:i/>
          <w:iCs/>
        </w:rPr>
      </w:r>
    </w:p>
    <w:p>
      <w:pPr>
        <w:pStyle w:val="Normal"/>
        <w:rPr>
          <w:rFonts w:eastAsia="Symbol" w:cs="Symbol"/>
          <w:color w:val="000000"/>
        </w:rPr>
      </w:pPr>
      <w:r>
        <w:rPr>
          <w:rFonts w:eastAsia="Symbol" w:cs="Symbol"/>
          <w:color w:val="000000"/>
        </w:rPr>
      </w:r>
    </w:p>
    <w:tbl>
      <w:tblPr>
        <w:tblW w:w="9584" w:type="dxa"/>
        <w:jc w:val="left"/>
        <w:tblInd w:w="0" w:type="dxa"/>
        <w:tblBorders/>
        <w:tblCellMar>
          <w:top w:w="0" w:type="dxa"/>
          <w:left w:w="108" w:type="dxa"/>
          <w:bottom w:w="0" w:type="dxa"/>
          <w:right w:w="108" w:type="dxa"/>
        </w:tblCellMar>
      </w:tblPr>
      <w:tblGrid>
        <w:gridCol w:w="5071"/>
        <w:gridCol w:w="4513"/>
      </w:tblGrid>
      <w:tr>
        <w:trPr/>
        <w:tc>
          <w:tcPr>
            <w:tcW w:w="5071" w:type="dxa"/>
            <w:tcBorders/>
            <w:shd w:fill="auto" w:val="clear"/>
          </w:tcPr>
          <w:p>
            <w:pPr>
              <w:pStyle w:val="Normal"/>
              <w:spacing w:lineRule="auto" w:line="256" w:before="0" w:after="160"/>
              <w:ind w:left="350" w:right="262" w:hanging="0"/>
              <w:jc w:val="center"/>
              <w:rPr>
                <w:rFonts w:eastAsia="Symbol" w:cs="Symbol"/>
                <w:b/>
                <w:b/>
                <w:bCs/>
              </w:rPr>
            </w:pPr>
            <w:r>
              <w:rPr>
                <w:rFonts w:eastAsia="Symbol" w:cs="Symbol"/>
                <w:b/>
                <w:bCs/>
              </w:rPr>
              <w:t>{Ф.И.О. должность уполномоченного сотрудника}</w:t>
            </w:r>
          </w:p>
        </w:tc>
        <w:tc>
          <w:tcPr>
            <w:tcW w:w="45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ind w:left="350" w:right="262" w:hanging="0"/>
              <w:jc w:val="center"/>
              <w:rPr>
                <w:rFonts w:eastAsia="Symbol" w:cs="Symbol"/>
                <w:b/>
                <w:b/>
                <w:bCs/>
              </w:rPr>
            </w:pPr>
            <w:r>
              <w:rPr>
                <w:rFonts w:eastAsia="Symbol" w:cs="Symbol"/>
                <w:b/>
                <w:bCs/>
              </w:rPr>
              <w:t>Сведения об</w:t>
            </w:r>
          </w:p>
          <w:p>
            <w:pPr>
              <w:pStyle w:val="Normal"/>
              <w:ind w:left="350" w:right="262" w:hanging="0"/>
              <w:jc w:val="center"/>
              <w:rPr>
                <w:rFonts w:eastAsia="Symbol" w:cs="Symbol"/>
                <w:b/>
                <w:b/>
                <w:bCs/>
              </w:rPr>
            </w:pPr>
            <w:r>
              <w:rPr>
                <w:rFonts w:eastAsia="Symbol" w:cs="Symbol"/>
                <w:b/>
                <w:bCs/>
              </w:rPr>
              <w:t>электронной</w:t>
            </w:r>
          </w:p>
          <w:p>
            <w:pPr>
              <w:pStyle w:val="Normal"/>
              <w:ind w:left="350" w:right="262" w:hanging="0"/>
              <w:jc w:val="center"/>
              <w:rPr>
                <w:rFonts w:eastAsia="Symbol" w:cs="Symbol"/>
                <w:b/>
                <w:b/>
                <w:bCs/>
              </w:rPr>
            </w:pPr>
            <w:r>
              <w:rPr>
                <w:rFonts w:eastAsia="Symbol" w:cs="Symbol"/>
                <w:b/>
                <w:bCs/>
              </w:rPr>
              <w:t>подписи</w:t>
            </w:r>
          </w:p>
        </w:tc>
      </w:tr>
    </w:tbl>
    <w:p>
      <w:pPr>
        <w:pStyle w:val="Normal"/>
        <w:rPr>
          <w:rFonts w:eastAsia="Symbol" w:cs="Symbol"/>
          <w:color w:val="000000"/>
        </w:rPr>
      </w:pPr>
      <w:r>
        <w:rPr>
          <w:rFonts w:eastAsia="Symbol" w:cs="Symbol"/>
          <w:color w:val="000000"/>
        </w:rPr>
      </w:r>
    </w:p>
    <w:p>
      <w:pPr>
        <w:pStyle w:val="Normal"/>
        <w:rPr>
          <w:rFonts w:eastAsia="Symbol" w:cs="Symbol"/>
          <w:color w:val="000000"/>
        </w:rPr>
      </w:pPr>
      <w:r>
        <w:rPr>
          <w:rFonts w:eastAsia="Symbol" w:cs="Symbol"/>
          <w:color w:val="000000"/>
        </w:rPr>
      </w:r>
    </w:p>
    <w:p>
      <w:pPr>
        <w:pStyle w:val="Normal"/>
        <w:spacing w:lineRule="auto" w:line="256" w:before="0" w:after="160"/>
        <w:rPr>
          <w:rFonts w:eastAsia="Symbol" w:cs="Symbol"/>
          <w:color w:val="000000"/>
        </w:rPr>
      </w:pPr>
      <w:r>
        <w:rPr>
          <w:rFonts w:eastAsia="Symbol" w:cs="Symbol"/>
          <w:color w:val="000000"/>
        </w:rPr>
      </w:r>
    </w:p>
    <w:p>
      <w:pPr>
        <w:pStyle w:val="Normal"/>
        <w:spacing w:lineRule="auto" w:line="256" w:before="0" w:after="160"/>
        <w:rPr>
          <w:rFonts w:eastAsia="Symbol" w:cs="Symbol"/>
          <w:color w:val="000000"/>
        </w:rPr>
      </w:pPr>
      <w:r>
        <w:rPr>
          <w:rFonts w:eastAsia="Symbol" w:cs="Symbol"/>
          <w:color w:val="000000"/>
        </w:rPr>
      </w:r>
    </w:p>
    <w:p>
      <w:pPr>
        <w:pStyle w:val="Normal"/>
        <w:spacing w:lineRule="auto" w:line="256" w:before="0" w:after="160"/>
        <w:rPr>
          <w:rFonts w:eastAsia="Symbol" w:cs="Symbol"/>
          <w:color w:val="000000"/>
        </w:rPr>
      </w:pPr>
      <w:r>
        <w:rPr>
          <w:rFonts w:eastAsia="Symbol" w:cs="Symbol"/>
          <w:color w:val="000000"/>
        </w:rPr>
      </w:r>
      <w:r>
        <w:br w:type="page"/>
      </w:r>
    </w:p>
    <w:p>
      <w:pPr>
        <w:pStyle w:val="Style25"/>
        <w:spacing w:before="8" w:after="0"/>
        <w:ind w:firstLine="709"/>
        <w:jc w:val="right"/>
        <w:rPr/>
      </w:pPr>
      <w:bookmarkStart w:id="7" w:name="__DdeLink__20601_1845775573"/>
      <w:r>
        <w:rPr>
          <w:sz w:val="24"/>
          <w:szCs w:val="24"/>
        </w:rPr>
        <w:t>Приложение</w:t>
      </w:r>
      <w:r>
        <w:rPr>
          <w:spacing w:val="-17"/>
          <w:sz w:val="24"/>
          <w:szCs w:val="24"/>
        </w:rPr>
        <w:t xml:space="preserve"> </w:t>
      </w:r>
      <w:r>
        <w:rPr>
          <w:sz w:val="24"/>
          <w:szCs w:val="24"/>
        </w:rPr>
        <w:t>№</w:t>
      </w:r>
      <w:r>
        <w:rPr>
          <w:spacing w:val="-15"/>
          <w:sz w:val="24"/>
          <w:szCs w:val="24"/>
        </w:rPr>
        <w:t xml:space="preserve"> </w:t>
      </w:r>
      <w:r>
        <w:rPr>
          <w:spacing w:val="-15"/>
          <w:sz w:val="24"/>
          <w:szCs w:val="24"/>
        </w:rPr>
        <w:t>2</w:t>
      </w:r>
      <w:r>
        <w:rPr>
          <w:sz w:val="24"/>
          <w:szCs w:val="24"/>
        </w:rPr>
        <w:t xml:space="preserve"> </w:t>
      </w:r>
    </w:p>
    <w:p>
      <w:pPr>
        <w:pStyle w:val="Style25"/>
        <w:spacing w:before="8" w:after="0"/>
        <w:ind w:firstLine="709"/>
        <w:jc w:val="right"/>
        <w:rPr/>
      </w:pPr>
      <w:r>
        <w:rPr>
          <w:sz w:val="24"/>
          <w:szCs w:val="24"/>
        </w:rPr>
        <w:t xml:space="preserve">к административному регламенту </w:t>
      </w:r>
    </w:p>
    <w:p>
      <w:pPr>
        <w:pStyle w:val="Style25"/>
        <w:spacing w:before="8" w:after="0"/>
        <w:ind w:firstLine="709"/>
        <w:jc w:val="right"/>
        <w:rPr/>
      </w:pPr>
      <w:r>
        <w:rPr>
          <w:sz w:val="24"/>
          <w:szCs w:val="24"/>
        </w:rPr>
        <w:t>предоставления муниципальной услуги</w:t>
      </w:r>
    </w:p>
    <w:p>
      <w:pPr>
        <w:pStyle w:val="NoSpacing"/>
        <w:ind w:firstLine="709"/>
        <w:jc w:val="right"/>
        <w:rPr/>
      </w:pPr>
      <w:r>
        <w:rPr>
          <w:sz w:val="24"/>
          <w:szCs w:val="24"/>
        </w:rPr>
        <w:t>«</w:t>
      </w:r>
      <w:r>
        <w:rPr>
          <w:w w:val="105"/>
          <w:sz w:val="24"/>
          <w:szCs w:val="24"/>
        </w:rPr>
        <w:t xml:space="preserve">Выдача разрешений на право вырубки </w:t>
      </w:r>
    </w:p>
    <w:p>
      <w:pPr>
        <w:pStyle w:val="NoSpacing"/>
        <w:ind w:firstLine="709"/>
        <w:jc w:val="right"/>
        <w:rPr/>
      </w:pPr>
      <w:r>
        <w:rPr>
          <w:w w:val="105"/>
          <w:sz w:val="24"/>
          <w:szCs w:val="24"/>
        </w:rPr>
        <w:t>зеленых насаждений</w:t>
      </w:r>
      <w:r>
        <w:rPr>
          <w:sz w:val="24"/>
          <w:szCs w:val="24"/>
        </w:rPr>
        <w:t>»</w:t>
      </w:r>
    </w:p>
    <w:p>
      <w:pPr>
        <w:pStyle w:val="NoSpacing"/>
        <w:ind w:firstLine="709"/>
        <w:jc w:val="right"/>
        <w:rPr/>
      </w:pPr>
      <w:r>
        <w:rPr>
          <w:sz w:val="24"/>
          <w:szCs w:val="24"/>
        </w:rPr>
        <w:t>на территории Каслинского городского поселения</w:t>
      </w:r>
    </w:p>
    <w:p>
      <w:pPr>
        <w:pStyle w:val="NoSpacing"/>
        <w:ind w:firstLine="709"/>
        <w:jc w:val="right"/>
        <w:rPr/>
      </w:pPr>
      <w:r>
        <w:rPr>
          <w:sz w:val="24"/>
          <w:szCs w:val="24"/>
        </w:rPr>
        <w:t>Каслинского муниципального района</w:t>
      </w:r>
    </w:p>
    <w:p>
      <w:pPr>
        <w:pStyle w:val="NoSpacing"/>
        <w:ind w:firstLine="709"/>
        <w:jc w:val="right"/>
        <w:rPr/>
      </w:pPr>
      <w:r>
        <w:rPr>
          <w:sz w:val="24"/>
          <w:szCs w:val="24"/>
        </w:rPr>
        <w:t>Челябинской области</w:t>
      </w:r>
      <w:r>
        <w:rPr>
          <w:spacing w:val="-1"/>
          <w:sz w:val="24"/>
          <w:szCs w:val="24"/>
        </w:rPr>
        <w:t xml:space="preserve">, утвержденному </w:t>
      </w:r>
    </w:p>
    <w:p>
      <w:pPr>
        <w:pStyle w:val="NoSpacing"/>
        <w:ind w:firstLine="709"/>
        <w:jc w:val="right"/>
        <w:rPr/>
      </w:pPr>
      <w:r>
        <w:rPr>
          <w:spacing w:val="-1"/>
          <w:sz w:val="24"/>
          <w:szCs w:val="24"/>
        </w:rPr>
        <w:t xml:space="preserve">постановлением администрации </w:t>
      </w:r>
    </w:p>
    <w:p>
      <w:pPr>
        <w:pStyle w:val="Style25"/>
        <w:spacing w:before="8" w:after="0"/>
        <w:ind w:firstLine="709"/>
        <w:jc w:val="right"/>
        <w:rPr/>
      </w:pPr>
      <w:r>
        <w:rPr>
          <w:spacing w:val="-1"/>
          <w:sz w:val="24"/>
          <w:szCs w:val="24"/>
        </w:rPr>
        <w:t>Каслинского муниципального района</w:t>
      </w:r>
    </w:p>
    <w:p>
      <w:pPr>
        <w:pStyle w:val="Style25"/>
        <w:spacing w:before="0" w:after="160"/>
        <w:ind w:firstLine="709"/>
        <w:contextualSpacing/>
        <w:jc w:val="right"/>
        <w:rPr>
          <w:rFonts w:eastAsia="Symbol" w:cs="Symbol"/>
        </w:rPr>
      </w:pPr>
      <w:bookmarkStart w:id="8" w:name="__DdeLink__20601_1845775573"/>
      <w:bookmarkEnd w:id="8"/>
      <w:r>
        <w:rPr>
          <w:rFonts w:eastAsia="Symbol" w:cs="Symbol"/>
          <w:spacing w:val="1"/>
          <w:sz w:val="24"/>
          <w:szCs w:val="24"/>
        </w:rPr>
        <w:t>от «___»______________2024 г. №____</w:t>
      </w:r>
    </w:p>
    <w:p>
      <w:pPr>
        <w:pStyle w:val="2"/>
        <w:numPr>
          <w:ilvl w:val="0"/>
          <w:numId w:val="0"/>
        </w:numPr>
        <w:spacing w:before="0" w:after="0"/>
        <w:ind w:left="0" w:hanging="0"/>
        <w:contextualSpacing/>
        <w:jc w:val="center"/>
        <w:rPr>
          <w:rFonts w:eastAsia="Symbol" w:cs="Symbol"/>
          <w:bCs/>
          <w:sz w:val="24"/>
          <w:szCs w:val="24"/>
        </w:rPr>
      </w:pPr>
      <w:r>
        <w:rPr>
          <w:rFonts w:eastAsia="Symbol" w:cs="Symbol"/>
          <w:bCs/>
          <w:sz w:val="24"/>
          <w:szCs w:val="24"/>
        </w:rPr>
      </w:r>
    </w:p>
    <w:p>
      <w:pPr>
        <w:pStyle w:val="2"/>
        <w:numPr>
          <w:ilvl w:val="0"/>
          <w:numId w:val="0"/>
        </w:numPr>
        <w:spacing w:before="0" w:after="0"/>
        <w:ind w:left="0" w:hanging="0"/>
        <w:contextualSpacing/>
        <w:jc w:val="center"/>
        <w:rPr>
          <w:rFonts w:eastAsia="Symbol" w:cs="Symbol"/>
        </w:rPr>
      </w:pPr>
      <w:r>
        <w:rPr>
          <w:rFonts w:eastAsia="Symbol" w:cs="Symbol"/>
        </w:rPr>
        <w:t xml:space="preserve">Форма решения </w:t>
      </w:r>
      <w:bookmarkStart w:id="9" w:name="_Hlk88216683"/>
      <w:bookmarkEnd w:id="9"/>
      <w:r>
        <w:rPr>
          <w:rFonts w:eastAsia="Symbol" w:cs="Symbol"/>
        </w:rPr>
        <w:t xml:space="preserve">об отказе в приеме документов, необходимых для предоставления услуги / об отказе в предоставлении услуги </w:t>
      </w:r>
    </w:p>
    <w:tbl>
      <w:tblPr>
        <w:tblW w:w="9214" w:type="dxa"/>
        <w:jc w:val="left"/>
        <w:tblInd w:w="0" w:type="dxa"/>
        <w:tblBorders/>
        <w:tblCellMar>
          <w:top w:w="75" w:type="dxa"/>
          <w:left w:w="255" w:type="dxa"/>
          <w:bottom w:w="75" w:type="dxa"/>
          <w:right w:w="255" w:type="dxa"/>
        </w:tblCellMar>
      </w:tblPr>
      <w:tblGrid>
        <w:gridCol w:w="5954"/>
        <w:gridCol w:w="3260"/>
      </w:tblGrid>
      <w:tr>
        <w:trPr>
          <w:trHeight w:val="459" w:hRule="atLeast"/>
        </w:trPr>
        <w:tc>
          <w:tcPr>
            <w:tcW w:w="5954" w:type="dxa"/>
            <w:tcBorders/>
            <w:shd w:fill="auto" w:val="clear"/>
          </w:tcPr>
          <w:p>
            <w:pPr>
              <w:pStyle w:val="Normal"/>
              <w:ind w:firstLine="4707"/>
              <w:rPr>
                <w:rFonts w:eastAsia="Symbol" w:cs="Symbol"/>
                <w:bCs/>
              </w:rPr>
            </w:pPr>
            <w:r>
              <w:rPr>
                <w:rFonts w:eastAsia="Symbol" w:cs="Symbol"/>
                <w:bCs/>
              </w:rPr>
              <w:t>Кому</w:t>
            </w:r>
          </w:p>
        </w:tc>
        <w:tc>
          <w:tcPr>
            <w:tcW w:w="3260" w:type="dxa"/>
            <w:tcBorders/>
            <w:shd w:fill="auto" w:val="clear"/>
            <w:tcMar>
              <w:top w:w="0" w:type="dxa"/>
              <w:left w:w="108" w:type="dxa"/>
              <w:bottom w:w="0" w:type="dxa"/>
              <w:right w:w="108" w:type="dxa"/>
            </w:tcMar>
          </w:tcPr>
          <w:p>
            <w:pPr>
              <w:pStyle w:val="Normal"/>
              <w:rPr>
                <w:rFonts w:eastAsia="Symbol" w:cs="Symbol"/>
              </w:rPr>
            </w:pPr>
            <w:r>
              <w:rPr>
                <w:rFonts w:eastAsia="Symbol" w:cs="Symbol"/>
                <w:bCs/>
              </w:rPr>
              <w:t>______________________ (</w:t>
            </w:r>
            <w:r>
              <w:rPr>
                <w:rFonts w:eastAsia="Symbol" w:cs="Symbol"/>
                <w:bCs/>
                <w:i/>
              </w:rPr>
              <w:t xml:space="preserve">фамилия, имя, отчество - для граждан и ИП или полное наименование </w:t>
              <w:br/>
              <w:t>организации – для юридических лиц)</w:t>
            </w:r>
          </w:p>
        </w:tc>
      </w:tr>
      <w:tr>
        <w:trPr>
          <w:trHeight w:val="490" w:hRule="atLeast"/>
        </w:trPr>
        <w:tc>
          <w:tcPr>
            <w:tcW w:w="5954" w:type="dxa"/>
            <w:tcBorders/>
            <w:shd w:fill="auto" w:val="clear"/>
          </w:tcPr>
          <w:p>
            <w:pPr>
              <w:pStyle w:val="Normal"/>
              <w:rPr>
                <w:rFonts w:eastAsia="Symbol" w:cs="Symbol"/>
                <w:bCs/>
              </w:rPr>
            </w:pPr>
            <w:r>
              <w:rPr>
                <w:rFonts w:eastAsia="Symbol" w:cs="Symbol"/>
                <w:bCs/>
              </w:rPr>
              <w:t> </w:t>
            </w:r>
          </w:p>
        </w:tc>
        <w:tc>
          <w:tcPr>
            <w:tcW w:w="3260" w:type="dxa"/>
            <w:tcBorders/>
            <w:shd w:fill="auto" w:val="clear"/>
            <w:tcMar>
              <w:top w:w="0" w:type="dxa"/>
              <w:left w:w="108" w:type="dxa"/>
              <w:bottom w:w="0" w:type="dxa"/>
              <w:right w:w="108" w:type="dxa"/>
            </w:tcMar>
          </w:tcPr>
          <w:p>
            <w:pPr>
              <w:pStyle w:val="Normal"/>
              <w:shd w:fill="FFFFFF" w:val="clea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264"/>
              <w:rPr>
                <w:rFonts w:eastAsia="Symbol" w:cs="Symbol"/>
                <w:bCs/>
                <w:i/>
                <w:i/>
              </w:rPr>
            </w:pPr>
            <w:r>
              <w:rPr>
                <w:rFonts w:eastAsia="Symbol" w:cs="Symbol"/>
                <w:bCs/>
                <w:i/>
              </w:rPr>
              <w:t>______________________ (почтовый индекс</w:t>
            </w:r>
          </w:p>
          <w:p>
            <w:pPr>
              <w:pStyle w:val="Normal"/>
              <w:shd w:fill="FFFFFF" w:val="clea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264"/>
              <w:rPr>
                <w:rFonts w:eastAsia="Symbol" w:cs="Symbol"/>
                <w:bCs/>
                <w:i/>
                <w:i/>
              </w:rPr>
            </w:pPr>
            <w:r>
              <w:rPr>
                <w:rFonts w:eastAsia="Symbol" w:cs="Symbol"/>
                <w:bCs/>
                <w:i/>
              </w:rPr>
              <w:t>и адрес, адрес электронной почты)</w:t>
            </w:r>
          </w:p>
          <w:p>
            <w:pPr>
              <w:pStyle w:val="Normal"/>
              <w:rPr>
                <w:rFonts w:eastAsia="Symbol" w:cs="Symbol"/>
                <w:bCs/>
                <w:i/>
                <w:i/>
                <w:u w:val="single"/>
              </w:rPr>
            </w:pPr>
            <w:r>
              <w:rPr>
                <w:rFonts w:eastAsia="Symbol" w:cs="Symbol"/>
                <w:bCs/>
                <w:i/>
                <w:u w:val="single"/>
              </w:rPr>
            </w:r>
          </w:p>
        </w:tc>
      </w:tr>
    </w:tbl>
    <w:p>
      <w:pPr>
        <w:pStyle w:val="Normal"/>
        <w:spacing w:before="0" w:after="0"/>
        <w:ind w:left="5103" w:firstLine="709"/>
        <w:contextualSpacing/>
        <w:rPr>
          <w:rFonts w:eastAsia="Symbol" w:cs="Symbol"/>
        </w:rPr>
      </w:pPr>
      <w:r>
        <w:rPr>
          <w:rFonts w:eastAsia="Symbol" w:cs="Symbol"/>
          <w:bCs/>
        </w:rPr>
        <w:t xml:space="preserve">От: </w:t>
        <w:tab/>
        <w:t xml:space="preserve"> </w:t>
      </w:r>
      <w:r>
        <w:rPr>
          <w:rFonts w:eastAsia="Symbol" w:cs="Symbol"/>
          <w:bCs/>
          <w:i/>
          <w:iCs/>
        </w:rPr>
        <w:t>_________________</w:t>
      </w:r>
    </w:p>
    <w:p>
      <w:pPr>
        <w:pStyle w:val="Normal"/>
        <w:spacing w:before="0" w:after="0"/>
        <w:ind w:left="5954" w:hanging="0"/>
        <w:contextualSpacing/>
        <w:rPr>
          <w:rFonts w:eastAsia="Symbol" w:cs="Symbol"/>
          <w:bCs/>
          <w:i/>
          <w:i/>
          <w:iCs/>
        </w:rPr>
      </w:pPr>
      <w:r>
        <w:rPr>
          <w:rFonts w:eastAsia="Symbol" w:cs="Symbol"/>
          <w:bCs/>
          <w:i/>
          <w:iCs/>
        </w:rPr>
        <w:t>(наименование уполномоченного органа)</w:t>
      </w:r>
    </w:p>
    <w:p>
      <w:pPr>
        <w:pStyle w:val="Normal"/>
        <w:spacing w:before="0" w:after="0"/>
        <w:ind w:left="5387" w:firstLine="709"/>
        <w:contextualSpacing/>
        <w:rPr>
          <w:rFonts w:eastAsia="Symbol" w:cs="Symbol"/>
          <w:bCs/>
          <w:i/>
          <w:i/>
          <w:iCs/>
          <w:vanish/>
          <w:u w:val="single"/>
        </w:rPr>
      </w:pPr>
      <w:r>
        <w:rPr>
          <w:rFonts w:eastAsia="Symbol" w:cs="Symbol"/>
          <w:bCs/>
          <w:i/>
          <w:iCs/>
          <w:vanish/>
          <w:u w:val="single"/>
        </w:rPr>
      </w:r>
    </w:p>
    <w:p>
      <w:pPr>
        <w:pStyle w:val="Normal"/>
        <w:spacing w:before="0" w:after="0"/>
        <w:contextualSpacing/>
        <w:jc w:val="center"/>
        <w:rPr>
          <w:rFonts w:eastAsia="Symbol" w:cs="Symbol"/>
          <w:b/>
          <w:b/>
          <w:bCs/>
          <w:i/>
          <w:i/>
          <w:iCs/>
          <w:spacing w:val="2"/>
          <w:shd w:fill="FFFFFF" w:val="clear"/>
        </w:rPr>
      </w:pPr>
      <w:r>
        <w:rPr>
          <w:rFonts w:eastAsia="Symbol" w:cs="Symbol"/>
          <w:b/>
          <w:bCs/>
          <w:i/>
          <w:iCs/>
          <w:spacing w:val="2"/>
          <w:shd w:fill="FFFFFF" w:val="clear"/>
        </w:rPr>
      </w:r>
    </w:p>
    <w:p>
      <w:pPr>
        <w:pStyle w:val="Normal"/>
        <w:spacing w:before="0" w:after="0"/>
        <w:contextualSpacing/>
        <w:jc w:val="center"/>
        <w:rPr>
          <w:rFonts w:eastAsia="Symbol" w:cs="Symbol"/>
          <w:b/>
          <w:b/>
          <w:spacing w:val="2"/>
          <w:shd w:fill="FFFFFF" w:val="clear"/>
        </w:rPr>
      </w:pPr>
      <w:r>
        <w:rPr>
          <w:rFonts w:eastAsia="Symbol" w:cs="Symbol"/>
          <w:b/>
          <w:spacing w:val="2"/>
          <w:shd w:fill="FFFFFF" w:val="clear"/>
        </w:rPr>
        <w:t>РЕШЕНИЕ</w:t>
      </w:r>
    </w:p>
    <w:p>
      <w:pPr>
        <w:pStyle w:val="Normal"/>
        <w:spacing w:before="0" w:after="0"/>
        <w:contextualSpacing/>
        <w:jc w:val="center"/>
        <w:rPr>
          <w:rFonts w:eastAsia="Symbol" w:cs="Symbol"/>
          <w:b/>
          <w:b/>
        </w:rPr>
      </w:pPr>
      <w:r>
        <w:rPr>
          <w:rFonts w:eastAsia="Symbol" w:cs="Symbol"/>
          <w:b/>
        </w:rPr>
        <w:t>об отказе в приеме документов, необходимых для предоставления услуги / об отказе в предоставлении услуги</w:t>
      </w:r>
    </w:p>
    <w:p>
      <w:pPr>
        <w:pStyle w:val="Normal"/>
        <w:spacing w:before="0" w:after="0"/>
        <w:contextualSpacing/>
        <w:jc w:val="center"/>
        <w:rPr/>
      </w:pPr>
      <w:r>
        <w:rPr>
          <w:rFonts w:eastAsia="Times New Roman" w:cs="Times New Roman"/>
          <w:bCs/>
        </w:rPr>
        <w:t xml:space="preserve">№ </w:t>
      </w:r>
      <w:r>
        <w:rPr>
          <w:rFonts w:eastAsia="Calibri" w:cs="Symbol"/>
        </w:rPr>
        <w:t>_____________</w:t>
      </w:r>
      <w:r>
        <w:rPr>
          <w:rFonts w:cs="Symbol"/>
          <w:bCs/>
        </w:rPr>
        <w:t xml:space="preserve">/ от </w:t>
      </w:r>
      <w:r>
        <w:rPr>
          <w:rFonts w:eastAsia="Calibri" w:cs="Symbol"/>
        </w:rPr>
        <w:t>_______________</w:t>
      </w:r>
    </w:p>
    <w:p>
      <w:pPr>
        <w:pStyle w:val="Normal"/>
        <w:tabs>
          <w:tab w:val="left" w:pos="851" w:leader="none"/>
        </w:tabs>
        <w:spacing w:before="0" w:after="0"/>
        <w:contextualSpacing/>
        <w:jc w:val="center"/>
        <w:rPr>
          <w:rFonts w:eastAsia="Calibri" w:cs="Symbol"/>
          <w:bCs/>
          <w:i/>
          <w:i/>
          <w:iCs/>
        </w:rPr>
      </w:pPr>
      <w:r>
        <w:rPr>
          <w:rFonts w:eastAsia="Calibri" w:cs="Symbol"/>
          <w:bCs/>
          <w:i/>
          <w:iCs/>
        </w:rPr>
        <w:t>(номер и дата решения)</w:t>
      </w:r>
    </w:p>
    <w:p>
      <w:pPr>
        <w:pStyle w:val="Style36"/>
        <w:ind w:firstLine="709"/>
        <w:rPr>
          <w:rFonts w:cs="Symbol"/>
        </w:rPr>
      </w:pPr>
      <w:r>
        <w:rPr>
          <w:rFonts w:eastAsia="Calibri" w:cs="Symbol"/>
          <w:bCs/>
          <w:sz w:val="24"/>
          <w:szCs w:val="24"/>
        </w:rPr>
        <w:t xml:space="preserve">По результатам рассмотрения заявления по услуге «Выдача разрешения на право вырубки зеленых насаждений» </w:t>
      </w:r>
      <w:r>
        <w:rPr>
          <w:rFonts w:cs="Symbol"/>
          <w:bCs/>
          <w:i/>
          <w:iCs/>
          <w:sz w:val="24"/>
          <w:szCs w:val="24"/>
        </w:rPr>
        <w:t>_________</w:t>
      </w:r>
      <w:r>
        <w:rPr>
          <w:rFonts w:cs="Symbol"/>
          <w:bCs/>
          <w:sz w:val="24"/>
          <w:szCs w:val="24"/>
        </w:rPr>
        <w:t xml:space="preserve"> от </w:t>
      </w:r>
      <w:r>
        <w:rPr>
          <w:rFonts w:cs="Symbol"/>
          <w:bCs/>
          <w:i/>
          <w:iCs/>
          <w:sz w:val="24"/>
          <w:szCs w:val="24"/>
        </w:rPr>
        <w:t>___________</w:t>
      </w:r>
      <w:r>
        <w:rPr>
          <w:rFonts w:cs="Symbol"/>
          <w:bCs/>
          <w:sz w:val="24"/>
          <w:szCs w:val="24"/>
        </w:rPr>
        <w:t xml:space="preserve"> </w:t>
      </w:r>
      <w:r>
        <w:rPr>
          <w:rFonts w:eastAsia="Calibri" w:cs="Symbol"/>
          <w:bCs/>
          <w:sz w:val="24"/>
          <w:szCs w:val="24"/>
        </w:rPr>
        <w:t>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 об отказе в предоставлении услуги, по следующим основаниям: __________________________________________________________.</w:t>
      </w:r>
    </w:p>
    <w:p>
      <w:pPr>
        <w:pStyle w:val="Normal"/>
        <w:spacing w:before="0" w:after="0"/>
        <w:ind w:firstLine="709"/>
        <w:contextualSpacing/>
        <w:jc w:val="both"/>
        <w:rPr>
          <w:rFonts w:eastAsia="Calibri" w:cs="Symbol"/>
          <w:bCs/>
        </w:rPr>
      </w:pPr>
      <w:r>
        <w:rPr>
          <w:rFonts w:eastAsia="Calibri" w:cs="Symbol"/>
          <w:bCs/>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pPr>
        <w:pStyle w:val="Normal"/>
        <w:spacing w:before="0" w:after="0"/>
        <w:ind w:firstLine="709"/>
        <w:contextualSpacing/>
        <w:jc w:val="both"/>
        <w:rPr>
          <w:rFonts w:eastAsia="Calibri" w:cs="Symbol"/>
          <w:bCs/>
        </w:rPr>
      </w:pPr>
      <w:r>
        <w:rPr>
          <w:rFonts w:eastAsia="Calibri" w:cs="Symbol"/>
          <w:bC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pPr>
        <w:pStyle w:val="Normal"/>
        <w:rPr>
          <w:rFonts w:cs="Symbol"/>
          <w:bCs/>
          <w:i/>
          <w:i/>
          <w:iCs/>
        </w:rPr>
      </w:pPr>
      <w:r>
        <w:rPr>
          <w:rFonts w:cs="Symbol"/>
          <w:bCs/>
          <w:i/>
          <w:iCs/>
        </w:rPr>
        <w:t>_______________________________</w:t>
      </w:r>
    </w:p>
    <w:p>
      <w:pPr>
        <w:pStyle w:val="Normal"/>
        <w:spacing w:before="0" w:after="0"/>
        <w:ind w:firstLine="709"/>
        <w:contextualSpacing/>
        <w:rPr>
          <w:rFonts w:eastAsia="Calibri" w:cs="Symbol"/>
          <w:bCs/>
          <w:i/>
          <w:i/>
        </w:rPr>
      </w:pPr>
      <w:r>
        <w:rPr>
          <w:rFonts w:eastAsia="Calibri" w:cs="Symbol"/>
          <w:bCs/>
          <w:i/>
        </w:rPr>
      </w:r>
    </w:p>
    <w:tbl>
      <w:tblPr>
        <w:tblW w:w="10216" w:type="dxa"/>
        <w:jc w:val="left"/>
        <w:tblInd w:w="0" w:type="dxa"/>
        <w:tblBorders/>
        <w:tblCellMar>
          <w:top w:w="0" w:type="dxa"/>
          <w:left w:w="108" w:type="dxa"/>
          <w:bottom w:w="0" w:type="dxa"/>
          <w:right w:w="108" w:type="dxa"/>
        </w:tblCellMar>
      </w:tblPr>
      <w:tblGrid>
        <w:gridCol w:w="5098"/>
        <w:gridCol w:w="5118"/>
      </w:tblGrid>
      <w:tr>
        <w:trPr/>
        <w:tc>
          <w:tcPr>
            <w:tcW w:w="5098" w:type="dxa"/>
            <w:tcBorders/>
            <w:shd w:fill="auto" w:val="clear"/>
          </w:tcPr>
          <w:p>
            <w:pPr>
              <w:pStyle w:val="Normal"/>
              <w:spacing w:before="0" w:after="160"/>
              <w:ind w:left="350" w:right="262" w:hanging="0"/>
              <w:contextualSpacing/>
              <w:jc w:val="center"/>
              <w:rPr>
                <w:rFonts w:cs="Symbol"/>
                <w:b/>
                <w:b/>
                <w:bCs/>
                <w:i/>
                <w:i/>
                <w:iCs/>
              </w:rPr>
            </w:pPr>
            <w:r>
              <w:rPr>
                <w:rFonts w:cs="Symbol"/>
                <w:b/>
                <w:bCs/>
                <w:i/>
                <w:iCs/>
              </w:rPr>
              <w:t>{Ф.И.О. должность уполномоченного сотрудника}</w:t>
            </w:r>
          </w:p>
        </w:tc>
        <w:tc>
          <w:tcPr>
            <w:tcW w:w="51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pacing w:before="0" w:after="0"/>
              <w:ind w:left="350" w:right="262" w:hanging="0"/>
              <w:contextualSpacing/>
              <w:jc w:val="center"/>
              <w:rPr>
                <w:rFonts w:cs="Symbol"/>
                <w:b/>
                <w:b/>
                <w:bCs/>
              </w:rPr>
            </w:pPr>
            <w:r>
              <w:rPr>
                <w:rFonts w:cs="Symbol"/>
                <w:b/>
                <w:bCs/>
              </w:rPr>
              <w:t>Сведения об</w:t>
            </w:r>
          </w:p>
          <w:p>
            <w:pPr>
              <w:pStyle w:val="Normal"/>
              <w:spacing w:before="0" w:after="0"/>
              <w:ind w:left="350" w:right="262" w:hanging="0"/>
              <w:contextualSpacing/>
              <w:jc w:val="center"/>
              <w:rPr>
                <w:rFonts w:cs="Symbol"/>
                <w:b/>
                <w:b/>
                <w:bCs/>
              </w:rPr>
            </w:pPr>
            <w:r>
              <w:rPr>
                <w:rFonts w:cs="Symbol"/>
                <w:b/>
                <w:bCs/>
              </w:rPr>
              <w:t>электронной</w:t>
            </w:r>
          </w:p>
          <w:p>
            <w:pPr>
              <w:pStyle w:val="Normal"/>
              <w:spacing w:before="0" w:after="0"/>
              <w:ind w:left="350" w:right="262" w:hanging="0"/>
              <w:contextualSpacing/>
              <w:jc w:val="center"/>
              <w:rPr>
                <w:rFonts w:cs="Symbol"/>
                <w:b/>
                <w:b/>
                <w:bCs/>
              </w:rPr>
            </w:pPr>
            <w:r>
              <w:rPr>
                <w:rFonts w:cs="Symbol"/>
                <w:b/>
                <w:bCs/>
              </w:rPr>
              <w:t>подписи</w:t>
            </w:r>
          </w:p>
        </w:tc>
      </w:tr>
    </w:tbl>
    <w:p>
      <w:pPr>
        <w:pStyle w:val="Normal"/>
        <w:spacing w:lineRule="auto" w:line="256" w:before="0" w:after="160"/>
        <w:rPr>
          <w:rFonts w:cs="Symbol"/>
          <w:color w:val="000000"/>
        </w:rPr>
      </w:pPr>
      <w:r>
        <w:rPr>
          <w:rFonts w:cs="Symbol"/>
          <w:color w:val="000000"/>
        </w:rPr>
      </w:r>
    </w:p>
    <w:p>
      <w:pPr>
        <w:pStyle w:val="Style25"/>
        <w:kinsoku w:val="false"/>
        <w:overflowPunct w:val="false"/>
        <w:rPr>
          <w:rFonts w:cs="Symbol"/>
          <w:color w:val="000000"/>
        </w:rPr>
      </w:pPr>
      <w:r>
        <w:rPr>
          <w:rFonts w:cs="Symbol"/>
          <w:color w:val="000000"/>
        </w:rPr>
      </w:r>
    </w:p>
    <w:p>
      <w:pPr>
        <w:pStyle w:val="Style25"/>
        <w:kinsoku w:val="false"/>
        <w:overflowPunct w:val="false"/>
        <w:rPr>
          <w:rFonts w:cs="Symbol"/>
        </w:rPr>
      </w:pPr>
      <w:r>
        <w:rPr>
          <w:rFonts w:cs="Symbol"/>
        </w:rPr>
      </w:r>
    </w:p>
    <w:p>
      <w:pPr>
        <w:pStyle w:val="Style25"/>
        <w:kinsoku w:val="false"/>
        <w:overflowPunct w:val="false"/>
        <w:rPr>
          <w:rFonts w:cs="Symbol"/>
        </w:rPr>
      </w:pPr>
      <w:r>
        <w:rPr>
          <w:rFonts w:cs="Symbol"/>
        </w:rPr>
      </w:r>
    </w:p>
    <w:p>
      <w:pPr>
        <w:pStyle w:val="Style25"/>
        <w:kinsoku w:val="false"/>
        <w:overflowPunct w:val="false"/>
        <w:rPr>
          <w:rFonts w:cs="Symbol"/>
        </w:rPr>
      </w:pPr>
      <w:r>
        <w:rPr>
          <w:rFonts w:cs="Symbol"/>
        </w:rPr>
      </w:r>
    </w:p>
    <w:p>
      <w:pPr>
        <w:pStyle w:val="Style25"/>
        <w:kinsoku w:val="false"/>
        <w:overflowPunct w:val="false"/>
        <w:rPr>
          <w:rFonts w:cs="Symbol"/>
        </w:rPr>
      </w:pPr>
      <w:r>
        <w:rPr>
          <w:rFonts w:cs="Symbol"/>
        </w:rPr>
      </w:r>
    </w:p>
    <w:p>
      <w:pPr>
        <w:pStyle w:val="Style25"/>
        <w:kinsoku w:val="false"/>
        <w:overflowPunct w:val="false"/>
        <w:rPr>
          <w:rFonts w:cs="Symbol"/>
        </w:rPr>
      </w:pPr>
      <w:r>
        <w:rPr>
          <w:rFonts w:cs="Symbol"/>
        </w:rPr>
      </w:r>
    </w:p>
    <w:p>
      <w:pPr>
        <w:pStyle w:val="Style25"/>
        <w:kinsoku w:val="false"/>
        <w:overflowPunct w:val="false"/>
        <w:rPr>
          <w:rFonts w:cs="Symbol"/>
        </w:rPr>
      </w:pPr>
      <w:r>
        <w:rPr>
          <w:rFonts w:cs="Symbol"/>
        </w:rPr>
      </w:r>
    </w:p>
    <w:p>
      <w:pPr>
        <w:sectPr>
          <w:type w:val="nextPage"/>
          <w:pgSz w:w="11906" w:h="16838"/>
          <w:pgMar w:left="1418" w:right="680" w:header="0" w:top="357" w:footer="0" w:bottom="278" w:gutter="0"/>
          <w:pgNumType w:fmt="decimal"/>
          <w:formProt w:val="false"/>
          <w:textDirection w:val="lrTb"/>
          <w:docGrid w:type="default" w:linePitch="260" w:charSpace="4294965247"/>
        </w:sectPr>
        <w:pStyle w:val="Style25"/>
        <w:kinsoku w:val="false"/>
        <w:overflowPunct w:val="false"/>
        <w:rPr>
          <w:rFonts w:ascii="Arial" w:hAnsi="Arial" w:cs="Arial"/>
          <w:color w:val="00000A"/>
          <w:sz w:val="20"/>
        </w:rPr>
      </w:pPr>
      <w:r>
        <w:rPr>
          <w:rFonts w:cs="Arial" w:ascii="Arial" w:hAnsi="Arial"/>
          <w:color w:val="00000A"/>
          <w:sz w:val="20"/>
        </w:rPr>
      </w:r>
    </w:p>
    <w:p>
      <w:pPr>
        <w:pStyle w:val="Style25"/>
        <w:spacing w:before="8" w:after="0"/>
        <w:ind w:firstLine="709"/>
        <w:jc w:val="right"/>
        <w:rPr/>
      </w:pPr>
      <w:r>
        <w:rPr>
          <w:sz w:val="24"/>
          <w:szCs w:val="24"/>
        </w:rPr>
        <w:t>Приложение</w:t>
      </w:r>
      <w:r>
        <w:rPr>
          <w:spacing w:val="-17"/>
          <w:sz w:val="24"/>
          <w:szCs w:val="24"/>
        </w:rPr>
        <w:t xml:space="preserve"> </w:t>
      </w:r>
      <w:r>
        <w:rPr>
          <w:sz w:val="24"/>
          <w:szCs w:val="24"/>
        </w:rPr>
        <w:t>№</w:t>
      </w:r>
      <w:r>
        <w:rPr>
          <w:spacing w:val="-15"/>
          <w:sz w:val="24"/>
          <w:szCs w:val="24"/>
        </w:rPr>
        <w:t xml:space="preserve"> </w:t>
      </w:r>
      <w:r>
        <w:rPr>
          <w:spacing w:val="-15"/>
          <w:sz w:val="24"/>
          <w:szCs w:val="24"/>
        </w:rPr>
        <w:t>3</w:t>
      </w:r>
      <w:r>
        <w:rPr>
          <w:sz w:val="24"/>
          <w:szCs w:val="24"/>
        </w:rPr>
        <w:t xml:space="preserve"> </w:t>
      </w:r>
    </w:p>
    <w:p>
      <w:pPr>
        <w:pStyle w:val="Style25"/>
        <w:spacing w:before="8" w:after="0"/>
        <w:ind w:firstLine="709"/>
        <w:jc w:val="right"/>
        <w:rPr/>
      </w:pPr>
      <w:r>
        <w:rPr>
          <w:sz w:val="24"/>
          <w:szCs w:val="24"/>
        </w:rPr>
        <w:t xml:space="preserve">к административному регламенту </w:t>
      </w:r>
    </w:p>
    <w:p>
      <w:pPr>
        <w:pStyle w:val="Style25"/>
        <w:spacing w:before="8" w:after="0"/>
        <w:ind w:firstLine="709"/>
        <w:jc w:val="right"/>
        <w:rPr/>
      </w:pPr>
      <w:r>
        <w:rPr>
          <w:sz w:val="24"/>
          <w:szCs w:val="24"/>
        </w:rPr>
        <w:t>предоставления муниципальной услуги</w:t>
      </w:r>
    </w:p>
    <w:p>
      <w:pPr>
        <w:pStyle w:val="NoSpacing"/>
        <w:ind w:firstLine="709"/>
        <w:jc w:val="right"/>
        <w:rPr/>
      </w:pPr>
      <w:r>
        <w:rPr>
          <w:sz w:val="24"/>
          <w:szCs w:val="24"/>
        </w:rPr>
        <w:t>«</w:t>
      </w:r>
      <w:r>
        <w:rPr>
          <w:w w:val="105"/>
          <w:sz w:val="24"/>
          <w:szCs w:val="24"/>
        </w:rPr>
        <w:t xml:space="preserve">Выдача разрешений на право вырубки </w:t>
      </w:r>
    </w:p>
    <w:p>
      <w:pPr>
        <w:pStyle w:val="NoSpacing"/>
        <w:ind w:firstLine="709"/>
        <w:jc w:val="right"/>
        <w:rPr/>
      </w:pPr>
      <w:r>
        <w:rPr>
          <w:w w:val="105"/>
          <w:sz w:val="24"/>
          <w:szCs w:val="24"/>
        </w:rPr>
        <w:t>зеленых насаждений</w:t>
      </w:r>
      <w:r>
        <w:rPr>
          <w:sz w:val="24"/>
          <w:szCs w:val="24"/>
        </w:rPr>
        <w:t>»</w:t>
      </w:r>
    </w:p>
    <w:p>
      <w:pPr>
        <w:pStyle w:val="NoSpacing"/>
        <w:ind w:firstLine="709"/>
        <w:jc w:val="right"/>
        <w:rPr/>
      </w:pPr>
      <w:r>
        <w:rPr>
          <w:sz w:val="24"/>
          <w:szCs w:val="24"/>
        </w:rPr>
        <w:t>на территории Каслинского городского поселения</w:t>
      </w:r>
    </w:p>
    <w:p>
      <w:pPr>
        <w:pStyle w:val="NoSpacing"/>
        <w:ind w:firstLine="709"/>
        <w:jc w:val="right"/>
        <w:rPr/>
      </w:pPr>
      <w:r>
        <w:rPr>
          <w:sz w:val="24"/>
          <w:szCs w:val="24"/>
        </w:rPr>
        <w:t>Каслинского муниципального района</w:t>
      </w:r>
    </w:p>
    <w:p>
      <w:pPr>
        <w:pStyle w:val="NoSpacing"/>
        <w:ind w:firstLine="709"/>
        <w:jc w:val="right"/>
        <w:rPr/>
      </w:pPr>
      <w:r>
        <w:rPr>
          <w:sz w:val="24"/>
          <w:szCs w:val="24"/>
        </w:rPr>
        <w:t>Челябинской области</w:t>
      </w:r>
      <w:r>
        <w:rPr>
          <w:spacing w:val="-1"/>
          <w:sz w:val="24"/>
          <w:szCs w:val="24"/>
        </w:rPr>
        <w:t xml:space="preserve">, утвержденному </w:t>
      </w:r>
    </w:p>
    <w:p>
      <w:pPr>
        <w:pStyle w:val="NoSpacing"/>
        <w:ind w:firstLine="709"/>
        <w:jc w:val="right"/>
        <w:rPr/>
      </w:pPr>
      <w:r>
        <w:rPr>
          <w:spacing w:val="-1"/>
          <w:sz w:val="24"/>
          <w:szCs w:val="24"/>
        </w:rPr>
        <w:t xml:space="preserve">постановлением администрации </w:t>
      </w:r>
    </w:p>
    <w:p>
      <w:pPr>
        <w:pStyle w:val="Style25"/>
        <w:spacing w:before="8" w:after="0"/>
        <w:ind w:firstLine="709"/>
        <w:jc w:val="right"/>
        <w:rPr/>
      </w:pPr>
      <w:r>
        <w:rPr>
          <w:spacing w:val="-1"/>
          <w:sz w:val="24"/>
          <w:szCs w:val="24"/>
        </w:rPr>
        <w:t>Каслинского муниципального района</w:t>
      </w:r>
    </w:p>
    <w:p>
      <w:pPr>
        <w:pStyle w:val="Style25"/>
        <w:spacing w:before="0" w:after="160"/>
        <w:ind w:firstLine="709"/>
        <w:contextualSpacing/>
        <w:jc w:val="right"/>
        <w:rPr>
          <w:rFonts w:eastAsia="Symbol" w:cs="Symbol"/>
        </w:rPr>
      </w:pPr>
      <w:r>
        <w:rPr>
          <w:rFonts w:eastAsia="Symbol" w:cs="Symbol"/>
          <w:spacing w:val="1"/>
          <w:sz w:val="24"/>
          <w:szCs w:val="24"/>
        </w:rPr>
        <w:t>от «___»______________2024 г. №____</w:t>
      </w:r>
    </w:p>
    <w:p>
      <w:pPr>
        <w:pStyle w:val="Normal"/>
        <w:jc w:val="center"/>
        <w:rPr>
          <w:b/>
          <w:b/>
        </w:rPr>
      </w:pPr>
      <w:r>
        <w:rPr>
          <w:b/>
        </w:rPr>
        <w:t>Перечень административных процедур</w:t>
      </w:r>
    </w:p>
    <w:p>
      <w:pPr>
        <w:pStyle w:val="Normal"/>
        <w:jc w:val="right"/>
        <w:rPr>
          <w:b/>
          <w:b/>
        </w:rPr>
      </w:pPr>
      <w:r>
        <w:rPr>
          <w:b/>
        </w:rPr>
      </w:r>
    </w:p>
    <w:tbl>
      <w:tblPr>
        <w:tblW w:w="15173" w:type="dxa"/>
        <w:jc w:val="left"/>
        <w:tblInd w:w="-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87"/>
        <w:gridCol w:w="2123"/>
        <w:gridCol w:w="3097"/>
        <w:gridCol w:w="5954"/>
        <w:gridCol w:w="3412"/>
      </w:tblGrid>
      <w:tr>
        <w:trPr>
          <w:tblHeader w:val="true"/>
        </w:trPr>
        <w:tc>
          <w:tcPr>
            <w:tcW w:w="587" w:type="dxa"/>
            <w:tcBorders>
              <w:top w:val="single" w:sz="4" w:space="0" w:color="000000"/>
              <w:left w:val="single" w:sz="4" w:space="0" w:color="000000"/>
              <w:bottom w:val="single" w:sz="4" w:space="0" w:color="000000"/>
              <w:insideH w:val="single" w:sz="4" w:space="0" w:color="000000"/>
            </w:tcBorders>
            <w:shd w:fill="D6E3BC" w:val="clear"/>
            <w:tcMar>
              <w:left w:w="103" w:type="dxa"/>
            </w:tcMar>
          </w:tcPr>
          <w:p>
            <w:pPr>
              <w:pStyle w:val="Normal"/>
              <w:jc w:val="center"/>
              <w:rPr>
                <w:bCs/>
              </w:rPr>
            </w:pPr>
            <w:r>
              <w:rPr>
                <w:bCs/>
              </w:rPr>
              <w:t xml:space="preserve">№ </w:t>
            </w:r>
            <w:r>
              <w:rPr>
                <w:bCs/>
              </w:rPr>
              <w:t>п/</w:t>
            </w:r>
            <w:bookmarkStart w:id="10" w:name="_GoBack"/>
            <w:bookmarkEnd w:id="10"/>
            <w:r>
              <w:rPr>
                <w:bCs/>
              </w:rPr>
              <w:t>п</w:t>
            </w:r>
          </w:p>
        </w:tc>
        <w:tc>
          <w:tcPr>
            <w:tcW w:w="2123" w:type="dxa"/>
            <w:tcBorders>
              <w:top w:val="single" w:sz="4" w:space="0" w:color="000000"/>
              <w:left w:val="single" w:sz="4" w:space="0" w:color="000000"/>
              <w:bottom w:val="single" w:sz="4" w:space="0" w:color="000000"/>
              <w:insideH w:val="single" w:sz="4" w:space="0" w:color="000000"/>
            </w:tcBorders>
            <w:shd w:fill="D6E3BC" w:val="clear"/>
            <w:tcMar>
              <w:left w:w="103" w:type="dxa"/>
            </w:tcMar>
          </w:tcPr>
          <w:p>
            <w:pPr>
              <w:pStyle w:val="Normal"/>
              <w:jc w:val="center"/>
              <w:rPr/>
            </w:pPr>
            <w:r>
              <w:rPr>
                <w:bCs/>
              </w:rPr>
              <w:t>Место</w:t>
            </w:r>
            <w:r>
              <w:rPr/>
              <w:t xml:space="preserve"> выполнения</w:t>
            </w:r>
            <w:r>
              <w:rPr>
                <w:bCs/>
              </w:rPr>
              <w:t xml:space="preserve"> действия/ используемая ИС</w:t>
            </w:r>
          </w:p>
        </w:tc>
        <w:tc>
          <w:tcPr>
            <w:tcW w:w="3097" w:type="dxa"/>
            <w:tcBorders>
              <w:top w:val="single" w:sz="4" w:space="0" w:color="000000"/>
              <w:left w:val="single" w:sz="4" w:space="0" w:color="000000"/>
              <w:bottom w:val="single" w:sz="4" w:space="0" w:color="000000"/>
              <w:insideH w:val="single" w:sz="4" w:space="0" w:color="000000"/>
            </w:tcBorders>
            <w:shd w:fill="D6E3BC" w:val="clear"/>
            <w:tcMar>
              <w:left w:w="103" w:type="dxa"/>
            </w:tcMar>
          </w:tcPr>
          <w:p>
            <w:pPr>
              <w:pStyle w:val="Normal"/>
              <w:jc w:val="center"/>
              <w:rPr>
                <w:bCs/>
              </w:rPr>
            </w:pPr>
            <w:r>
              <w:rPr>
                <w:bCs/>
              </w:rPr>
              <w:t>Процедуры</w:t>
            </w:r>
          </w:p>
        </w:tc>
        <w:tc>
          <w:tcPr>
            <w:tcW w:w="5954" w:type="dxa"/>
            <w:tcBorders>
              <w:top w:val="single" w:sz="4" w:space="0" w:color="000000"/>
              <w:left w:val="single" w:sz="4" w:space="0" w:color="000000"/>
              <w:bottom w:val="single" w:sz="4" w:space="0" w:color="000000"/>
              <w:insideH w:val="single" w:sz="4" w:space="0" w:color="000000"/>
            </w:tcBorders>
            <w:shd w:fill="D6E3BC" w:val="clear"/>
            <w:tcMar>
              <w:left w:w="103" w:type="dxa"/>
            </w:tcMar>
          </w:tcPr>
          <w:p>
            <w:pPr>
              <w:pStyle w:val="Normal"/>
              <w:jc w:val="center"/>
              <w:rPr>
                <w:bCs/>
              </w:rPr>
            </w:pPr>
            <w:r>
              <w:rPr>
                <w:bCs/>
              </w:rPr>
              <w:t>Действия</w:t>
            </w:r>
          </w:p>
        </w:tc>
        <w:tc>
          <w:tcPr>
            <w:tcW w:w="34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6E3BC" w:val="clear"/>
            <w:tcMar>
              <w:left w:w="103" w:type="dxa"/>
            </w:tcMar>
          </w:tcPr>
          <w:p>
            <w:pPr>
              <w:pStyle w:val="Normal"/>
              <w:jc w:val="center"/>
              <w:rPr>
                <w:bCs/>
              </w:rPr>
            </w:pPr>
            <w:r>
              <w:rPr>
                <w:bCs/>
              </w:rPr>
              <w:t>Максимальный срок</w:t>
            </w:r>
          </w:p>
        </w:tc>
      </w:tr>
      <w:tr>
        <w:trPr>
          <w:tblHeader w:val="true"/>
        </w:trPr>
        <w:tc>
          <w:tcPr>
            <w:tcW w:w="587" w:type="dxa"/>
            <w:tcBorders>
              <w:top w:val="single" w:sz="4" w:space="0" w:color="000000"/>
              <w:left w:val="single" w:sz="4" w:space="0" w:color="000000"/>
              <w:bottom w:val="single" w:sz="4" w:space="0" w:color="000000"/>
              <w:insideH w:val="single" w:sz="4" w:space="0" w:color="000000"/>
            </w:tcBorders>
            <w:shd w:fill="D6E3BC" w:val="clear"/>
            <w:tcMar>
              <w:left w:w="103" w:type="dxa"/>
            </w:tcMar>
          </w:tcPr>
          <w:p>
            <w:pPr>
              <w:pStyle w:val="Normal"/>
              <w:jc w:val="center"/>
              <w:rPr>
                <w:b/>
                <w:b/>
              </w:rPr>
            </w:pPr>
            <w:r>
              <w:rPr>
                <w:b/>
              </w:rPr>
              <w:t>1</w:t>
            </w:r>
          </w:p>
        </w:tc>
        <w:tc>
          <w:tcPr>
            <w:tcW w:w="2123" w:type="dxa"/>
            <w:tcBorders>
              <w:top w:val="single" w:sz="4" w:space="0" w:color="000000"/>
              <w:left w:val="single" w:sz="4" w:space="0" w:color="000000"/>
              <w:bottom w:val="single" w:sz="4" w:space="0" w:color="000000"/>
              <w:insideH w:val="single" w:sz="4" w:space="0" w:color="000000"/>
            </w:tcBorders>
            <w:shd w:fill="D6E3BC" w:val="clear"/>
            <w:tcMar>
              <w:left w:w="103" w:type="dxa"/>
            </w:tcMar>
          </w:tcPr>
          <w:p>
            <w:pPr>
              <w:pStyle w:val="Normal"/>
              <w:jc w:val="center"/>
              <w:rPr>
                <w:b/>
                <w:b/>
              </w:rPr>
            </w:pPr>
            <w:r>
              <w:rPr>
                <w:b/>
              </w:rPr>
              <w:t>2</w:t>
            </w:r>
          </w:p>
        </w:tc>
        <w:tc>
          <w:tcPr>
            <w:tcW w:w="3097" w:type="dxa"/>
            <w:tcBorders>
              <w:top w:val="single" w:sz="4" w:space="0" w:color="000000"/>
              <w:left w:val="single" w:sz="4" w:space="0" w:color="000000"/>
              <w:bottom w:val="single" w:sz="4" w:space="0" w:color="000000"/>
              <w:insideH w:val="single" w:sz="4" w:space="0" w:color="000000"/>
            </w:tcBorders>
            <w:shd w:fill="D6E3BC" w:val="clear"/>
            <w:tcMar>
              <w:left w:w="103" w:type="dxa"/>
            </w:tcMar>
          </w:tcPr>
          <w:p>
            <w:pPr>
              <w:pStyle w:val="Normal"/>
              <w:jc w:val="center"/>
              <w:rPr>
                <w:b/>
                <w:b/>
              </w:rPr>
            </w:pPr>
            <w:r>
              <w:rPr>
                <w:b/>
              </w:rPr>
              <w:t>3</w:t>
            </w:r>
          </w:p>
        </w:tc>
        <w:tc>
          <w:tcPr>
            <w:tcW w:w="5954" w:type="dxa"/>
            <w:tcBorders>
              <w:top w:val="single" w:sz="4" w:space="0" w:color="000000"/>
              <w:left w:val="single" w:sz="4" w:space="0" w:color="000000"/>
              <w:bottom w:val="single" w:sz="4" w:space="0" w:color="000000"/>
              <w:insideH w:val="single" w:sz="4" w:space="0" w:color="000000"/>
            </w:tcBorders>
            <w:shd w:fill="D6E3BC" w:val="clear"/>
            <w:tcMar>
              <w:left w:w="103" w:type="dxa"/>
            </w:tcMar>
          </w:tcPr>
          <w:p>
            <w:pPr>
              <w:pStyle w:val="Normal"/>
              <w:jc w:val="center"/>
              <w:rPr>
                <w:b/>
                <w:b/>
              </w:rPr>
            </w:pPr>
            <w:r>
              <w:rPr>
                <w:b/>
              </w:rPr>
              <w:t>4</w:t>
            </w:r>
          </w:p>
        </w:tc>
        <w:tc>
          <w:tcPr>
            <w:tcW w:w="34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6E3BC" w:val="clear"/>
            <w:tcMar>
              <w:left w:w="103" w:type="dxa"/>
            </w:tcMar>
          </w:tcPr>
          <w:p>
            <w:pPr>
              <w:pStyle w:val="Normal"/>
              <w:jc w:val="center"/>
              <w:rPr>
                <w:b/>
                <w:b/>
              </w:rPr>
            </w:pPr>
            <w:r>
              <w:rPr>
                <w:b/>
              </w:rPr>
              <w:t>5</w:t>
            </w:r>
          </w:p>
        </w:tc>
      </w:tr>
      <w:tr>
        <w:trPr>
          <w:cantSplit w:val="true"/>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1</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bCs/>
              </w:rPr>
              <w:t>Проверка документов</w:t>
            </w:r>
            <w:r>
              <w:rPr/>
              <w:t xml:space="preserve"> и регистрация заявления</w:t>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Контроль комплектности предоставленных документов</w:t>
            </w:r>
          </w:p>
        </w:tc>
        <w:tc>
          <w:tcPr>
            <w:tcW w:w="3412"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pPr>
            <w:r>
              <w:rPr>
                <w:bCs/>
              </w:rPr>
              <w:t>До 1 рабочего дня</w:t>
            </w:r>
            <w:r>
              <w:rPr>
                <w:rStyle w:val="Style20"/>
                <w:rStyle w:val="Style21"/>
                <w:bCs/>
              </w:rPr>
              <w:footnoteReference w:id="2"/>
            </w:r>
          </w:p>
        </w:tc>
      </w:tr>
      <w:tr>
        <w:trPr>
          <w:cantSplit w:val="true"/>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2</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rPr>
            </w:pPr>
            <w:r>
              <w:rPr>
                <w:bCs/>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bCs/>
              </w:rPr>
              <w:t>Подтверждение полномочий представителя</w:t>
            </w:r>
            <w:r>
              <w:rPr/>
              <w:t xml:space="preserve"> заявителя</w:t>
            </w:r>
          </w:p>
        </w:tc>
        <w:tc>
          <w:tcPr>
            <w:tcW w:w="341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pPr>
            <w:r>
              <w:rPr/>
            </w:r>
          </w:p>
        </w:tc>
      </w:tr>
      <w:tr>
        <w:trPr>
          <w:cantSplit w:val="true"/>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pPr>
            <w:r>
              <w:rPr/>
              <w:t>3</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rPr>
            </w:pPr>
            <w:r>
              <w:rPr>
                <w:bCs/>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t>Регистрация заявления</w:t>
            </w:r>
          </w:p>
        </w:tc>
        <w:tc>
          <w:tcPr>
            <w:tcW w:w="341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pPr>
            <w:r>
              <w:rPr/>
            </w:r>
          </w:p>
        </w:tc>
      </w:tr>
      <w:tr>
        <w:trPr>
          <w:cantSplit w:val="true"/>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4</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rPr>
            </w:pPr>
            <w:r>
              <w:rPr>
                <w:bCs/>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bCs/>
              </w:rPr>
              <w:t>Принятие решения об отказе в приеме</w:t>
            </w:r>
            <w:r>
              <w:rPr/>
              <w:t xml:space="preserve"> документов</w:t>
            </w:r>
          </w:p>
        </w:tc>
        <w:tc>
          <w:tcPr>
            <w:tcW w:w="341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pPr>
            <w:r>
              <w:rPr/>
            </w:r>
          </w:p>
        </w:tc>
      </w:tr>
      <w:tr>
        <w:trPr>
          <w:cantSplit w:val="true"/>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5</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 xml:space="preserve">Ведомство/ПГС/ СМЭВ </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bCs/>
              </w:rPr>
              <w:t>Получение</w:t>
            </w:r>
            <w:r>
              <w:rPr/>
              <w:t xml:space="preserve"> сведений </w:t>
            </w:r>
            <w:r>
              <w:rPr>
                <w:bCs/>
              </w:rPr>
              <w:t>посредством СМЭВ</w:t>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Направление межведомственных запросов</w:t>
            </w:r>
          </w:p>
        </w:tc>
        <w:tc>
          <w:tcPr>
            <w:tcW w:w="3412"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bCs/>
              </w:rPr>
            </w:pPr>
            <w:r>
              <w:rPr>
                <w:bCs/>
              </w:rPr>
              <w:t>До 5 рабочих дней</w:t>
            </w:r>
          </w:p>
        </w:tc>
      </w:tr>
      <w:tr>
        <w:trPr>
          <w:cantSplit w:val="true"/>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6</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 СМЭВ</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pPr>
            <w:r>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Получение ответов на межведомственные запросы</w:t>
            </w:r>
          </w:p>
        </w:tc>
        <w:tc>
          <w:tcPr>
            <w:tcW w:w="341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bCs/>
              </w:rPr>
            </w:pPr>
            <w:r>
              <w:rPr>
                <w:bCs/>
              </w:rPr>
            </w:r>
          </w:p>
        </w:tc>
      </w:tr>
      <w:tr>
        <w:trPr>
          <w:trHeight w:val="192" w:hRule="atLeast"/>
          <w:cantSplit w:val="true"/>
        </w:trPr>
        <w:tc>
          <w:tcPr>
            <w:tcW w:w="587" w:type="dxa"/>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7</w:t>
            </w:r>
          </w:p>
        </w:tc>
        <w:tc>
          <w:tcPr>
            <w:tcW w:w="2123" w:type="dxa"/>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 СМЭВ</w:t>
            </w:r>
          </w:p>
        </w:tc>
        <w:tc>
          <w:tcPr>
            <w:tcW w:w="3097" w:type="dxa"/>
            <w:vMerge w:val="restart"/>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Подготовка акта обследования, направление начислений компенсационной стоимости</w:t>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bCs/>
              </w:rPr>
            </w:pPr>
            <w:r>
              <w:rPr>
                <w:bCs/>
              </w:rPr>
              <w:t>Выезд на место проведения работ для обследования участка</w:t>
            </w:r>
          </w:p>
        </w:tc>
        <w:tc>
          <w:tcPr>
            <w:tcW w:w="3412"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bCs/>
              </w:rPr>
            </w:pPr>
            <w:r>
              <w:rPr>
                <w:bCs/>
              </w:rPr>
              <w:t>До 10 рабочих дней</w:t>
            </w:r>
          </w:p>
        </w:tc>
      </w:tr>
      <w:tr>
        <w:trPr>
          <w:trHeight w:val="230" w:hRule="atLeast"/>
          <w:cantSplit w:val="true"/>
        </w:trPr>
        <w:tc>
          <w:tcPr>
            <w:tcW w:w="58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jc w:val="center"/>
              <w:rPr/>
            </w:pPr>
            <w:r>
              <w:rPr/>
            </w:r>
          </w:p>
        </w:tc>
        <w:tc>
          <w:tcPr>
            <w:tcW w:w="2123"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pPr>
            <w:r>
              <w:rPr/>
            </w:r>
          </w:p>
        </w:tc>
        <w:tc>
          <w:tcPr>
            <w:tcW w:w="309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rPr>
            </w:pPr>
            <w:r>
              <w:rPr>
                <w:bCs/>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pPr>
            <w:r>
              <w:rPr/>
              <w:t xml:space="preserve">Направление </w:t>
            </w:r>
            <w:r>
              <w:rPr>
                <w:bCs/>
              </w:rPr>
              <w:t>акта обследования, расчета</w:t>
            </w:r>
            <w:r>
              <w:rPr/>
              <w:t xml:space="preserve"> компенсационной стоимости</w:t>
            </w:r>
          </w:p>
        </w:tc>
        <w:tc>
          <w:tcPr>
            <w:tcW w:w="341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pPr>
            <w:r>
              <w:rPr/>
            </w:r>
          </w:p>
        </w:tc>
      </w:tr>
      <w:tr>
        <w:trPr>
          <w:trHeight w:val="230" w:hRule="atLeast"/>
          <w:cantSplit w:val="true"/>
        </w:trPr>
        <w:tc>
          <w:tcPr>
            <w:tcW w:w="58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jc w:val="center"/>
              <w:rPr/>
            </w:pPr>
            <w:r>
              <w:rPr/>
            </w:r>
          </w:p>
        </w:tc>
        <w:tc>
          <w:tcPr>
            <w:tcW w:w="2123"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pPr>
            <w:r>
              <w:rPr/>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pPr>
            <w:r>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Выдача (направление) акта обследования и счета для оплаты компенсационной стоимости</w:t>
            </w:r>
          </w:p>
        </w:tc>
        <w:tc>
          <w:tcPr>
            <w:tcW w:w="341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bCs/>
              </w:rPr>
            </w:pPr>
            <w:r>
              <w:rPr>
                <w:bCs/>
              </w:rPr>
            </w:r>
          </w:p>
        </w:tc>
      </w:tr>
      <w:tr>
        <w:trPr>
          <w:trHeight w:val="135" w:hRule="atLeast"/>
          <w:cantSplit w:val="true"/>
        </w:trPr>
        <w:tc>
          <w:tcPr>
            <w:tcW w:w="58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jc w:val="center"/>
              <w:rPr>
                <w:bCs/>
              </w:rPr>
            </w:pPr>
            <w:r>
              <w:rPr>
                <w:bCs/>
              </w:rPr>
            </w:r>
          </w:p>
        </w:tc>
        <w:tc>
          <w:tcPr>
            <w:tcW w:w="2123"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rPr>
            </w:pPr>
            <w:r>
              <w:rPr>
                <w:bCs/>
              </w:rPr>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rPr>
            </w:pPr>
            <w:r>
              <w:rPr>
                <w:bCs/>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Контроль поступления оплаты</w:t>
            </w:r>
          </w:p>
        </w:tc>
        <w:tc>
          <w:tcPr>
            <w:tcW w:w="341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bCs/>
              </w:rPr>
            </w:pPr>
            <w:r>
              <w:rPr>
                <w:bCs/>
              </w:rPr>
            </w:r>
          </w:p>
        </w:tc>
      </w:tr>
      <w:tr>
        <w:trPr>
          <w:trHeight w:val="135" w:hRule="atLeast"/>
          <w:cantSplit w:val="true"/>
        </w:trPr>
        <w:tc>
          <w:tcPr>
            <w:tcW w:w="587"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jc w:val="center"/>
              <w:rPr>
                <w:bCs/>
              </w:rPr>
            </w:pPr>
            <w:r>
              <w:rPr>
                <w:bCs/>
              </w:rPr>
            </w:r>
          </w:p>
        </w:tc>
        <w:tc>
          <w:tcPr>
            <w:tcW w:w="2123" w:type="dxa"/>
            <w:vMerge w:val="continue"/>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pPr>
            <w:r>
              <w:rPr/>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rPr>
            </w:pPr>
            <w:r>
              <w:rPr>
                <w:bCs/>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bCs/>
              </w:rPr>
              <w:t>Прием</w:t>
            </w:r>
            <w:r>
              <w:rPr/>
              <w:t xml:space="preserve"> сведений об оплате</w:t>
            </w:r>
          </w:p>
        </w:tc>
        <w:tc>
          <w:tcPr>
            <w:tcW w:w="3412"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pPr>
            <w:r>
              <w:rPr/>
            </w:r>
          </w:p>
        </w:tc>
      </w:tr>
      <w:tr>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8</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Рассмотрение документов и сведений</w:t>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Проверка соответствия документов и сведений установленным критериям для принятия решения</w:t>
            </w:r>
          </w:p>
        </w:tc>
        <w:tc>
          <w:tcPr>
            <w:tcW w:w="34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bCs/>
              </w:rPr>
            </w:pPr>
            <w:r>
              <w:rPr>
                <w:bCs/>
              </w:rPr>
              <w:t>До 2 рабочих дней</w:t>
            </w:r>
          </w:p>
        </w:tc>
      </w:tr>
      <w:tr>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9</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 xml:space="preserve">Принятие решения </w:t>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t>Принятие решения о предоставлении услуги</w:t>
            </w:r>
          </w:p>
        </w:tc>
        <w:tc>
          <w:tcPr>
            <w:tcW w:w="34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bCs/>
              </w:rPr>
            </w:pPr>
            <w:r>
              <w:rPr>
                <w:bCs/>
              </w:rPr>
              <w:t>До 1 часа</w:t>
            </w:r>
          </w:p>
        </w:tc>
      </w:tr>
      <w:tr>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10</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rPr>
            </w:pPr>
            <w:r>
              <w:rPr>
                <w:bCs/>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bCs/>
              </w:rPr>
              <w:t>Формирование решения</w:t>
            </w:r>
            <w:r>
              <w:rPr/>
              <w:t xml:space="preserve"> о предоставлении услуги</w:t>
            </w:r>
          </w:p>
        </w:tc>
        <w:tc>
          <w:tcPr>
            <w:tcW w:w="34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pPr>
            <w:r>
              <w:rPr/>
            </w:r>
          </w:p>
        </w:tc>
      </w:tr>
      <w:tr>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11</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rPr>
            </w:pPr>
            <w:r>
              <w:rPr>
                <w:bCs/>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bCs/>
              </w:rPr>
              <w:t>Принятие решения об отказе</w:t>
            </w:r>
            <w:r>
              <w:rPr/>
              <w:t xml:space="preserve"> в предоставлении услуги</w:t>
            </w:r>
          </w:p>
        </w:tc>
        <w:tc>
          <w:tcPr>
            <w:tcW w:w="34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pPr>
            <w:r>
              <w:rPr/>
            </w:r>
          </w:p>
        </w:tc>
      </w:tr>
      <w:tr>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12</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rPr>
            </w:pPr>
            <w:r>
              <w:rPr>
                <w:bCs/>
              </w:rPr>
              <w:t>Ведомство/ПГС</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napToGrid w:val="false"/>
              <w:rPr>
                <w:bCs/>
              </w:rPr>
            </w:pPr>
            <w:r>
              <w:rPr>
                <w:bCs/>
              </w:rPr>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bCs/>
              </w:rPr>
              <w:t>Формирование</w:t>
            </w:r>
            <w:r>
              <w:rPr/>
              <w:t xml:space="preserve"> отказа в предоставлении услуги</w:t>
            </w:r>
          </w:p>
        </w:tc>
        <w:tc>
          <w:tcPr>
            <w:tcW w:w="34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snapToGrid w:val="false"/>
              <w:rPr/>
            </w:pPr>
            <w:r>
              <w:rPr/>
            </w:r>
          </w:p>
        </w:tc>
      </w:tr>
      <w:tr>
        <w:trPr/>
        <w:tc>
          <w:tcPr>
            <w:tcW w:w="58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jc w:val="center"/>
              <w:rPr>
                <w:bCs/>
              </w:rPr>
            </w:pPr>
            <w:r>
              <w:rPr>
                <w:bCs/>
              </w:rPr>
              <w:t>13</w:t>
            </w:r>
          </w:p>
        </w:tc>
        <w:tc>
          <w:tcPr>
            <w:tcW w:w="2123"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spacing w:before="110" w:after="0"/>
              <w:contextualSpacing/>
              <w:rPr>
                <w:bCs/>
                <w:color w:val="000000"/>
              </w:rPr>
            </w:pPr>
            <w:r>
              <w:rPr>
                <w:bCs/>
                <w:color w:val="000000"/>
              </w:rPr>
              <w:t>Модуль МФЦ /</w:t>
            </w:r>
          </w:p>
          <w:p>
            <w:pPr>
              <w:pStyle w:val="Normal"/>
              <w:rPr>
                <w:bCs/>
                <w:color w:val="000000"/>
              </w:rPr>
            </w:pPr>
            <w:r>
              <w:rPr>
                <w:bCs/>
                <w:color w:val="000000"/>
              </w:rPr>
              <w:t>Ведомство/ПГС</w:t>
            </w:r>
          </w:p>
        </w:tc>
        <w:tc>
          <w:tcPr>
            <w:tcW w:w="3097"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bCs/>
                <w:color w:val="000000"/>
              </w:rPr>
            </w:pPr>
            <w:r>
              <w:rPr>
                <w:bCs/>
                <w:color w:val="000000"/>
              </w:rPr>
              <w:t>Выдача результата на бумажном носителе (опционально)</w:t>
            </w:r>
          </w:p>
        </w:tc>
        <w:tc>
          <w:tcPr>
            <w:tcW w:w="5954" w:type="dxa"/>
            <w:tcBorders>
              <w:top w:val="single" w:sz="4" w:space="0" w:color="000000"/>
              <w:left w:val="single" w:sz="4" w:space="0" w:color="000000"/>
              <w:bottom w:val="single" w:sz="4" w:space="0" w:color="000000"/>
              <w:insideH w:val="single" w:sz="4" w:space="0" w:color="000000"/>
            </w:tcBorders>
            <w:shd w:fill="auto" w:val="clear"/>
            <w:tcMar>
              <w:left w:w="103" w:type="dxa"/>
            </w:tcMar>
            <w:vAlign w:val="center"/>
          </w:tcPr>
          <w:p>
            <w:pPr>
              <w:pStyle w:val="Normal"/>
              <w:rPr/>
            </w:pPr>
            <w:r>
              <w:rPr>
                <w:bCs/>
                <w:color w:val="000000"/>
              </w:rPr>
              <w:t>Выдача</w:t>
            </w:r>
            <w:r>
              <w:rPr>
                <w:color w:val="000000"/>
              </w:rPr>
              <w:t xml:space="preserve"> результата </w:t>
            </w:r>
            <w:r>
              <w:rPr>
                <w:bCs/>
                <w:color w:val="000000"/>
              </w:rPr>
              <w:t xml:space="preserve">в виде экземпляра электронного документа, распечатанного </w:t>
            </w:r>
            <w:r>
              <w:rPr>
                <w:color w:val="000000"/>
              </w:rPr>
              <w:t xml:space="preserve">на </w:t>
            </w:r>
            <w:r>
              <w:rPr>
                <w:bCs/>
                <w:color w:val="000000"/>
              </w:rPr>
              <w:t>бумажном</w:t>
            </w:r>
            <w:r>
              <w:rPr>
                <w:color w:val="000000"/>
              </w:rPr>
              <w:t xml:space="preserve"> носителе</w:t>
            </w:r>
            <w:r>
              <w:rPr>
                <w:bCs/>
                <w:color w:val="000000"/>
              </w:rPr>
              <w:t xml:space="preserve">, заверенного подписью и печатью </w:t>
            </w:r>
            <w:r>
              <w:rPr>
                <w:color w:val="000000"/>
              </w:rPr>
              <w:t>МФЦ</w:t>
            </w:r>
            <w:r>
              <w:rPr>
                <w:bCs/>
                <w:color w:val="000000"/>
              </w:rPr>
              <w:t xml:space="preserve"> / Ведомстве</w:t>
            </w:r>
          </w:p>
        </w:tc>
        <w:tc>
          <w:tcPr>
            <w:tcW w:w="34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
              <w:rPr>
                <w:bCs/>
                <w:color w:val="000000"/>
              </w:rPr>
            </w:pPr>
            <w:r>
              <w:rPr>
                <w:bCs/>
                <w:color w:val="000000"/>
              </w:rPr>
              <w:t>После окончания процедуры принятия решения</w:t>
            </w:r>
          </w:p>
        </w:tc>
      </w:tr>
    </w:tbl>
    <w:p>
      <w:pPr>
        <w:pStyle w:val="Style25"/>
        <w:kinsoku w:val="false"/>
        <w:overflowPunct w:val="false"/>
        <w:spacing w:before="8" w:after="120"/>
        <w:rPr/>
      </w:pPr>
      <w:r>
        <w:rPr/>
      </w:r>
    </w:p>
    <w:p>
      <w:pPr>
        <w:pStyle w:val="Normal"/>
        <w:ind w:firstLine="709"/>
        <w:jc w:val="right"/>
        <w:rPr>
          <w:rFonts w:ascii="Times New Roman" w:hAnsi="Times New Roman"/>
          <w:b/>
          <w:b/>
          <w:spacing w:val="-2"/>
          <w:sz w:val="24"/>
          <w:szCs w:val="24"/>
        </w:rPr>
      </w:pPr>
      <w:r>
        <w:rPr/>
      </w:r>
    </w:p>
    <w:sectPr>
      <w:headerReference w:type="default" r:id="rId6"/>
      <w:footnotePr>
        <w:numFmt w:val="decimal"/>
      </w:footnotePr>
      <w:type w:val="nextPage"/>
      <w:pgSz w:orient="landscape" w:w="16838" w:h="11906"/>
      <w:pgMar w:left="620" w:right="709" w:header="367" w:top="480" w:footer="0" w:bottom="900" w:gutter="0"/>
      <w:pgNumType w:fmt="decimal"/>
      <w:formProt w:val="false"/>
      <w:textDirection w:val="lrTb"/>
      <w:docGrid w:type="default" w:linePitch="326"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imes New Roman CYR">
    <w:charset w:val="cc"/>
    <w:family w:val="roman"/>
    <w:pitch w:val="variable"/>
  </w:font>
  <w:font w:name="Tahoma">
    <w:charset w:val="cc"/>
    <w:family w:val="roman"/>
    <w:pitch w:val="variable"/>
  </w:font>
  <w:font w:name="Arial">
    <w:charset w:val="cc"/>
    <w:family w:val="roman"/>
    <w:pitch w:val="variable"/>
  </w:font>
  <w:font w:name="Symbol">
    <w:charset w:val="cc"/>
    <w:family w:val="roman"/>
    <w:pitch w:val="variable"/>
  </w:font>
  <w:font w:name="Tinos">
    <w:charset w:val="cc"/>
    <w:family w:val="roman"/>
    <w:pitch w:val="variable"/>
  </w:font>
  <w:font w:name="Liberation Sans">
    <w:altName w:val="Arial"/>
    <w:charset w:val="cc"/>
    <w:family w:val="roman"/>
    <w:pitch w:val="variable"/>
  </w:font>
  <w:font w:name="Arial">
    <w:charset w:val="cc"/>
    <w:family w:val="swiss"/>
    <w:pitch w:val="variable"/>
  </w:font>
  <w:font w:name="Liberation Serif">
    <w:altName w:val="Times New Roman"/>
    <w:charset w:val="01"/>
    <w:family w:val="roman"/>
    <w:pitch w:val="variable"/>
  </w:font>
  <w:font w:name="Times New Roman">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p>
  </w:footnote>
  <w:footnote w:id="1" w:type="continuationSeparator">
    <w:p>
      <w:r>
        <w:continuationSeparator/>
      </w:r>
    </w:p>
  </w:footnote>
  <w:footnote w:id="2">
    <w:p>
      <w:pPr>
        <w:pStyle w:val="Style37"/>
        <w:rPr/>
      </w:pPr>
      <w:r>
        <w:rPr>
          <w:rFonts w:eastAsia="Times New Roman"/>
        </w:rPr>
        <w:footnoteRef/>
        <w:tab/>
        <w:t xml:space="preserve"> </w:t>
      </w:r>
      <w:r>
        <w:rPr/>
        <w:t>Не включается в общий срок предоставления государственной услуги.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5"/>
      <w:kinsoku w:val="false"/>
      <w:overflowPunct w:val="false"/>
      <w:spacing w:lineRule="auto" w:line="12"/>
      <w:rPr>
        <w:sz w:val="2"/>
        <w:szCs w:val="2"/>
      </w:rPr>
    </w:pPr>
    <w:r>
      <w:rPr>
        <w:sz w:val="2"/>
        <w:szCs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decimal"/>
      <w:lvlText w:val="%1)"/>
      <w:lvlJc w:val="left"/>
      <w:pPr>
        <w:ind w:left="900" w:hanging="360"/>
      </w:pPr>
    </w:lvl>
    <w:lvl w:ilvl="1">
      <w:start w:val="1"/>
      <w:pStyle w:val="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216" w:hanging="341"/>
      </w:pPr>
      <w:rPr>
        <w:sz w:val="24"/>
        <w:spacing w:val="-2"/>
        <w:i w:val="false"/>
        <w:b w:val="false"/>
        <w:szCs w:val="24"/>
        <w:iCs w:val="false"/>
        <w:bCs w:val="false"/>
        <w:w w:val="100"/>
        <w:rFonts w:ascii="Times New Roman" w:hAnsi="Times New Roman" w:eastAsia="Times New Roman"/>
      </w:rPr>
    </w:lvl>
    <w:lvl w:ilvl="1">
      <w:start w:val="1"/>
      <w:numFmt w:val="bullet"/>
      <w:lvlText w:val=""/>
      <w:lvlJc w:val="left"/>
      <w:pPr>
        <w:ind w:left="1242" w:hanging="341"/>
      </w:pPr>
      <w:rPr>
        <w:rFonts w:ascii="Symbol" w:hAnsi="Symbol" w:cs="Symbol" w:hint="default"/>
        <w:rFonts w:cs="Symbol"/>
      </w:rPr>
    </w:lvl>
    <w:lvl w:ilvl="2">
      <w:start w:val="1"/>
      <w:numFmt w:val="bullet"/>
      <w:lvlText w:val=""/>
      <w:lvlJc w:val="left"/>
      <w:pPr>
        <w:ind w:left="2265" w:hanging="341"/>
      </w:pPr>
      <w:rPr>
        <w:rFonts w:ascii="Symbol" w:hAnsi="Symbol" w:cs="Symbol" w:hint="default"/>
        <w:rFonts w:cs="Symbol"/>
      </w:rPr>
    </w:lvl>
    <w:lvl w:ilvl="3">
      <w:start w:val="1"/>
      <w:numFmt w:val="bullet"/>
      <w:lvlText w:val=""/>
      <w:lvlJc w:val="left"/>
      <w:pPr>
        <w:ind w:left="3287" w:hanging="341"/>
      </w:pPr>
      <w:rPr>
        <w:rFonts w:ascii="Symbol" w:hAnsi="Symbol" w:cs="Symbol" w:hint="default"/>
        <w:rFonts w:cs="Symbol"/>
      </w:rPr>
    </w:lvl>
    <w:lvl w:ilvl="4">
      <w:start w:val="1"/>
      <w:numFmt w:val="bullet"/>
      <w:lvlText w:val=""/>
      <w:lvlJc w:val="left"/>
      <w:pPr>
        <w:ind w:left="4310" w:hanging="341"/>
      </w:pPr>
      <w:rPr>
        <w:rFonts w:ascii="Symbol" w:hAnsi="Symbol" w:cs="Symbol" w:hint="default"/>
        <w:rFonts w:cs="Symbol"/>
      </w:rPr>
    </w:lvl>
    <w:lvl w:ilvl="5">
      <w:start w:val="1"/>
      <w:numFmt w:val="bullet"/>
      <w:lvlText w:val=""/>
      <w:lvlJc w:val="left"/>
      <w:pPr>
        <w:ind w:left="5332" w:hanging="341"/>
      </w:pPr>
      <w:rPr>
        <w:rFonts w:ascii="Symbol" w:hAnsi="Symbol" w:cs="Symbol" w:hint="default"/>
        <w:rFonts w:cs="Symbol"/>
      </w:rPr>
    </w:lvl>
    <w:lvl w:ilvl="6">
      <w:start w:val="1"/>
      <w:numFmt w:val="bullet"/>
      <w:lvlText w:val=""/>
      <w:lvlJc w:val="left"/>
      <w:pPr>
        <w:ind w:left="6355" w:hanging="341"/>
      </w:pPr>
      <w:rPr>
        <w:rFonts w:ascii="Symbol" w:hAnsi="Symbol" w:cs="Symbol" w:hint="default"/>
        <w:rFonts w:cs="Symbol"/>
      </w:rPr>
    </w:lvl>
    <w:lvl w:ilvl="7">
      <w:start w:val="1"/>
      <w:numFmt w:val="bullet"/>
      <w:lvlText w:val=""/>
      <w:lvlJc w:val="left"/>
      <w:pPr>
        <w:ind w:left="7377" w:hanging="341"/>
      </w:pPr>
      <w:rPr>
        <w:rFonts w:ascii="Symbol" w:hAnsi="Symbol" w:cs="Symbol" w:hint="default"/>
        <w:rFonts w:cs="Symbol"/>
      </w:rPr>
    </w:lvl>
    <w:lvl w:ilvl="8">
      <w:start w:val="1"/>
      <w:numFmt w:val="bullet"/>
      <w:lvlText w:val=""/>
      <w:lvlJc w:val="left"/>
      <w:pPr>
        <w:ind w:left="8400" w:hanging="341"/>
      </w:pPr>
      <w:rPr>
        <w:rFonts w:ascii="Symbol" w:hAnsi="Symbol" w:cs="Symbol" w:hint="default"/>
        <w:rFonts w:cs="Symbol"/>
      </w:rPr>
    </w:lvl>
  </w:abstractNum>
  <w:abstractNum w:abstractNumId="3">
    <w:lvl w:ilvl="0">
      <w:start w:val="1"/>
      <w:numFmt w:val="decimal"/>
      <w:lvlText w:val="%1."/>
      <w:lvlJc w:val="left"/>
      <w:pPr>
        <w:ind w:left="1165" w:hanging="366"/>
      </w:pPr>
      <w:rPr>
        <w:w w:val="92"/>
      </w:rPr>
    </w:lvl>
    <w:lvl w:ilvl="1">
      <w:start w:val="1"/>
      <w:numFmt w:val="none"/>
      <w:suff w:val="nothing"/>
      <w:lvlText w:val=""/>
      <w:lvlJc w:val="left"/>
      <w:pPr>
        <w:ind w:left="0" w:hanging="0"/>
      </w:pPr>
    </w:lvl>
    <w:lvl w:ilvl="2">
      <w:start w:val="1"/>
      <w:numFmt w:val="none"/>
      <w:suff w:val="nothing"/>
      <w:lvlText w:val=""/>
      <w:lvlJc w:val="left"/>
      <w:pPr>
        <w:ind w:left="0" w:hanging="0"/>
      </w:pPr>
      <w:rPr>
        <w:sz w:val="24"/>
        <w:b/>
        <w:szCs w:val="24"/>
        <w:bCs/>
        <w:rFonts w:ascii="Times New Roman" w:hAnsi="Times New Roman"/>
      </w:rPr>
    </w:lvl>
    <w:lvl w:ilvl="3">
      <w:start w:val="1"/>
      <w:numFmt w:val="none"/>
      <w:suff w:val="nothing"/>
      <w:lvlText w:val=""/>
      <w:lvlJc w:val="left"/>
      <w:pPr>
        <w:ind w:left="0" w:hanging="0"/>
      </w:pPr>
      <w:rPr>
        <w:sz w:val="24"/>
        <w:szCs w:val="24"/>
        <w:rFonts w:ascii="Times New Roman" w:hAnsi="Times New Roman"/>
      </w:rPr>
    </w:lvl>
    <w:lvl w:ilvl="4">
      <w:start w:val="1"/>
      <w:numFmt w:val="bullet"/>
      <w:lvlText w:val="•"/>
      <w:lvlJc w:val="left"/>
      <w:pPr>
        <w:ind w:left="2737" w:hanging="794"/>
      </w:pPr>
      <w:rPr>
        <w:rFonts w:ascii="Liberation Serif" w:hAnsi="Liberation Serif" w:cs="Liberation Serif" w:hint="default"/>
        <w:rFonts w:cs="Liberation Serif"/>
      </w:rPr>
    </w:lvl>
    <w:lvl w:ilvl="5">
      <w:start w:val="1"/>
      <w:numFmt w:val="bullet"/>
      <w:lvlText w:val="•"/>
      <w:lvlJc w:val="left"/>
      <w:pPr>
        <w:ind w:left="4074" w:hanging="794"/>
      </w:pPr>
      <w:rPr>
        <w:rFonts w:ascii="Liberation Serif" w:hAnsi="Liberation Serif" w:cs="Liberation Serif" w:hint="default"/>
        <w:rFonts w:cs="Liberation Serif"/>
      </w:rPr>
    </w:lvl>
    <w:lvl w:ilvl="6">
      <w:start w:val="1"/>
      <w:numFmt w:val="bullet"/>
      <w:lvlText w:val="•"/>
      <w:lvlJc w:val="left"/>
      <w:pPr>
        <w:ind w:left="5411" w:hanging="794"/>
      </w:pPr>
      <w:rPr>
        <w:rFonts w:ascii="Liberation Serif" w:hAnsi="Liberation Serif" w:cs="Liberation Serif" w:hint="default"/>
        <w:rFonts w:cs="Liberation Serif"/>
      </w:rPr>
    </w:lvl>
    <w:lvl w:ilvl="7">
      <w:start w:val="1"/>
      <w:numFmt w:val="bullet"/>
      <w:lvlText w:val="•"/>
      <w:lvlJc w:val="left"/>
      <w:pPr>
        <w:ind w:left="6748" w:hanging="794"/>
      </w:pPr>
      <w:rPr>
        <w:rFonts w:ascii="Liberation Serif" w:hAnsi="Liberation Serif" w:cs="Liberation Serif" w:hint="default"/>
        <w:rFonts w:cs="Liberation Serif"/>
      </w:rPr>
    </w:lvl>
    <w:lvl w:ilvl="8">
      <w:start w:val="1"/>
      <w:numFmt w:val="bullet"/>
      <w:lvlText w:val="•"/>
      <w:lvlJc w:val="left"/>
      <w:pPr>
        <w:ind w:left="8085" w:hanging="794"/>
      </w:pPr>
      <w:rPr>
        <w:rFonts w:ascii="Liberation Serif" w:hAnsi="Liberation Serif" w:cs="Liberation Serif" w:hint="default"/>
        <w:rFonts w:cs="Liberation Serif"/>
      </w:rPr>
    </w:lvl>
  </w:abstractNum>
  <w:abstractNum w:abstractNumId="4">
    <w:lvl w:ilvl="0">
      <w:start w:val="1"/>
      <w:numFmt w:val="decimal"/>
      <w:lvlText w:val="%1)"/>
      <w:lvlJc w:val="left"/>
      <w:pPr>
        <w:ind w:left="1068" w:hanging="268"/>
      </w:pPr>
      <w:rPr>
        <w:sz w:val="24"/>
        <w:i w:val="false"/>
        <w:b w:val="false"/>
        <w:szCs w:val="25"/>
        <w:iCs w:val="false"/>
        <w:bCs w:val="false"/>
        <w:w w:val="88"/>
        <w:rFonts w:ascii="Times New Roman" w:hAnsi="Times New Roman" w:eastAsia="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2"/>
      <w:numFmt w:val="decimal"/>
      <w:lvlText w:val="%1"/>
      <w:lvlJc w:val="left"/>
      <w:pPr>
        <w:ind w:left="267" w:hanging="559"/>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bullet"/>
      <w:lvlText w:val="-"/>
      <w:lvlJc w:val="left"/>
      <w:pPr>
        <w:ind w:left="267" w:hanging="142"/>
      </w:pPr>
      <w:rPr>
        <w:rFonts w:ascii="Times New Roman" w:hAnsi="Times New Roman" w:cs="Times New Roman" w:hint="default"/>
        <w:sz w:val="24"/>
        <w:i w:val="false"/>
        <w:b w:val="false"/>
        <w:szCs w:val="25"/>
        <w:iCs w:val="false"/>
        <w:bCs w:val="false"/>
        <w:w w:val="96"/>
        <w:rFonts w:cs="Times New Roman"/>
      </w:rPr>
    </w:lvl>
    <w:lvl w:ilvl="4">
      <w:start w:val="1"/>
      <w:numFmt w:val="bullet"/>
      <w:lvlText w:val="•"/>
      <w:lvlJc w:val="left"/>
      <w:pPr>
        <w:ind w:left="4460" w:hanging="142"/>
      </w:pPr>
      <w:rPr>
        <w:rFonts w:ascii="Liberation Serif" w:hAnsi="Liberation Serif" w:cs="Liberation Serif" w:hint="default"/>
        <w:rFonts w:cs="Liberation Serif"/>
      </w:rPr>
    </w:lvl>
    <w:lvl w:ilvl="5">
      <w:start w:val="1"/>
      <w:numFmt w:val="bullet"/>
      <w:lvlText w:val="•"/>
      <w:lvlJc w:val="left"/>
      <w:pPr>
        <w:ind w:left="5510" w:hanging="142"/>
      </w:pPr>
      <w:rPr>
        <w:rFonts w:ascii="Liberation Serif" w:hAnsi="Liberation Serif" w:cs="Liberation Serif" w:hint="default"/>
        <w:rFonts w:cs="Liberation Serif"/>
      </w:rPr>
    </w:lvl>
    <w:lvl w:ilvl="6">
      <w:start w:val="1"/>
      <w:numFmt w:val="bullet"/>
      <w:lvlText w:val="•"/>
      <w:lvlJc w:val="left"/>
      <w:pPr>
        <w:ind w:left="6560" w:hanging="142"/>
      </w:pPr>
      <w:rPr>
        <w:rFonts w:ascii="Liberation Serif" w:hAnsi="Liberation Serif" w:cs="Liberation Serif" w:hint="default"/>
        <w:rFonts w:cs="Liberation Serif"/>
      </w:rPr>
    </w:lvl>
    <w:lvl w:ilvl="7">
      <w:start w:val="1"/>
      <w:numFmt w:val="bullet"/>
      <w:lvlText w:val="•"/>
      <w:lvlJc w:val="left"/>
      <w:pPr>
        <w:ind w:left="7610" w:hanging="142"/>
      </w:pPr>
      <w:rPr>
        <w:rFonts w:ascii="Liberation Serif" w:hAnsi="Liberation Serif" w:cs="Liberation Serif" w:hint="default"/>
        <w:rFonts w:cs="Liberation Serif"/>
      </w:rPr>
    </w:lvl>
    <w:lvl w:ilvl="8">
      <w:start w:val="1"/>
      <w:numFmt w:val="bullet"/>
      <w:lvlText w:val="•"/>
      <w:lvlJc w:val="left"/>
      <w:pPr>
        <w:ind w:left="8660" w:hanging="142"/>
      </w:pPr>
      <w:rPr>
        <w:rFonts w:ascii="Liberation Serif" w:hAnsi="Liberation Serif" w:cs="Liberation Serif" w:hint="default"/>
        <w:rFonts w:cs="Liberation Serif"/>
      </w:rPr>
    </w:lvl>
  </w:abstractNum>
  <w:abstractNum w:abstractNumId="6">
    <w:lvl w:ilvl="0">
      <w:start w:val="1"/>
      <w:numFmt w:val="decimal"/>
      <w:lvlText w:val="%1)"/>
      <w:lvlJc w:val="left"/>
      <w:pPr>
        <w:ind w:left="1063" w:hanging="263"/>
      </w:pPr>
      <w:rPr>
        <w:sz w:val="24"/>
        <w:i w:val="false"/>
        <w:b w:val="false"/>
        <w:szCs w:val="25"/>
        <w:iCs w:val="false"/>
        <w:bCs w:val="false"/>
        <w:w w:val="88"/>
        <w:rFonts w:ascii="Times New Roman" w:hAnsi="Times New Roman" w:eastAsia="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ind w:left="1066" w:hanging="267"/>
      </w:pPr>
      <w:rPr>
        <w:sz w:val="24"/>
        <w:i w:val="false"/>
        <w:b w:val="false"/>
        <w:szCs w:val="25"/>
        <w:iCs w:val="false"/>
        <w:bCs w:val="false"/>
        <w:w w:val="88"/>
        <w:rFonts w:ascii="Times New Roman" w:hAnsi="Times New Roman" w:eastAsia="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2"/>
      <w:numFmt w:val="decimal"/>
      <w:lvlText w:val="%1"/>
      <w:lvlJc w:val="left"/>
      <w:pPr>
        <w:ind w:left="1094" w:hanging="42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bullet"/>
      <w:lvlText w:val="•"/>
      <w:lvlJc w:val="left"/>
      <w:pPr>
        <w:ind w:left="4215" w:hanging="730"/>
      </w:pPr>
      <w:rPr>
        <w:rFonts w:ascii="Liberation Serif" w:hAnsi="Liberation Serif" w:cs="Liberation Serif" w:hint="default"/>
        <w:rFonts w:cs="Liberation Serif"/>
      </w:rPr>
    </w:lvl>
    <w:lvl w:ilvl="5">
      <w:start w:val="1"/>
      <w:numFmt w:val="bullet"/>
      <w:lvlText w:val="•"/>
      <w:lvlJc w:val="left"/>
      <w:pPr>
        <w:ind w:left="5253" w:hanging="730"/>
      </w:pPr>
      <w:rPr>
        <w:rFonts w:ascii="Liberation Serif" w:hAnsi="Liberation Serif" w:cs="Liberation Serif" w:hint="default"/>
        <w:rFonts w:cs="Liberation Serif"/>
      </w:rPr>
    </w:lvl>
    <w:lvl w:ilvl="6">
      <w:start w:val="1"/>
      <w:numFmt w:val="bullet"/>
      <w:lvlText w:val="•"/>
      <w:lvlJc w:val="left"/>
      <w:pPr>
        <w:ind w:left="6292" w:hanging="730"/>
      </w:pPr>
      <w:rPr>
        <w:rFonts w:ascii="Liberation Serif" w:hAnsi="Liberation Serif" w:cs="Liberation Serif" w:hint="default"/>
        <w:rFonts w:cs="Liberation Serif"/>
      </w:rPr>
    </w:lvl>
    <w:lvl w:ilvl="7">
      <w:start w:val="1"/>
      <w:numFmt w:val="bullet"/>
      <w:lvlText w:val="•"/>
      <w:lvlJc w:val="left"/>
      <w:pPr>
        <w:ind w:left="7330" w:hanging="730"/>
      </w:pPr>
      <w:rPr>
        <w:rFonts w:ascii="Liberation Serif" w:hAnsi="Liberation Serif" w:cs="Liberation Serif" w:hint="default"/>
        <w:rFonts w:cs="Liberation Serif"/>
      </w:rPr>
    </w:lvl>
    <w:lvl w:ilvl="8">
      <w:start w:val="1"/>
      <w:numFmt w:val="bullet"/>
      <w:lvlText w:val="•"/>
      <w:lvlJc w:val="left"/>
      <w:pPr>
        <w:ind w:left="8368" w:hanging="730"/>
      </w:pPr>
      <w:rPr>
        <w:rFonts w:ascii="Liberation Serif" w:hAnsi="Liberation Serif" w:cs="Liberation Serif" w:hint="default"/>
        <w:rFonts w:cs="Liberation Serif"/>
      </w:rPr>
    </w:lvl>
  </w:abstractNum>
  <w:abstractNum w:abstractNumId="9">
    <w:lvl w:ilvl="0">
      <w:start w:val="1"/>
      <w:numFmt w:val="decimal"/>
      <w:lvlText w:val="%1)"/>
      <w:lvlJc w:val="left"/>
      <w:pPr>
        <w:ind w:left="1068" w:hanging="268"/>
      </w:pPr>
      <w:rPr>
        <w:sz w:val="24"/>
        <w:i w:val="false"/>
        <w:b w:val="false"/>
        <w:szCs w:val="25"/>
        <w:iCs w:val="false"/>
        <w:bCs w:val="false"/>
        <w:w w:val="88"/>
        <w:rFonts w:ascii="Times New Roman" w:hAnsi="Times New Roman" w:eastAsia="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2"/>
      <w:numFmt w:val="decimal"/>
      <w:lvlText w:val="%1"/>
      <w:lvlJc w:val="left"/>
      <w:pPr>
        <w:ind w:left="217" w:hanging="492"/>
      </w:pPr>
    </w:lvl>
    <w:lvl w:ilvl="1">
      <w:start w:val="1"/>
      <w:numFmt w:val="none"/>
      <w:suff w:val="nothing"/>
      <w:lvlText w:val=""/>
      <w:lvlJc w:val="left"/>
      <w:pPr>
        <w:ind w:left="0" w:hanging="0"/>
      </w:pPr>
    </w:lvl>
    <w:lvl w:ilvl="2">
      <w:start w:val="1"/>
      <w:numFmt w:val="bullet"/>
      <w:lvlText w:val=""/>
      <w:lvlJc w:val="left"/>
      <w:pPr>
        <w:ind w:left="2277" w:hanging="492"/>
      </w:pPr>
      <w:rPr>
        <w:rFonts w:ascii="Symbol" w:hAnsi="Symbol" w:cs="Symbol" w:hint="default"/>
        <w:rFonts w:cs="Symbol"/>
      </w:rPr>
    </w:lvl>
    <w:lvl w:ilvl="3">
      <w:start w:val="1"/>
      <w:numFmt w:val="bullet"/>
      <w:lvlText w:val=""/>
      <w:lvlJc w:val="left"/>
      <w:pPr>
        <w:ind w:left="3305" w:hanging="492"/>
      </w:pPr>
      <w:rPr>
        <w:rFonts w:ascii="Symbol" w:hAnsi="Symbol" w:cs="Symbol" w:hint="default"/>
        <w:rFonts w:cs="Symbol"/>
      </w:rPr>
    </w:lvl>
    <w:lvl w:ilvl="4">
      <w:start w:val="1"/>
      <w:numFmt w:val="bullet"/>
      <w:lvlText w:val=""/>
      <w:lvlJc w:val="left"/>
      <w:pPr>
        <w:ind w:left="4334" w:hanging="492"/>
      </w:pPr>
      <w:rPr>
        <w:rFonts w:ascii="Symbol" w:hAnsi="Symbol" w:cs="Symbol" w:hint="default"/>
        <w:rFonts w:cs="Symbol"/>
      </w:rPr>
    </w:lvl>
    <w:lvl w:ilvl="5">
      <w:start w:val="1"/>
      <w:numFmt w:val="bullet"/>
      <w:lvlText w:val=""/>
      <w:lvlJc w:val="left"/>
      <w:pPr>
        <w:ind w:left="5362" w:hanging="492"/>
      </w:pPr>
      <w:rPr>
        <w:rFonts w:ascii="Symbol" w:hAnsi="Symbol" w:cs="Symbol" w:hint="default"/>
        <w:rFonts w:cs="Symbol"/>
      </w:rPr>
    </w:lvl>
    <w:lvl w:ilvl="6">
      <w:start w:val="1"/>
      <w:numFmt w:val="bullet"/>
      <w:lvlText w:val=""/>
      <w:lvlJc w:val="left"/>
      <w:pPr>
        <w:ind w:left="6391" w:hanging="492"/>
      </w:pPr>
      <w:rPr>
        <w:rFonts w:ascii="Symbol" w:hAnsi="Symbol" w:cs="Symbol" w:hint="default"/>
        <w:rFonts w:cs="Symbol"/>
      </w:rPr>
    </w:lvl>
    <w:lvl w:ilvl="7">
      <w:start w:val="1"/>
      <w:numFmt w:val="bullet"/>
      <w:lvlText w:val=""/>
      <w:lvlJc w:val="left"/>
      <w:pPr>
        <w:ind w:left="7419" w:hanging="492"/>
      </w:pPr>
      <w:rPr>
        <w:rFonts w:ascii="Symbol" w:hAnsi="Symbol" w:cs="Symbol" w:hint="default"/>
        <w:rFonts w:cs="Symbol"/>
      </w:rPr>
    </w:lvl>
    <w:lvl w:ilvl="8">
      <w:start w:val="1"/>
      <w:numFmt w:val="bullet"/>
      <w:lvlText w:val=""/>
      <w:lvlJc w:val="left"/>
      <w:pPr>
        <w:ind w:left="8448" w:hanging="492"/>
      </w:pPr>
      <w:rPr>
        <w:rFonts w:ascii="Symbol" w:hAnsi="Symbol" w:cs="Symbol" w:hint="default"/>
        <w:rFonts w:cs="Symbol"/>
      </w:rPr>
    </w:lvl>
  </w:abstractNum>
  <w:abstractNum w:abstractNumId="11">
    <w:lvl w:ilvl="0">
      <w:start w:val="1"/>
      <w:numFmt w:val="decimal"/>
      <w:lvlText w:val="%1."/>
      <w:lvlJc w:val="left"/>
      <w:pPr>
        <w:ind w:left="4249" w:hanging="281"/>
      </w:pPr>
      <w:rPr>
        <w:w w:val="100"/>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bullet"/>
      <w:lvlText w:val=""/>
      <w:lvlJc w:val="left"/>
      <w:pPr>
        <w:ind w:left="4240" w:hanging="979"/>
      </w:pPr>
      <w:rPr>
        <w:rFonts w:ascii="Symbol" w:hAnsi="Symbol" w:cs="Symbol" w:hint="default"/>
        <w:rFonts w:cs="Symbol"/>
      </w:rPr>
    </w:lvl>
    <w:lvl w:ilvl="5">
      <w:start w:val="1"/>
      <w:numFmt w:val="bullet"/>
      <w:lvlText w:val=""/>
      <w:lvlJc w:val="left"/>
      <w:pPr>
        <w:ind w:left="5194" w:hanging="979"/>
      </w:pPr>
      <w:rPr>
        <w:rFonts w:ascii="Symbol" w:hAnsi="Symbol" w:cs="Symbol" w:hint="default"/>
        <w:rFonts w:cs="Symbol"/>
      </w:rPr>
    </w:lvl>
    <w:lvl w:ilvl="6">
      <w:start w:val="1"/>
      <w:numFmt w:val="bullet"/>
      <w:lvlText w:val=""/>
      <w:lvlJc w:val="left"/>
      <w:pPr>
        <w:ind w:left="6148" w:hanging="979"/>
      </w:pPr>
      <w:rPr>
        <w:rFonts w:ascii="Symbol" w:hAnsi="Symbol" w:cs="Symbol" w:hint="default"/>
        <w:rFonts w:cs="Symbol"/>
      </w:rPr>
    </w:lvl>
    <w:lvl w:ilvl="7">
      <w:start w:val="1"/>
      <w:numFmt w:val="bullet"/>
      <w:lvlText w:val=""/>
      <w:lvlJc w:val="left"/>
      <w:pPr>
        <w:ind w:left="7102" w:hanging="979"/>
      </w:pPr>
      <w:rPr>
        <w:rFonts w:ascii="Symbol" w:hAnsi="Symbol" w:cs="Symbol" w:hint="default"/>
        <w:rFonts w:cs="Symbol"/>
      </w:rPr>
    </w:lvl>
    <w:lvl w:ilvl="8">
      <w:start w:val="1"/>
      <w:numFmt w:val="bullet"/>
      <w:lvlText w:val=""/>
      <w:lvlJc w:val="left"/>
      <w:pPr>
        <w:ind w:left="8057" w:hanging="979"/>
      </w:pPr>
      <w:rPr>
        <w:rFonts w:ascii="Symbol" w:hAnsi="Symbol" w:cs="Symbol" w:hint="default"/>
        <w:rFonts w:cs="Symbol"/>
      </w:rPr>
    </w:lvl>
  </w:abstractNum>
  <w:abstractNum w:abstractNumId="12">
    <w:lvl w:ilvl="0">
      <w:start w:val="2"/>
      <w:numFmt w:val="decimal"/>
      <w:lvlText w:val="%1"/>
      <w:lvlJc w:val="left"/>
      <w:pPr>
        <w:ind w:left="118" w:hanging="715"/>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bullet"/>
      <w:lvlText w:val=""/>
      <w:lvlJc w:val="left"/>
      <w:pPr>
        <w:ind w:left="3073" w:hanging="715"/>
      </w:pPr>
      <w:rPr>
        <w:rFonts w:ascii="Symbol" w:hAnsi="Symbol" w:cs="Symbol" w:hint="default"/>
        <w:rFonts w:cs="Symbol"/>
      </w:rPr>
    </w:lvl>
    <w:lvl w:ilvl="4">
      <w:start w:val="1"/>
      <w:numFmt w:val="bullet"/>
      <w:lvlText w:val=""/>
      <w:lvlJc w:val="left"/>
      <w:pPr>
        <w:ind w:left="4058" w:hanging="715"/>
      </w:pPr>
      <w:rPr>
        <w:rFonts w:ascii="Symbol" w:hAnsi="Symbol" w:cs="Symbol" w:hint="default"/>
        <w:rFonts w:cs="Symbol"/>
      </w:rPr>
    </w:lvl>
    <w:lvl w:ilvl="5">
      <w:start w:val="1"/>
      <w:numFmt w:val="bullet"/>
      <w:lvlText w:val=""/>
      <w:lvlJc w:val="left"/>
      <w:pPr>
        <w:ind w:left="5042" w:hanging="715"/>
      </w:pPr>
      <w:rPr>
        <w:rFonts w:ascii="Symbol" w:hAnsi="Symbol" w:cs="Symbol" w:hint="default"/>
        <w:rFonts w:cs="Symbol"/>
      </w:rPr>
    </w:lvl>
    <w:lvl w:ilvl="6">
      <w:start w:val="1"/>
      <w:numFmt w:val="bullet"/>
      <w:lvlText w:val=""/>
      <w:lvlJc w:val="left"/>
      <w:pPr>
        <w:ind w:left="6027" w:hanging="715"/>
      </w:pPr>
      <w:rPr>
        <w:rFonts w:ascii="Symbol" w:hAnsi="Symbol" w:cs="Symbol" w:hint="default"/>
        <w:rFonts w:cs="Symbol"/>
      </w:rPr>
    </w:lvl>
    <w:lvl w:ilvl="7">
      <w:start w:val="1"/>
      <w:numFmt w:val="bullet"/>
      <w:lvlText w:val=""/>
      <w:lvlJc w:val="left"/>
      <w:pPr>
        <w:ind w:left="7011" w:hanging="715"/>
      </w:pPr>
      <w:rPr>
        <w:rFonts w:ascii="Symbol" w:hAnsi="Symbol" w:cs="Symbol" w:hint="default"/>
        <w:rFonts w:cs="Symbol"/>
      </w:rPr>
    </w:lvl>
    <w:lvl w:ilvl="8">
      <w:start w:val="1"/>
      <w:numFmt w:val="bullet"/>
      <w:lvlText w:val=""/>
      <w:lvlJc w:val="left"/>
      <w:pPr>
        <w:ind w:left="7996" w:hanging="715"/>
      </w:pPr>
      <w:rPr>
        <w:rFonts w:ascii="Symbol" w:hAnsi="Symbol" w:cs="Symbol" w:hint="default"/>
        <w:rFonts w:cs="Symbol"/>
      </w:rPr>
    </w:lvl>
  </w:abstractNum>
  <w:abstractNum w:abstractNumId="13">
    <w:lvl w:ilvl="0">
      <w:start w:val="3"/>
      <w:numFmt w:val="decimal"/>
      <w:lvlText w:val="%1"/>
      <w:lvlJc w:val="left"/>
      <w:pPr>
        <w:ind w:left="118" w:hanging="511"/>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bullet"/>
      <w:lvlText w:val=""/>
      <w:lvlJc w:val="left"/>
      <w:pPr>
        <w:ind w:left="3073" w:hanging="795"/>
      </w:pPr>
      <w:rPr>
        <w:rFonts w:ascii="Symbol" w:hAnsi="Symbol" w:cs="Symbol" w:hint="default"/>
        <w:rFonts w:cs="Symbol"/>
      </w:rPr>
    </w:lvl>
    <w:lvl w:ilvl="4">
      <w:start w:val="1"/>
      <w:numFmt w:val="bullet"/>
      <w:lvlText w:val=""/>
      <w:lvlJc w:val="left"/>
      <w:pPr>
        <w:ind w:left="4058" w:hanging="795"/>
      </w:pPr>
      <w:rPr>
        <w:rFonts w:ascii="Symbol" w:hAnsi="Symbol" w:cs="Symbol" w:hint="default"/>
        <w:rFonts w:cs="Symbol"/>
      </w:rPr>
    </w:lvl>
    <w:lvl w:ilvl="5">
      <w:start w:val="1"/>
      <w:numFmt w:val="bullet"/>
      <w:lvlText w:val=""/>
      <w:lvlJc w:val="left"/>
      <w:pPr>
        <w:ind w:left="5042" w:hanging="795"/>
      </w:pPr>
      <w:rPr>
        <w:rFonts w:ascii="Symbol" w:hAnsi="Symbol" w:cs="Symbol" w:hint="default"/>
        <w:rFonts w:cs="Symbol"/>
      </w:rPr>
    </w:lvl>
    <w:lvl w:ilvl="6">
      <w:start w:val="1"/>
      <w:numFmt w:val="bullet"/>
      <w:lvlText w:val=""/>
      <w:lvlJc w:val="left"/>
      <w:pPr>
        <w:ind w:left="6027" w:hanging="795"/>
      </w:pPr>
      <w:rPr>
        <w:rFonts w:ascii="Symbol" w:hAnsi="Symbol" w:cs="Symbol" w:hint="default"/>
        <w:rFonts w:cs="Symbol"/>
      </w:rPr>
    </w:lvl>
    <w:lvl w:ilvl="7">
      <w:start w:val="1"/>
      <w:numFmt w:val="bullet"/>
      <w:lvlText w:val=""/>
      <w:lvlJc w:val="left"/>
      <w:pPr>
        <w:ind w:left="7011" w:hanging="795"/>
      </w:pPr>
      <w:rPr>
        <w:rFonts w:ascii="Symbol" w:hAnsi="Symbol" w:cs="Symbol" w:hint="default"/>
        <w:rFonts w:cs="Symbol"/>
      </w:rPr>
    </w:lvl>
    <w:lvl w:ilvl="8">
      <w:start w:val="1"/>
      <w:numFmt w:val="bullet"/>
      <w:lvlText w:val=""/>
      <w:lvlJc w:val="left"/>
      <w:pPr>
        <w:ind w:left="7996" w:hanging="795"/>
      </w:pPr>
      <w:rPr>
        <w:rFonts w:ascii="Symbol" w:hAnsi="Symbol" w:cs="Symbol" w:hint="default"/>
        <w:rFonts w:cs="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embedSystemFonts/>
  <w:defaultTabStop w:val="708"/>
  <w:autoHyphenation w:val="false"/>
  <w:footnotePr>
    <w:numFmt w:val="decimal"/>
    <w:footnote w:id="0"/>
    <w:footnote w:id="1"/>
  </w:footnotePr>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Cs w:val="22"/>
        <w:lang w:val="ru-RU" w:eastAsia="ru-RU" w:bidi="ar-SA"/>
      </w:rPr>
    </w:rPrDefault>
    <w:pPrDefault>
      <w:pPr/>
    </w:pPrDefault>
  </w:docDefaults>
  <w:latentStyles w:defLockedState="1"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locked="0" w:unhideWhenUsed="0"/>
    <w:lsdException w:name="No Spacing" w:locked="0" w:uiPriority="1" w:semiHidden="0" w:unhideWhenUsed="0" w:qFormat="1"/>
    <w:lsdException w:name="Light Shading" w:locked="0" w:uiPriority="60" w:semiHidden="0" w:unhideWhenUsed="0"/>
    <w:lsdException w:name="Light List" w:locked="0" w:uiPriority="61" w:semiHidden="0" w:unhideWhenUsed="0"/>
    <w:lsdException w:name="Light Grid" w:locked="0" w:uiPriority="62" w:semiHidden="0" w:unhideWhenUsed="0"/>
    <w:lsdException w:name="Medium Shading 1" w:locked="0" w:uiPriority="63" w:semiHidden="0" w:unhideWhenUsed="0"/>
    <w:lsdException w:name="Medium Shading 2" w:locked="0" w:uiPriority="64" w:semiHidden="0" w:unhideWhenUsed="0"/>
    <w:lsdException w:name="Medium List 1" w:locked="0" w:uiPriority="65" w:semiHidden="0" w:unhideWhenUsed="0"/>
    <w:lsdException w:name="Medium List 2" w:locked="0" w:uiPriority="66" w:semiHidden="0" w:unhideWhenUsed="0"/>
    <w:lsdException w:name="Medium Grid 1" w:locked="0" w:uiPriority="67" w:semiHidden="0" w:unhideWhenUsed="0"/>
    <w:lsdException w:name="Medium Grid 2" w:locked="0" w:uiPriority="68" w:semiHidden="0" w:unhideWhenUsed="0"/>
    <w:lsdException w:name="Medium Grid 3" w:locked="0" w:uiPriority="69" w:semiHidden="0" w:unhideWhenUsed="0"/>
    <w:lsdException w:name="Dark List" w:locked="0" w:uiPriority="70" w:semiHidden="0" w:unhideWhenUsed="0"/>
    <w:lsdException w:name="Colorful Shading" w:locked="0" w:uiPriority="71" w:semiHidden="0" w:unhideWhenUsed="0"/>
    <w:lsdException w:name="Colorful List" w:locked="0" w:uiPriority="72" w:semiHidden="0" w:unhideWhenUsed="0"/>
    <w:lsdException w:name="Colorful Grid" w:locked="0" w:uiPriority="73" w:semiHidden="0" w:unhideWhenUsed="0"/>
    <w:lsdException w:name="Light Shading Accent 1" w:locked="0" w:uiPriority="60" w:semiHidden="0" w:unhideWhenUsed="0"/>
    <w:lsdException w:name="Light List Accent 1" w:locked="0" w:uiPriority="61" w:semiHidden="0" w:unhideWhenUsed="0"/>
    <w:lsdException w:name="Light Grid Accent 1" w:locked="0" w:uiPriority="62" w:semiHidden="0" w:unhideWhenUsed="0"/>
    <w:lsdException w:name="Medium Shading 1 Accent 1" w:locked="0" w:uiPriority="63" w:semiHidden="0" w:unhideWhenUsed="0"/>
    <w:lsdException w:name="Medium Shading 2 Accent 1" w:locked="0" w:uiPriority="64" w:semiHidden="0" w:unhideWhenUsed="0"/>
    <w:lsdException w:name="Medium List 1 Accent 1" w:locked="0" w:uiPriority="65" w:semiHidden="0" w:unhideWhenUsed="0"/>
    <w:lsdException w:name="Revision" w:locked="0" w:unhideWhenUsed="0"/>
    <w:lsdException w:name="List Paragraph" w:locked="0" w:uiPriority="34" w:semiHidden="0" w:unhideWhenUsed="0" w:qFormat="1"/>
    <w:lsdException w:name="Quote" w:locked="0" w:uiPriority="29" w:semiHidden="0" w:unhideWhenUsed="0" w:qFormat="1"/>
    <w:lsdException w:name="Intense Quote" w:locked="0" w:uiPriority="30" w:semiHidden="0" w:unhideWhenUsed="0" w:qFormat="1"/>
    <w:lsdException w:name="Medium List 2 Accent 1" w:locked="0" w:uiPriority="66" w:semiHidden="0" w:unhideWhenUsed="0"/>
    <w:lsdException w:name="Medium Grid 1 Accent 1" w:locked="0" w:uiPriority="67" w:semiHidden="0" w:unhideWhenUsed="0"/>
    <w:lsdException w:name="Medium Grid 2 Accent 1" w:locked="0" w:uiPriority="68" w:semiHidden="0" w:unhideWhenUsed="0"/>
    <w:lsdException w:name="Medium Grid 3 Accent 1" w:locked="0" w:uiPriority="69" w:semiHidden="0" w:unhideWhenUsed="0"/>
    <w:lsdException w:name="Dark List Accent 1" w:locked="0" w:uiPriority="70" w:semiHidden="0" w:unhideWhenUsed="0"/>
    <w:lsdException w:name="Colorful Shading Accent 1" w:locked="0" w:uiPriority="71" w:semiHidden="0" w:unhideWhenUsed="0"/>
    <w:lsdException w:name="Colorful List Accent 1" w:locked="0" w:uiPriority="72" w:semiHidden="0" w:unhideWhenUsed="0"/>
    <w:lsdException w:name="Colorful Grid Accent 1" w:locked="0" w:uiPriority="73" w:semiHidden="0" w:unhideWhenUsed="0"/>
    <w:lsdException w:name="Light Shading Accent 2" w:locked="0" w:uiPriority="60" w:semiHidden="0" w:unhideWhenUsed="0"/>
    <w:lsdException w:name="Light List Accent 2" w:locked="0" w:uiPriority="61" w:semiHidden="0" w:unhideWhenUsed="0"/>
    <w:lsdException w:name="Light Grid Accent 2" w:locked="0" w:uiPriority="62" w:semiHidden="0" w:unhideWhenUsed="0"/>
    <w:lsdException w:name="Medium Shading 1 Accent 2" w:locked="0" w:uiPriority="63" w:semiHidden="0" w:unhideWhenUsed="0"/>
    <w:lsdException w:name="Medium Shading 2 Accent 2" w:locked="0" w:uiPriority="64" w:semiHidden="0" w:unhideWhenUsed="0"/>
    <w:lsdException w:name="Medium List 1 Accent 2" w:locked="0" w:uiPriority="65" w:semiHidden="0" w:unhideWhenUsed="0"/>
    <w:lsdException w:name="Medium List 2 Accent 2" w:locked="0" w:uiPriority="66" w:semiHidden="0" w:unhideWhenUsed="0"/>
    <w:lsdException w:name="Medium Grid 1 Accent 2" w:locked="0" w:uiPriority="67" w:semiHidden="0" w:unhideWhenUsed="0"/>
    <w:lsdException w:name="Medium Grid 2 Accent 2" w:locked="0" w:uiPriority="68" w:semiHidden="0" w:unhideWhenUsed="0"/>
    <w:lsdException w:name="Medium Grid 3 Accent 2" w:locked="0" w:uiPriority="69" w:semiHidden="0" w:unhideWhenUsed="0"/>
    <w:lsdException w:name="Dark List Accent 2" w:locked="0" w:uiPriority="70" w:semiHidden="0" w:unhideWhenUsed="0"/>
    <w:lsdException w:name="Colorful Shading Accent 2" w:locked="0" w:uiPriority="71" w:semiHidden="0" w:unhideWhenUsed="0"/>
    <w:lsdException w:name="Colorful List Accent 2" w:locked="0" w:uiPriority="72" w:semiHidden="0" w:unhideWhenUsed="0"/>
    <w:lsdException w:name="Colorful Grid Accent 2" w:locked="0" w:uiPriority="73" w:semiHidden="0" w:unhideWhenUsed="0"/>
    <w:lsdException w:name="Light Shading Accent 3" w:locked="0" w:uiPriority="60" w:semiHidden="0" w:unhideWhenUsed="0"/>
    <w:lsdException w:name="Light List Accent 3" w:locked="0" w:uiPriority="61" w:semiHidden="0" w:unhideWhenUsed="0"/>
    <w:lsdException w:name="Light Grid Accent 3" w:locked="0" w:uiPriority="62" w:semiHidden="0" w:unhideWhenUsed="0"/>
    <w:lsdException w:name="Medium Shading 1 Accent 3" w:locked="0" w:uiPriority="63" w:semiHidden="0" w:unhideWhenUsed="0"/>
    <w:lsdException w:name="Medium Shading 2 Accent 3" w:locked="0" w:uiPriority="64" w:semiHidden="0" w:unhideWhenUsed="0"/>
    <w:lsdException w:name="Medium List 1 Accent 3" w:locked="0" w:uiPriority="65" w:semiHidden="0" w:unhideWhenUsed="0"/>
    <w:lsdException w:name="Medium List 2 Accent 3" w:locked="0" w:uiPriority="66" w:semiHidden="0" w:unhideWhenUsed="0"/>
    <w:lsdException w:name="Medium Grid 1 Accent 3" w:locked="0" w:uiPriority="67" w:semiHidden="0" w:unhideWhenUsed="0"/>
    <w:lsdException w:name="Medium Grid 2 Accent 3" w:locked="0" w:uiPriority="68" w:semiHidden="0" w:unhideWhenUsed="0"/>
    <w:lsdException w:name="Medium Grid 3 Accent 3" w:locked="0" w:uiPriority="69" w:semiHidden="0" w:unhideWhenUsed="0"/>
    <w:lsdException w:name="Dark List Accent 3" w:locked="0" w:uiPriority="70" w:semiHidden="0" w:unhideWhenUsed="0"/>
    <w:lsdException w:name="Colorful Shading Accent 3" w:locked="0" w:uiPriority="71" w:semiHidden="0" w:unhideWhenUsed="0"/>
    <w:lsdException w:name="Colorful List Accent 3" w:locked="0" w:uiPriority="72" w:semiHidden="0" w:unhideWhenUsed="0"/>
    <w:lsdException w:name="Colorful Grid Accent 3" w:locked="0" w:uiPriority="73" w:semiHidden="0" w:unhideWhenUsed="0"/>
    <w:lsdException w:name="Light Shading Accent 4" w:locked="0" w:uiPriority="60" w:semiHidden="0" w:unhideWhenUsed="0"/>
    <w:lsdException w:name="Light List Accent 4" w:locked="0" w:uiPriority="61" w:semiHidden="0" w:unhideWhenUsed="0"/>
    <w:lsdException w:name="Light Grid Accent 4" w:locked="0" w:uiPriority="62" w:semiHidden="0" w:unhideWhenUsed="0"/>
    <w:lsdException w:name="Medium Shading 1 Accent 4" w:locked="0" w:uiPriority="63" w:semiHidden="0" w:unhideWhenUsed="0"/>
    <w:lsdException w:name="Medium Shading 2 Accent 4" w:locked="0" w:uiPriority="64" w:semiHidden="0" w:unhideWhenUsed="0"/>
    <w:lsdException w:name="Medium List 1 Accent 4" w:locked="0" w:uiPriority="65" w:semiHidden="0" w:unhideWhenUsed="0"/>
    <w:lsdException w:name="Medium List 2 Accent 4" w:locked="0" w:uiPriority="66" w:semiHidden="0" w:unhideWhenUsed="0"/>
    <w:lsdException w:name="Medium Grid 1 Accent 4" w:locked="0" w:uiPriority="67" w:semiHidden="0" w:unhideWhenUsed="0"/>
    <w:lsdException w:name="Medium Grid 2 Accent 4" w:locked="0" w:uiPriority="68" w:semiHidden="0" w:unhideWhenUsed="0"/>
    <w:lsdException w:name="Medium Grid 3 Accent 4" w:locked="0" w:uiPriority="69" w:semiHidden="0" w:unhideWhenUsed="0"/>
    <w:lsdException w:name="Dark List Accent 4" w:locked="0" w:uiPriority="70" w:semiHidden="0" w:unhideWhenUsed="0"/>
    <w:lsdException w:name="Colorful Shading Accent 4" w:locked="0" w:uiPriority="71" w:semiHidden="0" w:unhideWhenUsed="0"/>
    <w:lsdException w:name="Colorful List Accent 4" w:locked="0" w:uiPriority="72" w:semiHidden="0" w:unhideWhenUsed="0"/>
    <w:lsdException w:name="Colorful Grid Accent 4" w:locked="0" w:uiPriority="73" w:semiHidden="0" w:unhideWhenUsed="0"/>
    <w:lsdException w:name="Light Shading Accent 5" w:locked="0" w:uiPriority="60" w:semiHidden="0" w:unhideWhenUsed="0"/>
    <w:lsdException w:name="Light List Accent 5" w:locked="0" w:uiPriority="61" w:semiHidden="0" w:unhideWhenUsed="0"/>
    <w:lsdException w:name="Light Grid Accent 5" w:locked="0" w:uiPriority="62" w:semiHidden="0" w:unhideWhenUsed="0"/>
    <w:lsdException w:name="Medium Shading 1 Accent 5" w:locked="0" w:uiPriority="63" w:semiHidden="0" w:unhideWhenUsed="0"/>
    <w:lsdException w:name="Medium Shading 2 Accent 5" w:locked="0" w:uiPriority="64" w:semiHidden="0" w:unhideWhenUsed="0"/>
    <w:lsdException w:name="Medium List 1 Accent 5" w:locked="0" w:uiPriority="65" w:semiHidden="0" w:unhideWhenUsed="0"/>
    <w:lsdException w:name="Medium List 2 Accent 5" w:locked="0" w:uiPriority="66" w:semiHidden="0" w:unhideWhenUsed="0"/>
    <w:lsdException w:name="Medium Grid 1 Accent 5" w:locked="0" w:uiPriority="67" w:semiHidden="0" w:unhideWhenUsed="0"/>
    <w:lsdException w:name="Medium Grid 2 Accent 5" w:locked="0" w:uiPriority="68" w:semiHidden="0" w:unhideWhenUsed="0"/>
    <w:lsdException w:name="Medium Grid 3 Accent 5" w:locked="0" w:uiPriority="69" w:semiHidden="0" w:unhideWhenUsed="0"/>
    <w:lsdException w:name="Dark List Accent 5" w:locked="0" w:uiPriority="70" w:semiHidden="0" w:unhideWhenUsed="0"/>
    <w:lsdException w:name="Colorful Shading Accent 5" w:locked="0" w:uiPriority="71" w:semiHidden="0" w:unhideWhenUsed="0"/>
    <w:lsdException w:name="Colorful List Accent 5" w:locked="0" w:uiPriority="72" w:semiHidden="0" w:unhideWhenUsed="0"/>
    <w:lsdException w:name="Colorful Grid Accent 5" w:locked="0" w:uiPriority="73" w:semiHidden="0" w:unhideWhenUsed="0"/>
    <w:lsdException w:name="Light Shading Accent 6" w:locked="0" w:uiPriority="60" w:semiHidden="0" w:unhideWhenUsed="0"/>
    <w:lsdException w:name="Light List Accent 6" w:locked="0" w:uiPriority="61" w:semiHidden="0" w:unhideWhenUsed="0"/>
    <w:lsdException w:name="Light Grid Accent 6" w:locked="0" w:uiPriority="62" w:semiHidden="0" w:unhideWhenUsed="0"/>
    <w:lsdException w:name="Medium Shading 1 Accent 6" w:locked="0" w:uiPriority="63" w:semiHidden="0" w:unhideWhenUsed="0"/>
    <w:lsdException w:name="Medium Shading 2 Accent 6" w:locked="0" w:uiPriority="64" w:semiHidden="0" w:unhideWhenUsed="0"/>
    <w:lsdException w:name="Medium List 1 Accent 6" w:locked="0" w:uiPriority="65" w:semiHidden="0" w:unhideWhenUsed="0"/>
    <w:lsdException w:name="Medium List 2 Accent 6" w:locked="0" w:uiPriority="66" w:semiHidden="0" w:unhideWhenUsed="0"/>
    <w:lsdException w:name="Medium Grid 1 Accent 6" w:locked="0" w:uiPriority="67" w:semiHidden="0" w:unhideWhenUsed="0"/>
    <w:lsdException w:name="Medium Grid 2 Accent 6" w:locked="0" w:uiPriority="68" w:semiHidden="0" w:unhideWhenUsed="0"/>
    <w:lsdException w:name="Medium Grid 3 Accent 6" w:locked="0" w:uiPriority="69" w:semiHidden="0" w:unhideWhenUsed="0"/>
    <w:lsdException w:name="Dark List Accent 6" w:locked="0" w:uiPriority="70" w:semiHidden="0" w:unhideWhenUsed="0"/>
    <w:lsdException w:name="Colorful Shading Accent 6" w:locked="0" w:uiPriority="71" w:semiHidden="0" w:unhideWhenUsed="0"/>
    <w:lsdException w:name="Colorful List Accent 6" w:locked="0" w:uiPriority="72" w:semiHidden="0" w:unhideWhenUsed="0"/>
    <w:lsdException w:name="Colorful Grid Accent 6" w:locked="0" w:uiPriority="73" w:semiHidden="0" w:unhideWhenUsed="0"/>
    <w:lsdException w:name="Subtle Emphasis" w:locked="0" w:uiPriority="19" w:semiHidden="0" w:unhideWhenUsed="0" w:qFormat="1"/>
    <w:lsdException w:name="Intense Emphasis" w:locked="0" w:uiPriority="21" w:semiHidden="0" w:unhideWhenUsed="0" w:qFormat="1"/>
    <w:lsdException w:name="Subtle Reference" w:locked="0" w:uiPriority="31" w:semiHidden="0" w:unhideWhenUsed="0" w:qFormat="1"/>
    <w:lsdException w:name="Intense Reference" w:locked="0" w:uiPriority="32" w:semiHidden="0" w:unhideWhenUsed="0" w:qFormat="1"/>
    <w:lsdException w:name="Book Title" w:locked="0" w:uiPriority="33" w:semiHidden="0" w:unhideWhenUsed="0" w:qFormat="1"/>
    <w:lsdException w:name="Bibliography" w:locked="0" w:uiPriority="37"/>
    <w:lsdException w:name="TOC Heading" w:locked="0" w:uiPriority="39" w:qFormat="1"/>
  </w:latentStyles>
  <w:style w:type="paragraph" w:styleId="Normal" w:default="1">
    <w:name w:val="Normal"/>
    <w:qFormat/>
    <w:rsid w:val="00323407"/>
    <w:pPr>
      <w:widowControl w:val="false"/>
      <w:suppressAutoHyphens w:val="true"/>
      <w:bidi w:val="0"/>
      <w:jc w:val="left"/>
    </w:pPr>
    <w:rPr>
      <w:rFonts w:ascii="Times New Roman" w:hAnsi="Times New Roman" w:eastAsia="Times New Roman" w:cs="Times New Roman"/>
      <w:color w:val="00000A"/>
      <w:sz w:val="22"/>
      <w:szCs w:val="22"/>
      <w:lang w:val="ru-RU" w:eastAsia="zh-CN" w:bidi="ar-SA"/>
    </w:rPr>
  </w:style>
  <w:style w:type="paragraph" w:styleId="1">
    <w:name w:val="Heading 1"/>
    <w:basedOn w:val="Normal"/>
    <w:next w:val="Normal"/>
    <w:link w:val="Heading1Char"/>
    <w:uiPriority w:val="99"/>
    <w:qFormat/>
    <w:rsid w:val="009079a3"/>
    <w:pPr>
      <w:numPr>
        <w:ilvl w:val="0"/>
        <w:numId w:val="1"/>
      </w:numPr>
      <w:spacing w:before="108" w:after="108"/>
      <w:jc w:val="center"/>
      <w:outlineLvl w:val="0"/>
      <w:outlineLvl w:val="0"/>
    </w:pPr>
    <w:rPr>
      <w:rFonts w:ascii="Times New Roman CYR" w:hAnsi="Times New Roman CYR" w:eastAsia="Calibri" w:cs="Times New Roman CYR"/>
      <w:b/>
      <w:bCs/>
      <w:color w:val="26282F"/>
      <w:sz w:val="24"/>
      <w:szCs w:val="24"/>
    </w:rPr>
  </w:style>
  <w:style w:type="paragraph" w:styleId="2">
    <w:name w:val="Heading 2"/>
    <w:basedOn w:val="Normal"/>
    <w:next w:val="Normal"/>
    <w:qFormat/>
    <w:pPr>
      <w:keepNext/>
      <w:numPr>
        <w:ilvl w:val="1"/>
        <w:numId w:val="1"/>
      </w:numPr>
      <w:ind w:left="0" w:right="0" w:hanging="0"/>
      <w:outlineLvl w:val="1"/>
      <w:outlineLvl w:val="1"/>
    </w:pPr>
    <w:rPr>
      <w:sz w:val="24"/>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locked/>
    <w:rsid w:val="009079a3"/>
    <w:rPr>
      <w:rFonts w:ascii="Times New Roman CYR" w:hAnsi="Times New Roman CYR" w:cs="Times New Roman CYR"/>
      <w:b/>
      <w:bCs/>
      <w:color w:val="26282F"/>
      <w:sz w:val="24"/>
      <w:szCs w:val="24"/>
      <w:lang w:eastAsia="zh-CN"/>
    </w:rPr>
  </w:style>
  <w:style w:type="character" w:styleId="Style12">
    <w:name w:val="Интернет-ссылка"/>
    <w:basedOn w:val="DefaultParagraphFont"/>
    <w:uiPriority w:val="99"/>
    <w:rsid w:val="00ea7b1e"/>
    <w:rPr>
      <w:color w:val="0000FF"/>
      <w:u w:val="single"/>
    </w:rPr>
  </w:style>
  <w:style w:type="character" w:styleId="Style13" w:customStyle="1">
    <w:name w:val="Гипертекстовая ссылка"/>
    <w:uiPriority w:val="99"/>
    <w:qFormat/>
    <w:rsid w:val="00323407"/>
    <w:rPr>
      <w:b/>
      <w:bCs/>
      <w:color w:val="00000A"/>
    </w:rPr>
  </w:style>
  <w:style w:type="character" w:styleId="Style14" w:customStyle="1">
    <w:name w:val="Текст выноски Знак"/>
    <w:basedOn w:val="DefaultParagraphFont"/>
    <w:uiPriority w:val="99"/>
    <w:semiHidden/>
    <w:qFormat/>
    <w:rsid w:val="00323407"/>
    <w:rPr>
      <w:rFonts w:ascii="Tahoma" w:hAnsi="Tahoma" w:cs="Tahoma"/>
      <w:sz w:val="16"/>
      <w:szCs w:val="16"/>
      <w:lang w:eastAsia="zh-CN"/>
    </w:rPr>
  </w:style>
  <w:style w:type="character" w:styleId="Style15" w:customStyle="1">
    <w:name w:val="Верхний колонтитул Знак"/>
    <w:basedOn w:val="DefaultParagraphFont"/>
    <w:uiPriority w:val="99"/>
    <w:qFormat/>
    <w:rsid w:val="00323407"/>
    <w:rPr>
      <w:rFonts w:ascii="Times New Roman" w:hAnsi="Times New Roman" w:cs="Times New Roman"/>
      <w:lang w:eastAsia="zh-CN"/>
    </w:rPr>
  </w:style>
  <w:style w:type="character" w:styleId="Style16" w:customStyle="1">
    <w:name w:val="Нижний колонтитул Знак"/>
    <w:basedOn w:val="DefaultParagraphFont"/>
    <w:uiPriority w:val="99"/>
    <w:qFormat/>
    <w:rsid w:val="00323407"/>
    <w:rPr>
      <w:rFonts w:ascii="Times New Roman" w:hAnsi="Times New Roman" w:cs="Times New Roman"/>
      <w:lang w:eastAsia="zh-CN"/>
    </w:rPr>
  </w:style>
  <w:style w:type="character" w:styleId="ConsPlusNormal" w:customStyle="1">
    <w:name w:val="ConsPlusNormal Знак"/>
    <w:link w:val="ConsPlusNormal0"/>
    <w:uiPriority w:val="99"/>
    <w:qFormat/>
    <w:locked/>
    <w:rsid w:val="00323407"/>
    <w:rPr>
      <w:rFonts w:ascii="Arial" w:hAnsi="Arial" w:cs="Arial"/>
      <w:sz w:val="22"/>
      <w:szCs w:val="22"/>
      <w:lang w:val="ru-RU" w:eastAsia="en-US"/>
    </w:rPr>
  </w:style>
  <w:style w:type="character" w:styleId="Style17" w:customStyle="1">
    <w:name w:val="Основной текст Знак"/>
    <w:basedOn w:val="DefaultParagraphFont"/>
    <w:uiPriority w:val="99"/>
    <w:qFormat/>
    <w:rsid w:val="00323407"/>
    <w:rPr>
      <w:rFonts w:ascii="Times New Roman" w:hAnsi="Times New Roman" w:cs="Times New Roman"/>
      <w:sz w:val="28"/>
      <w:szCs w:val="28"/>
      <w:lang w:eastAsia="zh-CN"/>
    </w:rPr>
  </w:style>
  <w:style w:type="character" w:styleId="ListLabel1" w:customStyle="1">
    <w:name w:val="ListLabel 1"/>
    <w:uiPriority w:val="99"/>
    <w:qFormat/>
    <w:rsid w:val="00323407"/>
    <w:rPr>
      <w:sz w:val="24"/>
      <w:szCs w:val="24"/>
    </w:rPr>
  </w:style>
  <w:style w:type="character" w:styleId="ListLabel2" w:customStyle="1">
    <w:name w:val="ListLabel 2"/>
    <w:uiPriority w:val="99"/>
    <w:qFormat/>
    <w:rsid w:val="00323407"/>
    <w:rPr>
      <w:rFonts w:eastAsia="Times New Roman"/>
      <w:spacing w:val="-2"/>
      <w:w w:val="100"/>
      <w:sz w:val="24"/>
      <w:szCs w:val="24"/>
      <w:lang w:val="ru-RU"/>
    </w:rPr>
  </w:style>
  <w:style w:type="character" w:styleId="ListLabel3" w:customStyle="1">
    <w:name w:val="ListLabel 3"/>
    <w:uiPriority w:val="99"/>
    <w:qFormat/>
    <w:rsid w:val="00323407"/>
    <w:rPr>
      <w:lang w:val="ru-RU"/>
    </w:rPr>
  </w:style>
  <w:style w:type="character" w:styleId="ListLabel4" w:customStyle="1">
    <w:name w:val="ListLabel 4"/>
    <w:uiPriority w:val="99"/>
    <w:qFormat/>
    <w:rsid w:val="00323407"/>
    <w:rPr>
      <w:lang w:val="ru-RU"/>
    </w:rPr>
  </w:style>
  <w:style w:type="character" w:styleId="ListLabel5" w:customStyle="1">
    <w:name w:val="ListLabel 5"/>
    <w:uiPriority w:val="99"/>
    <w:qFormat/>
    <w:rsid w:val="00323407"/>
    <w:rPr>
      <w:lang w:val="ru-RU"/>
    </w:rPr>
  </w:style>
  <w:style w:type="character" w:styleId="ListLabel6" w:customStyle="1">
    <w:name w:val="ListLabel 6"/>
    <w:uiPriority w:val="99"/>
    <w:qFormat/>
    <w:rsid w:val="00323407"/>
    <w:rPr>
      <w:lang w:val="ru-RU"/>
    </w:rPr>
  </w:style>
  <w:style w:type="character" w:styleId="ListLabel7" w:customStyle="1">
    <w:name w:val="ListLabel 7"/>
    <w:uiPriority w:val="99"/>
    <w:qFormat/>
    <w:rsid w:val="00323407"/>
    <w:rPr>
      <w:lang w:val="ru-RU"/>
    </w:rPr>
  </w:style>
  <w:style w:type="character" w:styleId="ListLabel8" w:customStyle="1">
    <w:name w:val="ListLabel 8"/>
    <w:uiPriority w:val="99"/>
    <w:qFormat/>
    <w:rsid w:val="00323407"/>
    <w:rPr>
      <w:lang w:val="ru-RU"/>
    </w:rPr>
  </w:style>
  <w:style w:type="character" w:styleId="ListLabel9" w:customStyle="1">
    <w:name w:val="ListLabel 9"/>
    <w:uiPriority w:val="99"/>
    <w:qFormat/>
    <w:rsid w:val="00323407"/>
    <w:rPr>
      <w:lang w:val="ru-RU"/>
    </w:rPr>
  </w:style>
  <w:style w:type="character" w:styleId="ListLabel10" w:customStyle="1">
    <w:name w:val="ListLabel 10"/>
    <w:uiPriority w:val="99"/>
    <w:qFormat/>
    <w:rsid w:val="00323407"/>
    <w:rPr>
      <w:lang w:val="ru-RU"/>
    </w:rPr>
  </w:style>
  <w:style w:type="character" w:styleId="ListLabel11" w:customStyle="1">
    <w:name w:val="ListLabel 11"/>
    <w:uiPriority w:val="99"/>
    <w:qFormat/>
    <w:rsid w:val="00323407"/>
    <w:rPr>
      <w:sz w:val="24"/>
      <w:szCs w:val="24"/>
      <w:lang w:eastAsia="ru-RU"/>
    </w:rPr>
  </w:style>
  <w:style w:type="character" w:styleId="ListLabel12" w:customStyle="1">
    <w:name w:val="ListLabel 12"/>
    <w:uiPriority w:val="99"/>
    <w:qFormat/>
    <w:rsid w:val="00323407"/>
    <w:rPr>
      <w:color w:val="00000A"/>
      <w:sz w:val="24"/>
      <w:szCs w:val="24"/>
      <w:u w:val="none"/>
    </w:rPr>
  </w:style>
  <w:style w:type="character" w:styleId="ListLabel13" w:customStyle="1">
    <w:name w:val="ListLabel 13"/>
    <w:uiPriority w:val="99"/>
    <w:qFormat/>
    <w:rsid w:val="00323407"/>
    <w:rPr>
      <w:sz w:val="24"/>
      <w:szCs w:val="24"/>
      <w:lang w:val="en-US" w:eastAsia="ru-RU"/>
    </w:rPr>
  </w:style>
  <w:style w:type="character" w:styleId="ListLabel14" w:customStyle="1">
    <w:name w:val="ListLabel 14"/>
    <w:uiPriority w:val="99"/>
    <w:qFormat/>
    <w:rsid w:val="00323407"/>
    <w:rPr>
      <w:sz w:val="24"/>
      <w:szCs w:val="24"/>
      <w:lang w:eastAsia="ru-RU"/>
    </w:rPr>
  </w:style>
  <w:style w:type="character" w:styleId="WW8Num1z0" w:customStyle="1">
    <w:name w:val="WW8Num1z0"/>
    <w:uiPriority w:val="99"/>
    <w:qFormat/>
    <w:rsid w:val="00323407"/>
    <w:rPr/>
  </w:style>
  <w:style w:type="character" w:styleId="ListLabel15" w:customStyle="1">
    <w:name w:val="ListLabel 15"/>
    <w:uiPriority w:val="99"/>
    <w:qFormat/>
    <w:rsid w:val="00637828"/>
    <w:rPr>
      <w:sz w:val="24"/>
      <w:szCs w:val="24"/>
    </w:rPr>
  </w:style>
  <w:style w:type="character" w:styleId="ListLabel16" w:customStyle="1">
    <w:name w:val="ListLabel 16"/>
    <w:uiPriority w:val="99"/>
    <w:qFormat/>
    <w:rsid w:val="00637828"/>
    <w:rPr>
      <w:lang w:val="ru-RU"/>
    </w:rPr>
  </w:style>
  <w:style w:type="character" w:styleId="ListLabel17" w:customStyle="1">
    <w:name w:val="ListLabel 17"/>
    <w:uiPriority w:val="99"/>
    <w:qFormat/>
    <w:rsid w:val="00637828"/>
    <w:rPr>
      <w:rFonts w:eastAsia="Times New Roman"/>
      <w:spacing w:val="-2"/>
      <w:w w:val="100"/>
      <w:sz w:val="28"/>
      <w:szCs w:val="28"/>
      <w:lang w:val="ru-RU"/>
    </w:rPr>
  </w:style>
  <w:style w:type="character" w:styleId="ListLabel18" w:customStyle="1">
    <w:name w:val="ListLabel 18"/>
    <w:uiPriority w:val="99"/>
    <w:qFormat/>
    <w:rsid w:val="00637828"/>
    <w:rPr>
      <w:rFonts w:eastAsia="Times New Roman"/>
      <w:spacing w:val="-2"/>
      <w:w w:val="100"/>
      <w:sz w:val="28"/>
      <w:szCs w:val="28"/>
      <w:lang w:val="ru-RU"/>
    </w:rPr>
  </w:style>
  <w:style w:type="character" w:styleId="ListLabel19" w:customStyle="1">
    <w:name w:val="ListLabel 19"/>
    <w:uiPriority w:val="99"/>
    <w:qFormat/>
    <w:rsid w:val="00637828"/>
    <w:rPr>
      <w:rFonts w:eastAsia="Times New Roman"/>
      <w:spacing w:val="-2"/>
      <w:w w:val="100"/>
      <w:sz w:val="28"/>
      <w:szCs w:val="28"/>
      <w:lang w:val="ru-RU"/>
    </w:rPr>
  </w:style>
  <w:style w:type="character" w:styleId="ListLabel20" w:customStyle="1">
    <w:name w:val="ListLabel 20"/>
    <w:uiPriority w:val="99"/>
    <w:qFormat/>
    <w:rsid w:val="00637828"/>
    <w:rPr>
      <w:rFonts w:eastAsia="Times New Roman"/>
      <w:spacing w:val="-2"/>
      <w:w w:val="100"/>
      <w:sz w:val="28"/>
      <w:szCs w:val="28"/>
      <w:lang w:val="ru-RU"/>
    </w:rPr>
  </w:style>
  <w:style w:type="character" w:styleId="ListLabel21" w:customStyle="1">
    <w:name w:val="ListLabel 21"/>
    <w:uiPriority w:val="99"/>
    <w:qFormat/>
    <w:rsid w:val="00637828"/>
    <w:rPr>
      <w:rFonts w:eastAsia="Times New Roman"/>
      <w:spacing w:val="-2"/>
      <w:w w:val="100"/>
      <w:sz w:val="28"/>
      <w:szCs w:val="28"/>
      <w:lang w:val="ru-RU"/>
    </w:rPr>
  </w:style>
  <w:style w:type="character" w:styleId="ListLabel22" w:customStyle="1">
    <w:name w:val="ListLabel 22"/>
    <w:uiPriority w:val="99"/>
    <w:qFormat/>
    <w:rsid w:val="00637828"/>
    <w:rPr>
      <w:lang w:val="ru-RU"/>
    </w:rPr>
  </w:style>
  <w:style w:type="character" w:styleId="ListLabel23" w:customStyle="1">
    <w:name w:val="ListLabel 23"/>
    <w:uiPriority w:val="99"/>
    <w:qFormat/>
    <w:rsid w:val="00637828"/>
    <w:rPr>
      <w:lang w:val="ru-RU"/>
    </w:rPr>
  </w:style>
  <w:style w:type="character" w:styleId="ListLabel24" w:customStyle="1">
    <w:name w:val="ListLabel 24"/>
    <w:uiPriority w:val="99"/>
    <w:qFormat/>
    <w:rsid w:val="00637828"/>
    <w:rPr>
      <w:lang w:val="ru-RU"/>
    </w:rPr>
  </w:style>
  <w:style w:type="character" w:styleId="ListLabel25" w:customStyle="1">
    <w:name w:val="ListLabel 25"/>
    <w:uiPriority w:val="99"/>
    <w:qFormat/>
    <w:rsid w:val="00637828"/>
    <w:rPr>
      <w:lang w:val="ru-RU"/>
    </w:rPr>
  </w:style>
  <w:style w:type="character" w:styleId="ListLabel26" w:customStyle="1">
    <w:name w:val="ListLabel 26"/>
    <w:uiPriority w:val="99"/>
    <w:qFormat/>
    <w:rsid w:val="00637828"/>
    <w:rPr>
      <w:rFonts w:eastAsia="Times New Roman"/>
      <w:spacing w:val="-2"/>
      <w:w w:val="100"/>
      <w:sz w:val="28"/>
      <w:szCs w:val="28"/>
      <w:lang w:val="ru-RU"/>
    </w:rPr>
  </w:style>
  <w:style w:type="character" w:styleId="ListLabel27" w:customStyle="1">
    <w:name w:val="ListLabel 27"/>
    <w:uiPriority w:val="99"/>
    <w:qFormat/>
    <w:rsid w:val="00637828"/>
    <w:rPr>
      <w:rFonts w:eastAsia="Times New Roman"/>
      <w:spacing w:val="-2"/>
      <w:w w:val="100"/>
      <w:sz w:val="28"/>
      <w:szCs w:val="28"/>
      <w:lang w:val="ru-RU"/>
    </w:rPr>
  </w:style>
  <w:style w:type="character" w:styleId="ListLabel28" w:customStyle="1">
    <w:name w:val="ListLabel 28"/>
    <w:uiPriority w:val="99"/>
    <w:qFormat/>
    <w:rsid w:val="00637828"/>
    <w:rPr>
      <w:rFonts w:eastAsia="Times New Roman"/>
      <w:spacing w:val="-2"/>
      <w:w w:val="100"/>
      <w:sz w:val="28"/>
      <w:szCs w:val="28"/>
      <w:lang w:val="ru-RU"/>
    </w:rPr>
  </w:style>
  <w:style w:type="character" w:styleId="ListLabel29" w:customStyle="1">
    <w:name w:val="ListLabel 29"/>
    <w:uiPriority w:val="99"/>
    <w:qFormat/>
    <w:rsid w:val="00637828"/>
    <w:rPr>
      <w:rFonts w:eastAsia="Times New Roman"/>
      <w:spacing w:val="-2"/>
      <w:w w:val="100"/>
      <w:sz w:val="28"/>
      <w:szCs w:val="28"/>
      <w:lang w:val="ru-RU"/>
    </w:rPr>
  </w:style>
  <w:style w:type="character" w:styleId="ListLabel30" w:customStyle="1">
    <w:name w:val="ListLabel 30"/>
    <w:uiPriority w:val="99"/>
    <w:qFormat/>
    <w:rsid w:val="00637828"/>
    <w:rPr>
      <w:rFonts w:eastAsia="Times New Roman"/>
      <w:spacing w:val="-2"/>
      <w:w w:val="100"/>
      <w:sz w:val="28"/>
      <w:szCs w:val="28"/>
      <w:lang w:val="ru-RU"/>
    </w:rPr>
  </w:style>
  <w:style w:type="character" w:styleId="ListLabel31" w:customStyle="1">
    <w:name w:val="ListLabel 31"/>
    <w:uiPriority w:val="99"/>
    <w:qFormat/>
    <w:rsid w:val="00637828"/>
    <w:rPr>
      <w:lang w:val="ru-RU"/>
    </w:rPr>
  </w:style>
  <w:style w:type="character" w:styleId="ListLabel32" w:customStyle="1">
    <w:name w:val="ListLabel 32"/>
    <w:uiPriority w:val="99"/>
    <w:qFormat/>
    <w:rsid w:val="00637828"/>
    <w:rPr>
      <w:lang w:val="ru-RU"/>
    </w:rPr>
  </w:style>
  <w:style w:type="character" w:styleId="ListLabel33" w:customStyle="1">
    <w:name w:val="ListLabel 33"/>
    <w:uiPriority w:val="99"/>
    <w:qFormat/>
    <w:rsid w:val="00637828"/>
    <w:rPr>
      <w:lang w:val="ru-RU"/>
    </w:rPr>
  </w:style>
  <w:style w:type="character" w:styleId="ListLabel34" w:customStyle="1">
    <w:name w:val="ListLabel 34"/>
    <w:uiPriority w:val="99"/>
    <w:qFormat/>
    <w:rsid w:val="00637828"/>
    <w:rPr>
      <w:rFonts w:ascii="Times New Roman" w:hAnsi="Times New Roman" w:cs="Times New Roman"/>
      <w:sz w:val="24"/>
      <w:szCs w:val="24"/>
      <w:lang w:val="en-US"/>
    </w:rPr>
  </w:style>
  <w:style w:type="character" w:styleId="ListLabel35" w:customStyle="1">
    <w:name w:val="ListLabel 35"/>
    <w:uiPriority w:val="99"/>
    <w:qFormat/>
    <w:rsid w:val="00637828"/>
    <w:rPr>
      <w:rFonts w:ascii="Times New Roman" w:hAnsi="Times New Roman" w:cs="Times New Roman"/>
      <w:sz w:val="24"/>
      <w:szCs w:val="24"/>
    </w:rPr>
  </w:style>
  <w:style w:type="character" w:styleId="ListLabel36" w:customStyle="1">
    <w:name w:val="ListLabel 36"/>
    <w:uiPriority w:val="99"/>
    <w:qFormat/>
    <w:rsid w:val="00637828"/>
    <w:rPr/>
  </w:style>
  <w:style w:type="character" w:styleId="ListLabel37" w:customStyle="1">
    <w:name w:val="ListLabel 37"/>
    <w:uiPriority w:val="99"/>
    <w:qFormat/>
    <w:rsid w:val="00637828"/>
    <w:rPr>
      <w:sz w:val="24"/>
      <w:szCs w:val="24"/>
      <w:lang w:val="en-US" w:eastAsia="ru-RU"/>
    </w:rPr>
  </w:style>
  <w:style w:type="character" w:styleId="ListLabel38" w:customStyle="1">
    <w:name w:val="ListLabel 38"/>
    <w:uiPriority w:val="99"/>
    <w:qFormat/>
    <w:rsid w:val="00637828"/>
    <w:rPr>
      <w:sz w:val="24"/>
      <w:szCs w:val="24"/>
      <w:lang w:eastAsia="ru-RU"/>
    </w:rPr>
  </w:style>
  <w:style w:type="character" w:styleId="ListLabel39" w:customStyle="1">
    <w:name w:val="ListLabel 39"/>
    <w:uiPriority w:val="99"/>
    <w:qFormat/>
    <w:rsid w:val="00637828"/>
    <w:rPr>
      <w:sz w:val="24"/>
      <w:szCs w:val="24"/>
    </w:rPr>
  </w:style>
  <w:style w:type="character" w:styleId="ListLabel40" w:customStyle="1">
    <w:name w:val="ListLabel 40"/>
    <w:uiPriority w:val="99"/>
    <w:qFormat/>
    <w:rsid w:val="00637828"/>
    <w:rPr>
      <w:color w:val="000000"/>
      <w:u w:val="none"/>
    </w:rPr>
  </w:style>
  <w:style w:type="character" w:styleId="ListLabel41" w:customStyle="1">
    <w:name w:val="ListLabel 41"/>
    <w:uiPriority w:val="99"/>
    <w:qFormat/>
    <w:rsid w:val="00637828"/>
    <w:rPr>
      <w:sz w:val="24"/>
      <w:szCs w:val="24"/>
    </w:rPr>
  </w:style>
  <w:style w:type="character" w:styleId="ListLabel42" w:customStyle="1">
    <w:name w:val="ListLabel 42"/>
    <w:uiPriority w:val="99"/>
    <w:qFormat/>
    <w:rsid w:val="00637828"/>
    <w:rPr>
      <w:b/>
      <w:bCs/>
      <w:color w:val="FF0000"/>
      <w:sz w:val="24"/>
      <w:szCs w:val="24"/>
    </w:rPr>
  </w:style>
  <w:style w:type="character" w:styleId="ListLabel43" w:customStyle="1">
    <w:name w:val="ListLabel 43"/>
    <w:uiPriority w:val="99"/>
    <w:qFormat/>
    <w:rsid w:val="00637828"/>
    <w:rPr>
      <w:rFonts w:ascii="Times New Roman" w:hAnsi="Times New Roman" w:cs="Times New Roman"/>
      <w:sz w:val="24"/>
      <w:szCs w:val="24"/>
      <w:lang w:val="en-US"/>
    </w:rPr>
  </w:style>
  <w:style w:type="character" w:styleId="ListLabel44" w:customStyle="1">
    <w:name w:val="ListLabel 44"/>
    <w:uiPriority w:val="99"/>
    <w:qFormat/>
    <w:rsid w:val="00637828"/>
    <w:rPr>
      <w:rFonts w:ascii="Times New Roman" w:hAnsi="Times New Roman" w:cs="Times New Roman"/>
      <w:sz w:val="24"/>
      <w:szCs w:val="24"/>
    </w:rPr>
  </w:style>
  <w:style w:type="character" w:styleId="ListLabel45" w:customStyle="1">
    <w:name w:val="ListLabel 45"/>
    <w:uiPriority w:val="99"/>
    <w:qFormat/>
    <w:rsid w:val="00637828"/>
    <w:rPr/>
  </w:style>
  <w:style w:type="character" w:styleId="ListLabel46" w:customStyle="1">
    <w:name w:val="ListLabel 46"/>
    <w:uiPriority w:val="99"/>
    <w:qFormat/>
    <w:rsid w:val="00637828"/>
    <w:rPr>
      <w:sz w:val="24"/>
      <w:szCs w:val="24"/>
      <w:lang w:val="en-US" w:eastAsia="ru-RU"/>
    </w:rPr>
  </w:style>
  <w:style w:type="character" w:styleId="ListLabel47" w:customStyle="1">
    <w:name w:val="ListLabel 47"/>
    <w:uiPriority w:val="99"/>
    <w:qFormat/>
    <w:rsid w:val="00637828"/>
    <w:rPr>
      <w:sz w:val="24"/>
      <w:szCs w:val="24"/>
      <w:lang w:eastAsia="ru-RU"/>
    </w:rPr>
  </w:style>
  <w:style w:type="character" w:styleId="ListLabel48" w:customStyle="1">
    <w:name w:val="ListLabel 48"/>
    <w:uiPriority w:val="99"/>
    <w:qFormat/>
    <w:rsid w:val="00637828"/>
    <w:rPr>
      <w:sz w:val="24"/>
      <w:szCs w:val="24"/>
    </w:rPr>
  </w:style>
  <w:style w:type="character" w:styleId="ListLabel49" w:customStyle="1">
    <w:name w:val="ListLabel 49"/>
    <w:uiPriority w:val="99"/>
    <w:qFormat/>
    <w:rsid w:val="00637828"/>
    <w:rPr>
      <w:color w:val="000000"/>
      <w:u w:val="none"/>
    </w:rPr>
  </w:style>
  <w:style w:type="character" w:styleId="BodyTextChar" w:customStyle="1">
    <w:name w:val="Body Text Char"/>
    <w:basedOn w:val="DefaultParagraphFont"/>
    <w:link w:val="BodyText"/>
    <w:uiPriority w:val="99"/>
    <w:semiHidden/>
    <w:qFormat/>
    <w:locked/>
    <w:rsid w:val="00f01e3e"/>
    <w:rPr>
      <w:rFonts w:ascii="Times New Roman" w:hAnsi="Times New Roman" w:cs="Times New Roman"/>
      <w:lang w:eastAsia="zh-CN"/>
    </w:rPr>
  </w:style>
  <w:style w:type="character" w:styleId="BalloonTextChar" w:customStyle="1">
    <w:name w:val="Balloon Text Char"/>
    <w:basedOn w:val="DefaultParagraphFont"/>
    <w:link w:val="BalloonText"/>
    <w:uiPriority w:val="99"/>
    <w:semiHidden/>
    <w:qFormat/>
    <w:locked/>
    <w:rsid w:val="00f01e3e"/>
    <w:rPr>
      <w:rFonts w:ascii="Times New Roman" w:hAnsi="Times New Roman" w:cs="Times New Roman"/>
      <w:sz w:val="2"/>
      <w:szCs w:val="2"/>
      <w:lang w:eastAsia="zh-CN"/>
    </w:rPr>
  </w:style>
  <w:style w:type="character" w:styleId="WW8Num1z1" w:customStyle="1">
    <w:name w:val="WW8Num1z1"/>
    <w:uiPriority w:val="99"/>
    <w:qFormat/>
    <w:rsid w:val="009079a3"/>
    <w:rPr/>
  </w:style>
  <w:style w:type="character" w:styleId="WW8Num1z2" w:customStyle="1">
    <w:name w:val="WW8Num1z2"/>
    <w:uiPriority w:val="99"/>
    <w:qFormat/>
    <w:rsid w:val="009079a3"/>
    <w:rPr/>
  </w:style>
  <w:style w:type="character" w:styleId="WW8Num1z3" w:customStyle="1">
    <w:name w:val="WW8Num1z3"/>
    <w:uiPriority w:val="99"/>
    <w:qFormat/>
    <w:rsid w:val="009079a3"/>
    <w:rPr/>
  </w:style>
  <w:style w:type="character" w:styleId="WW8Num1z4" w:customStyle="1">
    <w:name w:val="WW8Num1z4"/>
    <w:uiPriority w:val="99"/>
    <w:qFormat/>
    <w:rsid w:val="009079a3"/>
    <w:rPr/>
  </w:style>
  <w:style w:type="character" w:styleId="WW8Num1z5" w:customStyle="1">
    <w:name w:val="WW8Num1z5"/>
    <w:uiPriority w:val="99"/>
    <w:qFormat/>
    <w:rsid w:val="009079a3"/>
    <w:rPr/>
  </w:style>
  <w:style w:type="character" w:styleId="WW8Num1z6" w:customStyle="1">
    <w:name w:val="WW8Num1z6"/>
    <w:uiPriority w:val="99"/>
    <w:qFormat/>
    <w:rsid w:val="009079a3"/>
    <w:rPr/>
  </w:style>
  <w:style w:type="character" w:styleId="WW8Num1z7" w:customStyle="1">
    <w:name w:val="WW8Num1z7"/>
    <w:uiPriority w:val="99"/>
    <w:qFormat/>
    <w:rsid w:val="009079a3"/>
    <w:rPr/>
  </w:style>
  <w:style w:type="character" w:styleId="WW8Num1z8" w:customStyle="1">
    <w:name w:val="WW8Num1z8"/>
    <w:uiPriority w:val="99"/>
    <w:qFormat/>
    <w:rsid w:val="009079a3"/>
    <w:rPr/>
  </w:style>
  <w:style w:type="character" w:styleId="WW8Num2z0" w:customStyle="1">
    <w:name w:val="WW8Num2z0"/>
    <w:uiPriority w:val="99"/>
    <w:qFormat/>
    <w:rsid w:val="009079a3"/>
    <w:rPr>
      <w:lang w:val="ru-RU"/>
    </w:rPr>
  </w:style>
  <w:style w:type="character" w:styleId="WW8Num2z1" w:customStyle="1">
    <w:name w:val="WW8Num2z1"/>
    <w:uiPriority w:val="99"/>
    <w:qFormat/>
    <w:rsid w:val="009079a3"/>
    <w:rPr>
      <w:rFonts w:eastAsia="Times New Roman"/>
      <w:spacing w:val="-2"/>
      <w:w w:val="100"/>
      <w:sz w:val="28"/>
      <w:szCs w:val="28"/>
      <w:lang w:val="ru-RU"/>
    </w:rPr>
  </w:style>
  <w:style w:type="character" w:styleId="WW8Num2z6" w:customStyle="1">
    <w:name w:val="WW8Num2z6"/>
    <w:uiPriority w:val="99"/>
    <w:qFormat/>
    <w:rsid w:val="009079a3"/>
    <w:rPr>
      <w:rFonts w:ascii="Symbol" w:hAnsi="Symbol" w:cs="Symbol"/>
      <w:lang w:val="ru-RU"/>
    </w:rPr>
  </w:style>
  <w:style w:type="character" w:styleId="WW8Num3z0" w:customStyle="1">
    <w:name w:val="WW8Num3z0"/>
    <w:uiPriority w:val="99"/>
    <w:qFormat/>
    <w:rsid w:val="009079a3"/>
    <w:rPr>
      <w:rFonts w:eastAsia="Times New Roman"/>
      <w:spacing w:val="-2"/>
      <w:w w:val="100"/>
      <w:sz w:val="24"/>
      <w:szCs w:val="24"/>
      <w:lang w:val="ru-RU"/>
    </w:rPr>
  </w:style>
  <w:style w:type="character" w:styleId="WW8Num3z1" w:customStyle="1">
    <w:name w:val="WW8Num3z1"/>
    <w:uiPriority w:val="99"/>
    <w:qFormat/>
    <w:rsid w:val="009079a3"/>
    <w:rPr>
      <w:rFonts w:ascii="Symbol" w:hAnsi="Symbol" w:cs="Symbol"/>
      <w:lang w:val="ru-RU"/>
    </w:rPr>
  </w:style>
  <w:style w:type="character" w:styleId="WW8Num4z0" w:customStyle="1">
    <w:name w:val="WW8Num4z0"/>
    <w:uiPriority w:val="99"/>
    <w:qFormat/>
    <w:rsid w:val="009079a3"/>
    <w:rPr>
      <w:sz w:val="24"/>
      <w:szCs w:val="24"/>
    </w:rPr>
  </w:style>
  <w:style w:type="character" w:styleId="WW8Num5z0" w:customStyle="1">
    <w:name w:val="WW8Num5z0"/>
    <w:uiPriority w:val="99"/>
    <w:qFormat/>
    <w:rsid w:val="009079a3"/>
    <w:rPr>
      <w:w w:val="92"/>
      <w:lang w:val="ru-RU"/>
    </w:rPr>
  </w:style>
  <w:style w:type="character" w:styleId="WW8Num5z1" w:customStyle="1">
    <w:name w:val="WW8Num5z1"/>
    <w:uiPriority w:val="99"/>
    <w:qFormat/>
    <w:rsid w:val="009079a3"/>
    <w:rPr/>
  </w:style>
  <w:style w:type="character" w:styleId="WW8Num5z2" w:customStyle="1">
    <w:name w:val="WW8Num5z2"/>
    <w:uiPriority w:val="99"/>
    <w:qFormat/>
    <w:rsid w:val="009079a3"/>
    <w:rPr>
      <w:b/>
      <w:bCs/>
      <w:sz w:val="24"/>
      <w:szCs w:val="24"/>
    </w:rPr>
  </w:style>
  <w:style w:type="character" w:styleId="WW8Num5z3" w:customStyle="1">
    <w:name w:val="WW8Num5z3"/>
    <w:uiPriority w:val="99"/>
    <w:qFormat/>
    <w:rsid w:val="009079a3"/>
    <w:rPr>
      <w:sz w:val="24"/>
      <w:szCs w:val="24"/>
    </w:rPr>
  </w:style>
  <w:style w:type="character" w:styleId="WW8Num5z4" w:customStyle="1">
    <w:name w:val="WW8Num5z4"/>
    <w:uiPriority w:val="99"/>
    <w:qFormat/>
    <w:rsid w:val="009079a3"/>
    <w:rPr>
      <w:lang w:val="ru-RU"/>
    </w:rPr>
  </w:style>
  <w:style w:type="character" w:styleId="WW8Num6z0" w:customStyle="1">
    <w:name w:val="WW8Num6z0"/>
    <w:uiPriority w:val="99"/>
    <w:qFormat/>
    <w:rsid w:val="009079a3"/>
    <w:rPr>
      <w:rFonts w:ascii="Times New Roman" w:hAnsi="Times New Roman" w:cs="Times New Roman"/>
      <w:w w:val="99"/>
      <w:sz w:val="24"/>
      <w:szCs w:val="24"/>
      <w:lang w:val="ru-RU"/>
    </w:rPr>
  </w:style>
  <w:style w:type="character" w:styleId="WW8Num6z1" w:customStyle="1">
    <w:name w:val="WW8Num6z1"/>
    <w:uiPriority w:val="99"/>
    <w:qFormat/>
    <w:rsid w:val="009079a3"/>
    <w:rPr>
      <w:lang w:val="ru-RU"/>
    </w:rPr>
  </w:style>
  <w:style w:type="character" w:styleId="WW8Num7z0" w:customStyle="1">
    <w:name w:val="WW8Num7z0"/>
    <w:uiPriority w:val="99"/>
    <w:qFormat/>
    <w:rsid w:val="009079a3"/>
    <w:rPr>
      <w:w w:val="99"/>
      <w:lang w:val="ru-RU"/>
    </w:rPr>
  </w:style>
  <w:style w:type="character" w:styleId="WW8Num7z1" w:customStyle="1">
    <w:name w:val="WW8Num7z1"/>
    <w:uiPriority w:val="99"/>
    <w:qFormat/>
    <w:rsid w:val="009079a3"/>
    <w:rPr>
      <w:sz w:val="24"/>
      <w:szCs w:val="24"/>
    </w:rPr>
  </w:style>
  <w:style w:type="character" w:styleId="WW8Num7z2" w:customStyle="1">
    <w:name w:val="WW8Num7z2"/>
    <w:uiPriority w:val="99"/>
    <w:qFormat/>
    <w:rsid w:val="009079a3"/>
    <w:rPr/>
  </w:style>
  <w:style w:type="character" w:styleId="WW8Num7z3" w:customStyle="1">
    <w:name w:val="WW8Num7z3"/>
    <w:uiPriority w:val="99"/>
    <w:qFormat/>
    <w:rsid w:val="009079a3"/>
    <w:rPr>
      <w:lang w:val="ru-RU"/>
    </w:rPr>
  </w:style>
  <w:style w:type="character" w:styleId="WW8Num8z0" w:customStyle="1">
    <w:name w:val="WW8Num8z0"/>
    <w:uiPriority w:val="99"/>
    <w:qFormat/>
    <w:rsid w:val="009079a3"/>
    <w:rPr>
      <w:sz w:val="24"/>
      <w:szCs w:val="24"/>
    </w:rPr>
  </w:style>
  <w:style w:type="character" w:styleId="WW8Num8z1" w:customStyle="1">
    <w:name w:val="WW8Num8z1"/>
    <w:uiPriority w:val="99"/>
    <w:qFormat/>
    <w:rsid w:val="009079a3"/>
    <w:rPr/>
  </w:style>
  <w:style w:type="character" w:styleId="WW8Num8z2" w:customStyle="1">
    <w:name w:val="WW8Num8z2"/>
    <w:uiPriority w:val="99"/>
    <w:qFormat/>
    <w:rsid w:val="009079a3"/>
    <w:rPr/>
  </w:style>
  <w:style w:type="character" w:styleId="WW8Num8z3" w:customStyle="1">
    <w:name w:val="WW8Num8z3"/>
    <w:uiPriority w:val="99"/>
    <w:qFormat/>
    <w:rsid w:val="009079a3"/>
    <w:rPr/>
  </w:style>
  <w:style w:type="character" w:styleId="WW8Num8z4" w:customStyle="1">
    <w:name w:val="WW8Num8z4"/>
    <w:uiPriority w:val="99"/>
    <w:qFormat/>
    <w:rsid w:val="009079a3"/>
    <w:rPr/>
  </w:style>
  <w:style w:type="character" w:styleId="WW8Num8z5" w:customStyle="1">
    <w:name w:val="WW8Num8z5"/>
    <w:uiPriority w:val="99"/>
    <w:qFormat/>
    <w:rsid w:val="009079a3"/>
    <w:rPr/>
  </w:style>
  <w:style w:type="character" w:styleId="WW8Num8z6" w:customStyle="1">
    <w:name w:val="WW8Num8z6"/>
    <w:uiPriority w:val="99"/>
    <w:qFormat/>
    <w:rsid w:val="009079a3"/>
    <w:rPr/>
  </w:style>
  <w:style w:type="character" w:styleId="WW8Num8z7" w:customStyle="1">
    <w:name w:val="WW8Num8z7"/>
    <w:uiPriority w:val="99"/>
    <w:qFormat/>
    <w:rsid w:val="009079a3"/>
    <w:rPr/>
  </w:style>
  <w:style w:type="character" w:styleId="WW8Num8z8" w:customStyle="1">
    <w:name w:val="WW8Num8z8"/>
    <w:uiPriority w:val="99"/>
    <w:qFormat/>
    <w:rsid w:val="009079a3"/>
    <w:rPr/>
  </w:style>
  <w:style w:type="character" w:styleId="WW8Num9z0" w:customStyle="1">
    <w:name w:val="WW8Num9z0"/>
    <w:uiPriority w:val="99"/>
    <w:qFormat/>
    <w:rsid w:val="009079a3"/>
    <w:rPr/>
  </w:style>
  <w:style w:type="character" w:styleId="WW8Num9z1" w:customStyle="1">
    <w:name w:val="WW8Num9z1"/>
    <w:uiPriority w:val="99"/>
    <w:qFormat/>
    <w:rsid w:val="009079a3"/>
    <w:rPr/>
  </w:style>
  <w:style w:type="character" w:styleId="WW8Num9z2" w:customStyle="1">
    <w:name w:val="WW8Num9z2"/>
    <w:uiPriority w:val="99"/>
    <w:qFormat/>
    <w:rsid w:val="009079a3"/>
    <w:rPr/>
  </w:style>
  <w:style w:type="character" w:styleId="WW8Num9z3" w:customStyle="1">
    <w:name w:val="WW8Num9z3"/>
    <w:uiPriority w:val="99"/>
    <w:qFormat/>
    <w:rsid w:val="009079a3"/>
    <w:rPr/>
  </w:style>
  <w:style w:type="character" w:styleId="WW8Num9z4" w:customStyle="1">
    <w:name w:val="WW8Num9z4"/>
    <w:uiPriority w:val="99"/>
    <w:qFormat/>
    <w:rsid w:val="009079a3"/>
    <w:rPr/>
  </w:style>
  <w:style w:type="character" w:styleId="WW8Num9z5" w:customStyle="1">
    <w:name w:val="WW8Num9z5"/>
    <w:uiPriority w:val="99"/>
    <w:qFormat/>
    <w:rsid w:val="009079a3"/>
    <w:rPr/>
  </w:style>
  <w:style w:type="character" w:styleId="WW8Num9z6" w:customStyle="1">
    <w:name w:val="WW8Num9z6"/>
    <w:uiPriority w:val="99"/>
    <w:qFormat/>
    <w:rsid w:val="009079a3"/>
    <w:rPr/>
  </w:style>
  <w:style w:type="character" w:styleId="WW8Num9z7" w:customStyle="1">
    <w:name w:val="WW8Num9z7"/>
    <w:uiPriority w:val="99"/>
    <w:qFormat/>
    <w:rsid w:val="009079a3"/>
    <w:rPr/>
  </w:style>
  <w:style w:type="character" w:styleId="WW8Num9z8" w:customStyle="1">
    <w:name w:val="WW8Num9z8"/>
    <w:uiPriority w:val="99"/>
    <w:qFormat/>
    <w:rsid w:val="009079a3"/>
    <w:rPr/>
  </w:style>
  <w:style w:type="character" w:styleId="WW8Num10z0" w:customStyle="1">
    <w:name w:val="WW8Num10z0"/>
    <w:uiPriority w:val="99"/>
    <w:qFormat/>
    <w:rsid w:val="009079a3"/>
    <w:rPr>
      <w:rFonts w:ascii="Times New Roman" w:hAnsi="Times New Roman" w:cs="Times New Roman"/>
      <w:spacing w:val="-5"/>
      <w:w w:val="99"/>
      <w:sz w:val="24"/>
      <w:szCs w:val="24"/>
      <w:lang w:val="ru-RU"/>
    </w:rPr>
  </w:style>
  <w:style w:type="character" w:styleId="WW8Num10z1" w:customStyle="1">
    <w:name w:val="WW8Num10z1"/>
    <w:uiPriority w:val="99"/>
    <w:qFormat/>
    <w:rsid w:val="009079a3"/>
    <w:rPr>
      <w:lang w:val="ru-RU"/>
    </w:rPr>
  </w:style>
  <w:style w:type="character" w:styleId="WW8Num11z0" w:customStyle="1">
    <w:name w:val="WW8Num11z0"/>
    <w:uiPriority w:val="99"/>
    <w:qFormat/>
    <w:rsid w:val="009079a3"/>
    <w:rPr>
      <w:sz w:val="24"/>
      <w:szCs w:val="24"/>
    </w:rPr>
  </w:style>
  <w:style w:type="character" w:styleId="WW8Num11z1" w:customStyle="1">
    <w:name w:val="WW8Num11z1"/>
    <w:uiPriority w:val="99"/>
    <w:qFormat/>
    <w:rsid w:val="009079a3"/>
    <w:rPr/>
  </w:style>
  <w:style w:type="character" w:styleId="WW8Num11z2" w:customStyle="1">
    <w:name w:val="WW8Num11z2"/>
    <w:uiPriority w:val="99"/>
    <w:qFormat/>
    <w:rsid w:val="009079a3"/>
    <w:rPr/>
  </w:style>
  <w:style w:type="character" w:styleId="WW8Num11z3" w:customStyle="1">
    <w:name w:val="WW8Num11z3"/>
    <w:uiPriority w:val="99"/>
    <w:qFormat/>
    <w:rsid w:val="009079a3"/>
    <w:rPr/>
  </w:style>
  <w:style w:type="character" w:styleId="WW8Num11z4" w:customStyle="1">
    <w:name w:val="WW8Num11z4"/>
    <w:uiPriority w:val="99"/>
    <w:qFormat/>
    <w:rsid w:val="009079a3"/>
    <w:rPr/>
  </w:style>
  <w:style w:type="character" w:styleId="WW8Num11z5" w:customStyle="1">
    <w:name w:val="WW8Num11z5"/>
    <w:uiPriority w:val="99"/>
    <w:qFormat/>
    <w:rsid w:val="009079a3"/>
    <w:rPr/>
  </w:style>
  <w:style w:type="character" w:styleId="WW8Num11z6" w:customStyle="1">
    <w:name w:val="WW8Num11z6"/>
    <w:uiPriority w:val="99"/>
    <w:qFormat/>
    <w:rsid w:val="009079a3"/>
    <w:rPr/>
  </w:style>
  <w:style w:type="character" w:styleId="WW8Num11z7" w:customStyle="1">
    <w:name w:val="WW8Num11z7"/>
    <w:uiPriority w:val="99"/>
    <w:qFormat/>
    <w:rsid w:val="009079a3"/>
    <w:rPr/>
  </w:style>
  <w:style w:type="character" w:styleId="WW8Num11z8" w:customStyle="1">
    <w:name w:val="WW8Num11z8"/>
    <w:uiPriority w:val="99"/>
    <w:qFormat/>
    <w:rsid w:val="009079a3"/>
    <w:rPr/>
  </w:style>
  <w:style w:type="character" w:styleId="WW8Num12z0" w:customStyle="1">
    <w:name w:val="WW8Num12z0"/>
    <w:uiPriority w:val="99"/>
    <w:qFormat/>
    <w:rsid w:val="009079a3"/>
    <w:rPr>
      <w:lang w:val="ru-RU"/>
    </w:rPr>
  </w:style>
  <w:style w:type="character" w:styleId="WW8Num12z1" w:customStyle="1">
    <w:name w:val="WW8Num12z1"/>
    <w:uiPriority w:val="99"/>
    <w:qFormat/>
    <w:rsid w:val="009079a3"/>
    <w:rPr/>
  </w:style>
  <w:style w:type="character" w:styleId="WW8Num12z2" w:customStyle="1">
    <w:name w:val="WW8Num12z2"/>
    <w:uiPriority w:val="99"/>
    <w:qFormat/>
    <w:rsid w:val="009079a3"/>
    <w:rPr/>
  </w:style>
  <w:style w:type="character" w:styleId="WW8Num12z3" w:customStyle="1">
    <w:name w:val="WW8Num12z3"/>
    <w:uiPriority w:val="99"/>
    <w:qFormat/>
    <w:rsid w:val="009079a3"/>
    <w:rPr/>
  </w:style>
  <w:style w:type="character" w:styleId="WW8Num13z0" w:customStyle="1">
    <w:name w:val="WW8Num13z0"/>
    <w:uiPriority w:val="99"/>
    <w:qFormat/>
    <w:rsid w:val="009079a3"/>
    <w:rPr>
      <w:lang w:val="ru-RU"/>
    </w:rPr>
  </w:style>
  <w:style w:type="character" w:styleId="WW8Num13z1" w:customStyle="1">
    <w:name w:val="WW8Num13z1"/>
    <w:uiPriority w:val="99"/>
    <w:qFormat/>
    <w:rsid w:val="009079a3"/>
    <w:rPr/>
  </w:style>
  <w:style w:type="character" w:styleId="WW8Num13z2" w:customStyle="1">
    <w:name w:val="WW8Num13z2"/>
    <w:uiPriority w:val="99"/>
    <w:qFormat/>
    <w:rsid w:val="009079a3"/>
    <w:rPr>
      <w:rFonts w:ascii="Times New Roman" w:hAnsi="Times New Roman" w:cs="Times New Roman"/>
      <w:w w:val="100"/>
      <w:sz w:val="28"/>
      <w:szCs w:val="28"/>
      <w:lang w:val="ru-RU"/>
    </w:rPr>
  </w:style>
  <w:style w:type="character" w:styleId="WW8Num14z0" w:customStyle="1">
    <w:name w:val="WW8Num14z0"/>
    <w:uiPriority w:val="99"/>
    <w:qFormat/>
    <w:rsid w:val="009079a3"/>
    <w:rPr>
      <w:sz w:val="24"/>
      <w:szCs w:val="24"/>
    </w:rPr>
  </w:style>
  <w:style w:type="character" w:styleId="WW8Num14z1" w:customStyle="1">
    <w:name w:val="WW8Num14z1"/>
    <w:uiPriority w:val="99"/>
    <w:qFormat/>
    <w:rsid w:val="009079a3"/>
    <w:rPr/>
  </w:style>
  <w:style w:type="character" w:styleId="WW8Num14z2" w:customStyle="1">
    <w:name w:val="WW8Num14z2"/>
    <w:uiPriority w:val="99"/>
    <w:qFormat/>
    <w:rsid w:val="009079a3"/>
    <w:rPr/>
  </w:style>
  <w:style w:type="character" w:styleId="WW8Num14z3" w:customStyle="1">
    <w:name w:val="WW8Num14z3"/>
    <w:uiPriority w:val="99"/>
    <w:qFormat/>
    <w:rsid w:val="009079a3"/>
    <w:rPr/>
  </w:style>
  <w:style w:type="character" w:styleId="WW8Num14z4" w:customStyle="1">
    <w:name w:val="WW8Num14z4"/>
    <w:uiPriority w:val="99"/>
    <w:qFormat/>
    <w:rsid w:val="009079a3"/>
    <w:rPr/>
  </w:style>
  <w:style w:type="character" w:styleId="WW8Num14z5" w:customStyle="1">
    <w:name w:val="WW8Num14z5"/>
    <w:uiPriority w:val="99"/>
    <w:qFormat/>
    <w:rsid w:val="009079a3"/>
    <w:rPr/>
  </w:style>
  <w:style w:type="character" w:styleId="WW8Num14z6" w:customStyle="1">
    <w:name w:val="WW8Num14z6"/>
    <w:uiPriority w:val="99"/>
    <w:qFormat/>
    <w:rsid w:val="009079a3"/>
    <w:rPr/>
  </w:style>
  <w:style w:type="character" w:styleId="WW8Num14z7" w:customStyle="1">
    <w:name w:val="WW8Num14z7"/>
    <w:uiPriority w:val="99"/>
    <w:qFormat/>
    <w:rsid w:val="009079a3"/>
    <w:rPr/>
  </w:style>
  <w:style w:type="character" w:styleId="WW8Num14z8" w:customStyle="1">
    <w:name w:val="WW8Num14z8"/>
    <w:uiPriority w:val="99"/>
    <w:qFormat/>
    <w:rsid w:val="009079a3"/>
    <w:rPr/>
  </w:style>
  <w:style w:type="character" w:styleId="WW8Num15z0" w:customStyle="1">
    <w:name w:val="WW8Num15z0"/>
    <w:uiPriority w:val="99"/>
    <w:qFormat/>
    <w:rsid w:val="009079a3"/>
    <w:rPr>
      <w:rFonts w:ascii="Times New Roman" w:hAnsi="Times New Roman" w:cs="Times New Roman"/>
      <w:w w:val="88"/>
      <w:sz w:val="25"/>
      <w:szCs w:val="25"/>
      <w:lang w:val="ru-RU"/>
    </w:rPr>
  </w:style>
  <w:style w:type="character" w:styleId="WW8Num15z1" w:customStyle="1">
    <w:name w:val="WW8Num15z1"/>
    <w:uiPriority w:val="99"/>
    <w:qFormat/>
    <w:rsid w:val="009079a3"/>
    <w:rPr>
      <w:lang w:val="ru-RU"/>
    </w:rPr>
  </w:style>
  <w:style w:type="character" w:styleId="WW8Num16z0" w:customStyle="1">
    <w:name w:val="WW8Num16z0"/>
    <w:uiPriority w:val="99"/>
    <w:qFormat/>
    <w:rsid w:val="009079a3"/>
    <w:rPr>
      <w:sz w:val="24"/>
      <w:szCs w:val="24"/>
    </w:rPr>
  </w:style>
  <w:style w:type="character" w:styleId="WW8Num16z1" w:customStyle="1">
    <w:name w:val="WW8Num16z1"/>
    <w:uiPriority w:val="99"/>
    <w:qFormat/>
    <w:rsid w:val="009079a3"/>
    <w:rPr/>
  </w:style>
  <w:style w:type="character" w:styleId="WW8Num16z2" w:customStyle="1">
    <w:name w:val="WW8Num16z2"/>
    <w:uiPriority w:val="99"/>
    <w:qFormat/>
    <w:rsid w:val="009079a3"/>
    <w:rPr/>
  </w:style>
  <w:style w:type="character" w:styleId="WW8Num16z3" w:customStyle="1">
    <w:name w:val="WW8Num16z3"/>
    <w:uiPriority w:val="99"/>
    <w:qFormat/>
    <w:rsid w:val="009079a3"/>
    <w:rPr/>
  </w:style>
  <w:style w:type="character" w:styleId="WW8Num16z4" w:customStyle="1">
    <w:name w:val="WW8Num16z4"/>
    <w:uiPriority w:val="99"/>
    <w:qFormat/>
    <w:rsid w:val="009079a3"/>
    <w:rPr/>
  </w:style>
  <w:style w:type="character" w:styleId="WW8Num16z5" w:customStyle="1">
    <w:name w:val="WW8Num16z5"/>
    <w:uiPriority w:val="99"/>
    <w:qFormat/>
    <w:rsid w:val="009079a3"/>
    <w:rPr/>
  </w:style>
  <w:style w:type="character" w:styleId="WW8Num16z6" w:customStyle="1">
    <w:name w:val="WW8Num16z6"/>
    <w:uiPriority w:val="99"/>
    <w:qFormat/>
    <w:rsid w:val="009079a3"/>
    <w:rPr/>
  </w:style>
  <w:style w:type="character" w:styleId="WW8Num16z7" w:customStyle="1">
    <w:name w:val="WW8Num16z7"/>
    <w:uiPriority w:val="99"/>
    <w:qFormat/>
    <w:rsid w:val="009079a3"/>
    <w:rPr/>
  </w:style>
  <w:style w:type="character" w:styleId="WW8Num16z8" w:customStyle="1">
    <w:name w:val="WW8Num16z8"/>
    <w:uiPriority w:val="99"/>
    <w:qFormat/>
    <w:rsid w:val="009079a3"/>
    <w:rPr/>
  </w:style>
  <w:style w:type="character" w:styleId="WW8Num17z0" w:customStyle="1">
    <w:name w:val="WW8Num17z0"/>
    <w:uiPriority w:val="99"/>
    <w:qFormat/>
    <w:rsid w:val="009079a3"/>
    <w:rPr>
      <w:lang w:val="ru-RU"/>
    </w:rPr>
  </w:style>
  <w:style w:type="character" w:styleId="WW8Num17z1" w:customStyle="1">
    <w:name w:val="WW8Num17z1"/>
    <w:uiPriority w:val="99"/>
    <w:qFormat/>
    <w:rsid w:val="009079a3"/>
    <w:rPr/>
  </w:style>
  <w:style w:type="character" w:styleId="WW8Num17z2" w:customStyle="1">
    <w:name w:val="WW8Num17z2"/>
    <w:uiPriority w:val="99"/>
    <w:qFormat/>
    <w:rsid w:val="009079a3"/>
    <w:rPr/>
  </w:style>
  <w:style w:type="character" w:styleId="WW8Num17z3" w:customStyle="1">
    <w:name w:val="WW8Num17z3"/>
    <w:uiPriority w:val="99"/>
    <w:qFormat/>
    <w:rsid w:val="009079a3"/>
    <w:rPr>
      <w:rFonts w:ascii="Times New Roman" w:hAnsi="Times New Roman" w:cs="Times New Roman"/>
      <w:w w:val="96"/>
      <w:sz w:val="25"/>
      <w:szCs w:val="25"/>
      <w:lang w:val="ru-RU"/>
    </w:rPr>
  </w:style>
  <w:style w:type="character" w:styleId="WW8Num18z0" w:customStyle="1">
    <w:name w:val="WW8Num18z0"/>
    <w:uiPriority w:val="99"/>
    <w:qFormat/>
    <w:rsid w:val="009079a3"/>
    <w:rPr>
      <w:rFonts w:ascii="Times New Roman" w:hAnsi="Times New Roman" w:cs="Times New Roman"/>
      <w:w w:val="99"/>
      <w:sz w:val="24"/>
      <w:szCs w:val="24"/>
      <w:lang w:val="ru-RU"/>
    </w:rPr>
  </w:style>
  <w:style w:type="character" w:styleId="WW8Num18z1" w:customStyle="1">
    <w:name w:val="WW8Num18z1"/>
    <w:uiPriority w:val="99"/>
    <w:qFormat/>
    <w:rsid w:val="009079a3"/>
    <w:rPr>
      <w:lang w:val="ru-RU"/>
    </w:rPr>
  </w:style>
  <w:style w:type="character" w:styleId="WW8Num19z0" w:customStyle="1">
    <w:name w:val="WW8Num19z0"/>
    <w:uiPriority w:val="99"/>
    <w:qFormat/>
    <w:rsid w:val="009079a3"/>
    <w:rPr/>
  </w:style>
  <w:style w:type="character" w:styleId="WW8Num19z1" w:customStyle="1">
    <w:name w:val="WW8Num19z1"/>
    <w:uiPriority w:val="99"/>
    <w:qFormat/>
    <w:rsid w:val="009079a3"/>
    <w:rPr/>
  </w:style>
  <w:style w:type="character" w:styleId="WW8Num19z2" w:customStyle="1">
    <w:name w:val="WW8Num19z2"/>
    <w:uiPriority w:val="99"/>
    <w:qFormat/>
    <w:rsid w:val="009079a3"/>
    <w:rPr/>
  </w:style>
  <w:style w:type="character" w:styleId="WW8Num19z3" w:customStyle="1">
    <w:name w:val="WW8Num19z3"/>
    <w:uiPriority w:val="99"/>
    <w:qFormat/>
    <w:rsid w:val="009079a3"/>
    <w:rPr/>
  </w:style>
  <w:style w:type="character" w:styleId="WW8Num19z4" w:customStyle="1">
    <w:name w:val="WW8Num19z4"/>
    <w:uiPriority w:val="99"/>
    <w:qFormat/>
    <w:rsid w:val="009079a3"/>
    <w:rPr/>
  </w:style>
  <w:style w:type="character" w:styleId="WW8Num19z5" w:customStyle="1">
    <w:name w:val="WW8Num19z5"/>
    <w:uiPriority w:val="99"/>
    <w:qFormat/>
    <w:rsid w:val="009079a3"/>
    <w:rPr/>
  </w:style>
  <w:style w:type="character" w:styleId="WW8Num19z6" w:customStyle="1">
    <w:name w:val="WW8Num19z6"/>
    <w:uiPriority w:val="99"/>
    <w:qFormat/>
    <w:rsid w:val="009079a3"/>
    <w:rPr/>
  </w:style>
  <w:style w:type="character" w:styleId="WW8Num19z7" w:customStyle="1">
    <w:name w:val="WW8Num19z7"/>
    <w:uiPriority w:val="99"/>
    <w:qFormat/>
    <w:rsid w:val="009079a3"/>
    <w:rPr/>
  </w:style>
  <w:style w:type="character" w:styleId="WW8Num19z8" w:customStyle="1">
    <w:name w:val="WW8Num19z8"/>
    <w:uiPriority w:val="99"/>
    <w:qFormat/>
    <w:rsid w:val="009079a3"/>
    <w:rPr/>
  </w:style>
  <w:style w:type="character" w:styleId="WW8Num20z0" w:customStyle="1">
    <w:name w:val="WW8Num20z0"/>
    <w:uiPriority w:val="99"/>
    <w:qFormat/>
    <w:rsid w:val="009079a3"/>
    <w:rPr>
      <w:rFonts w:ascii="Times New Roman" w:hAnsi="Times New Roman" w:cs="Times New Roman"/>
      <w:w w:val="99"/>
      <w:sz w:val="24"/>
      <w:szCs w:val="24"/>
      <w:lang w:val="ru-RU"/>
    </w:rPr>
  </w:style>
  <w:style w:type="character" w:styleId="WW8Num20z2" w:customStyle="1">
    <w:name w:val="WW8Num20z2"/>
    <w:uiPriority w:val="99"/>
    <w:qFormat/>
    <w:rsid w:val="009079a3"/>
    <w:rPr>
      <w:lang w:val="ru-RU"/>
    </w:rPr>
  </w:style>
  <w:style w:type="character" w:styleId="WW8Num21z0" w:customStyle="1">
    <w:name w:val="WW8Num21z0"/>
    <w:uiPriority w:val="99"/>
    <w:qFormat/>
    <w:rsid w:val="009079a3"/>
    <w:rPr>
      <w:lang w:val="ru-RU"/>
    </w:rPr>
  </w:style>
  <w:style w:type="character" w:styleId="WW8Num21z1" w:customStyle="1">
    <w:name w:val="WW8Num21z1"/>
    <w:uiPriority w:val="99"/>
    <w:qFormat/>
    <w:rsid w:val="009079a3"/>
    <w:rPr/>
  </w:style>
  <w:style w:type="character" w:styleId="WW8Num21z2" w:customStyle="1">
    <w:name w:val="WW8Num21z2"/>
    <w:uiPriority w:val="99"/>
    <w:qFormat/>
    <w:rsid w:val="009079a3"/>
    <w:rPr/>
  </w:style>
  <w:style w:type="character" w:styleId="WW8Num21z3" w:customStyle="1">
    <w:name w:val="WW8Num21z3"/>
    <w:uiPriority w:val="99"/>
    <w:qFormat/>
    <w:rsid w:val="009079a3"/>
    <w:rPr/>
  </w:style>
  <w:style w:type="character" w:styleId="WW8Num22z0" w:customStyle="1">
    <w:name w:val="WW8Num22z0"/>
    <w:uiPriority w:val="99"/>
    <w:qFormat/>
    <w:rsid w:val="009079a3"/>
    <w:rPr>
      <w:rFonts w:ascii="Times New Roman" w:hAnsi="Times New Roman" w:cs="Times New Roman"/>
      <w:w w:val="99"/>
      <w:sz w:val="24"/>
      <w:szCs w:val="24"/>
      <w:lang w:val="ru-RU"/>
    </w:rPr>
  </w:style>
  <w:style w:type="character" w:styleId="WW8Num22z1" w:customStyle="1">
    <w:name w:val="WW8Num22z1"/>
    <w:uiPriority w:val="99"/>
    <w:qFormat/>
    <w:rsid w:val="009079a3"/>
    <w:rPr>
      <w:lang w:val="ru-RU"/>
    </w:rPr>
  </w:style>
  <w:style w:type="character" w:styleId="WW8Num23z0" w:customStyle="1">
    <w:name w:val="WW8Num23z0"/>
    <w:uiPriority w:val="99"/>
    <w:qFormat/>
    <w:rsid w:val="009079a3"/>
    <w:rPr>
      <w:lang w:val="ru-RU"/>
    </w:rPr>
  </w:style>
  <w:style w:type="character" w:styleId="WW8Num23z1" w:customStyle="1">
    <w:name w:val="WW8Num23z1"/>
    <w:uiPriority w:val="99"/>
    <w:qFormat/>
    <w:rsid w:val="009079a3"/>
    <w:rPr/>
  </w:style>
  <w:style w:type="character" w:styleId="WW8Num24z0" w:customStyle="1">
    <w:name w:val="WW8Num24z0"/>
    <w:uiPriority w:val="99"/>
    <w:qFormat/>
    <w:rsid w:val="009079a3"/>
    <w:rPr>
      <w:rFonts w:ascii="Times New Roman" w:hAnsi="Times New Roman" w:cs="Times New Roman"/>
      <w:w w:val="88"/>
      <w:sz w:val="25"/>
      <w:szCs w:val="25"/>
      <w:lang w:val="ru-RU"/>
    </w:rPr>
  </w:style>
  <w:style w:type="character" w:styleId="WW8Num24z1" w:customStyle="1">
    <w:name w:val="WW8Num24z1"/>
    <w:uiPriority w:val="99"/>
    <w:qFormat/>
    <w:rsid w:val="009079a3"/>
    <w:rPr>
      <w:lang w:val="ru-RU"/>
    </w:rPr>
  </w:style>
  <w:style w:type="character" w:styleId="WW8Num25z0" w:customStyle="1">
    <w:name w:val="WW8Num25z0"/>
    <w:uiPriority w:val="99"/>
    <w:qFormat/>
    <w:rsid w:val="009079a3"/>
    <w:rPr>
      <w:sz w:val="24"/>
      <w:szCs w:val="24"/>
    </w:rPr>
  </w:style>
  <w:style w:type="character" w:styleId="WW8Num25z1" w:customStyle="1">
    <w:name w:val="WW8Num25z1"/>
    <w:uiPriority w:val="99"/>
    <w:qFormat/>
    <w:rsid w:val="009079a3"/>
    <w:rPr/>
  </w:style>
  <w:style w:type="character" w:styleId="WW8Num25z2" w:customStyle="1">
    <w:name w:val="WW8Num25z2"/>
    <w:uiPriority w:val="99"/>
    <w:qFormat/>
    <w:rsid w:val="009079a3"/>
    <w:rPr/>
  </w:style>
  <w:style w:type="character" w:styleId="WW8Num25z3" w:customStyle="1">
    <w:name w:val="WW8Num25z3"/>
    <w:uiPriority w:val="99"/>
    <w:qFormat/>
    <w:rsid w:val="009079a3"/>
    <w:rPr/>
  </w:style>
  <w:style w:type="character" w:styleId="WW8Num25z4" w:customStyle="1">
    <w:name w:val="WW8Num25z4"/>
    <w:uiPriority w:val="99"/>
    <w:qFormat/>
    <w:rsid w:val="009079a3"/>
    <w:rPr/>
  </w:style>
  <w:style w:type="character" w:styleId="WW8Num25z5" w:customStyle="1">
    <w:name w:val="WW8Num25z5"/>
    <w:uiPriority w:val="99"/>
    <w:qFormat/>
    <w:rsid w:val="009079a3"/>
    <w:rPr/>
  </w:style>
  <w:style w:type="character" w:styleId="WW8Num25z6" w:customStyle="1">
    <w:name w:val="WW8Num25z6"/>
    <w:uiPriority w:val="99"/>
    <w:qFormat/>
    <w:rsid w:val="009079a3"/>
    <w:rPr/>
  </w:style>
  <w:style w:type="character" w:styleId="WW8Num25z7" w:customStyle="1">
    <w:name w:val="WW8Num25z7"/>
    <w:uiPriority w:val="99"/>
    <w:qFormat/>
    <w:rsid w:val="009079a3"/>
    <w:rPr/>
  </w:style>
  <w:style w:type="character" w:styleId="WW8Num25z8" w:customStyle="1">
    <w:name w:val="WW8Num25z8"/>
    <w:uiPriority w:val="99"/>
    <w:qFormat/>
    <w:rsid w:val="009079a3"/>
    <w:rPr/>
  </w:style>
  <w:style w:type="character" w:styleId="WW8Num26z0" w:customStyle="1">
    <w:name w:val="WW8Num26z0"/>
    <w:uiPriority w:val="99"/>
    <w:qFormat/>
    <w:rsid w:val="009079a3"/>
    <w:rPr>
      <w:rFonts w:ascii="Times New Roman" w:hAnsi="Times New Roman" w:cs="Times New Roman"/>
      <w:w w:val="88"/>
      <w:sz w:val="25"/>
      <w:szCs w:val="25"/>
      <w:lang w:val="ru-RU"/>
    </w:rPr>
  </w:style>
  <w:style w:type="character" w:styleId="WW8Num26z1" w:customStyle="1">
    <w:name w:val="WW8Num26z1"/>
    <w:uiPriority w:val="99"/>
    <w:qFormat/>
    <w:rsid w:val="009079a3"/>
    <w:rPr>
      <w:lang w:val="ru-RU"/>
    </w:rPr>
  </w:style>
  <w:style w:type="character" w:styleId="WW8Num27z0" w:customStyle="1">
    <w:name w:val="WW8Num27z0"/>
    <w:uiPriority w:val="99"/>
    <w:qFormat/>
    <w:rsid w:val="009079a3"/>
    <w:rPr>
      <w:rFonts w:ascii="Times New Roman" w:hAnsi="Times New Roman" w:cs="Times New Roman"/>
      <w:w w:val="99"/>
      <w:sz w:val="24"/>
      <w:szCs w:val="24"/>
      <w:lang w:val="ru-RU"/>
    </w:rPr>
  </w:style>
  <w:style w:type="character" w:styleId="WW8Num27z1" w:customStyle="1">
    <w:name w:val="WW8Num27z1"/>
    <w:uiPriority w:val="99"/>
    <w:qFormat/>
    <w:rsid w:val="009079a3"/>
    <w:rPr>
      <w:lang w:val="ru-RU"/>
    </w:rPr>
  </w:style>
  <w:style w:type="character" w:styleId="WW8Num28z0" w:customStyle="1">
    <w:name w:val="WW8Num28z0"/>
    <w:uiPriority w:val="99"/>
    <w:qFormat/>
    <w:rsid w:val="009079a3"/>
    <w:rPr/>
  </w:style>
  <w:style w:type="character" w:styleId="WW8Num28z1" w:customStyle="1">
    <w:name w:val="WW8Num28z1"/>
    <w:uiPriority w:val="99"/>
    <w:qFormat/>
    <w:rsid w:val="009079a3"/>
    <w:rPr/>
  </w:style>
  <w:style w:type="character" w:styleId="WW8Num28z2" w:customStyle="1">
    <w:name w:val="WW8Num28z2"/>
    <w:uiPriority w:val="99"/>
    <w:qFormat/>
    <w:rsid w:val="009079a3"/>
    <w:rPr/>
  </w:style>
  <w:style w:type="character" w:styleId="WW8Num28z3" w:customStyle="1">
    <w:name w:val="WW8Num28z3"/>
    <w:uiPriority w:val="99"/>
    <w:qFormat/>
    <w:rsid w:val="009079a3"/>
    <w:rPr/>
  </w:style>
  <w:style w:type="character" w:styleId="WW8Num28z4" w:customStyle="1">
    <w:name w:val="WW8Num28z4"/>
    <w:uiPriority w:val="99"/>
    <w:qFormat/>
    <w:rsid w:val="009079a3"/>
    <w:rPr/>
  </w:style>
  <w:style w:type="character" w:styleId="WW8Num28z5" w:customStyle="1">
    <w:name w:val="WW8Num28z5"/>
    <w:uiPriority w:val="99"/>
    <w:qFormat/>
    <w:rsid w:val="009079a3"/>
    <w:rPr/>
  </w:style>
  <w:style w:type="character" w:styleId="WW8Num28z6" w:customStyle="1">
    <w:name w:val="WW8Num28z6"/>
    <w:uiPriority w:val="99"/>
    <w:qFormat/>
    <w:rsid w:val="009079a3"/>
    <w:rPr/>
  </w:style>
  <w:style w:type="character" w:styleId="WW8Num28z7" w:customStyle="1">
    <w:name w:val="WW8Num28z7"/>
    <w:uiPriority w:val="99"/>
    <w:qFormat/>
    <w:rsid w:val="009079a3"/>
    <w:rPr/>
  </w:style>
  <w:style w:type="character" w:styleId="WW8Num28z8" w:customStyle="1">
    <w:name w:val="WW8Num28z8"/>
    <w:uiPriority w:val="99"/>
    <w:qFormat/>
    <w:rsid w:val="009079a3"/>
    <w:rPr/>
  </w:style>
  <w:style w:type="character" w:styleId="WW8Num29z0" w:customStyle="1">
    <w:name w:val="WW8Num29z0"/>
    <w:uiPriority w:val="99"/>
    <w:qFormat/>
    <w:rsid w:val="009079a3"/>
    <w:rPr>
      <w:rFonts w:ascii="Times New Roman" w:hAnsi="Times New Roman" w:cs="Times New Roman"/>
      <w:spacing w:val="-5"/>
      <w:w w:val="99"/>
      <w:sz w:val="24"/>
      <w:szCs w:val="24"/>
      <w:lang w:val="ru-RU"/>
    </w:rPr>
  </w:style>
  <w:style w:type="character" w:styleId="WW8Num29z1" w:customStyle="1">
    <w:name w:val="WW8Num29z1"/>
    <w:uiPriority w:val="99"/>
    <w:qFormat/>
    <w:rsid w:val="009079a3"/>
    <w:rPr>
      <w:lang w:val="ru-RU"/>
    </w:rPr>
  </w:style>
  <w:style w:type="character" w:styleId="WW8Num30z0" w:customStyle="1">
    <w:name w:val="WW8Num30z0"/>
    <w:uiPriority w:val="99"/>
    <w:qFormat/>
    <w:rsid w:val="009079a3"/>
    <w:rPr>
      <w:lang w:val="ru-RU"/>
    </w:rPr>
  </w:style>
  <w:style w:type="character" w:styleId="WW8Num30z1" w:customStyle="1">
    <w:name w:val="WW8Num30z1"/>
    <w:uiPriority w:val="99"/>
    <w:qFormat/>
    <w:rsid w:val="009079a3"/>
    <w:rPr/>
  </w:style>
  <w:style w:type="character" w:styleId="WW8Num30z2" w:customStyle="1">
    <w:name w:val="WW8Num30z2"/>
    <w:uiPriority w:val="99"/>
    <w:qFormat/>
    <w:rsid w:val="009079a3"/>
    <w:rPr/>
  </w:style>
  <w:style w:type="character" w:styleId="WW8Num30z3" w:customStyle="1">
    <w:name w:val="WW8Num30z3"/>
    <w:uiPriority w:val="99"/>
    <w:qFormat/>
    <w:rsid w:val="009079a3"/>
    <w:rPr/>
  </w:style>
  <w:style w:type="character" w:styleId="WW8Num31z0" w:customStyle="1">
    <w:name w:val="WW8Num31z0"/>
    <w:uiPriority w:val="99"/>
    <w:qFormat/>
    <w:rsid w:val="009079a3"/>
    <w:rPr>
      <w:rFonts w:ascii="Times New Roman" w:hAnsi="Times New Roman" w:cs="Times New Roman"/>
      <w:w w:val="99"/>
      <w:sz w:val="24"/>
      <w:szCs w:val="24"/>
      <w:lang w:val="ru-RU"/>
    </w:rPr>
  </w:style>
  <w:style w:type="character" w:styleId="WW8Num31z2" w:customStyle="1">
    <w:name w:val="WW8Num31z2"/>
    <w:uiPriority w:val="99"/>
    <w:qFormat/>
    <w:rsid w:val="009079a3"/>
    <w:rPr>
      <w:lang w:val="ru-RU"/>
    </w:rPr>
  </w:style>
  <w:style w:type="character" w:styleId="WW8Num32z0" w:customStyle="1">
    <w:name w:val="WW8Num32z0"/>
    <w:uiPriority w:val="99"/>
    <w:qFormat/>
    <w:rsid w:val="009079a3"/>
    <w:rPr>
      <w:rFonts w:ascii="Times New Roman" w:hAnsi="Times New Roman" w:cs="Times New Roman"/>
      <w:w w:val="99"/>
      <w:sz w:val="24"/>
      <w:szCs w:val="24"/>
      <w:lang w:val="ru-RU"/>
    </w:rPr>
  </w:style>
  <w:style w:type="character" w:styleId="WW8Num32z1" w:customStyle="1">
    <w:name w:val="WW8Num32z1"/>
    <w:uiPriority w:val="99"/>
    <w:qFormat/>
    <w:rsid w:val="009079a3"/>
    <w:rPr>
      <w:lang w:val="ru-RU"/>
    </w:rPr>
  </w:style>
  <w:style w:type="character" w:styleId="WW8Num33z0" w:customStyle="1">
    <w:name w:val="WW8Num33z0"/>
    <w:uiPriority w:val="99"/>
    <w:qFormat/>
    <w:rsid w:val="009079a3"/>
    <w:rPr>
      <w:rFonts w:ascii="Times New Roman" w:hAnsi="Times New Roman" w:cs="Times New Roman"/>
      <w:w w:val="88"/>
      <w:sz w:val="25"/>
      <w:szCs w:val="25"/>
      <w:lang w:val="ru-RU"/>
    </w:rPr>
  </w:style>
  <w:style w:type="character" w:styleId="WW8Num33z1" w:customStyle="1">
    <w:name w:val="WW8Num33z1"/>
    <w:uiPriority w:val="99"/>
    <w:qFormat/>
    <w:rsid w:val="009079a3"/>
    <w:rPr>
      <w:lang w:val="ru-RU"/>
    </w:rPr>
  </w:style>
  <w:style w:type="character" w:styleId="WW8Num34z0" w:customStyle="1">
    <w:name w:val="WW8Num34z0"/>
    <w:uiPriority w:val="99"/>
    <w:qFormat/>
    <w:rsid w:val="009079a3"/>
    <w:rPr>
      <w:rFonts w:ascii="Times New Roman" w:hAnsi="Times New Roman" w:cs="Times New Roman"/>
      <w:w w:val="99"/>
      <w:sz w:val="24"/>
      <w:szCs w:val="24"/>
      <w:lang w:val="ru-RU"/>
    </w:rPr>
  </w:style>
  <w:style w:type="character" w:styleId="WW8Num34z1" w:customStyle="1">
    <w:name w:val="WW8Num34z1"/>
    <w:uiPriority w:val="99"/>
    <w:qFormat/>
    <w:rsid w:val="009079a3"/>
    <w:rPr>
      <w:lang w:val="ru-RU"/>
    </w:rPr>
  </w:style>
  <w:style w:type="character" w:styleId="WW8Num35z0" w:customStyle="1">
    <w:name w:val="WW8Num35z0"/>
    <w:uiPriority w:val="99"/>
    <w:qFormat/>
    <w:rsid w:val="009079a3"/>
    <w:rPr>
      <w:lang w:val="ru-RU"/>
    </w:rPr>
  </w:style>
  <w:style w:type="character" w:styleId="WW8Num35z1" w:customStyle="1">
    <w:name w:val="WW8Num35z1"/>
    <w:uiPriority w:val="99"/>
    <w:qFormat/>
    <w:rsid w:val="009079a3"/>
    <w:rPr/>
  </w:style>
  <w:style w:type="character" w:styleId="WW8Num35z2" w:customStyle="1">
    <w:name w:val="WW8Num35z2"/>
    <w:uiPriority w:val="99"/>
    <w:qFormat/>
    <w:rsid w:val="009079a3"/>
    <w:rPr/>
  </w:style>
  <w:style w:type="character" w:styleId="WW8Num35z3" w:customStyle="1">
    <w:name w:val="WW8Num35z3"/>
    <w:uiPriority w:val="99"/>
    <w:qFormat/>
    <w:rsid w:val="009079a3"/>
    <w:rPr/>
  </w:style>
  <w:style w:type="character" w:styleId="7" w:customStyle="1">
    <w:name w:val="Основной шрифт абзаца7"/>
    <w:uiPriority w:val="99"/>
    <w:qFormat/>
    <w:rsid w:val="009079a3"/>
    <w:rPr/>
  </w:style>
  <w:style w:type="character" w:styleId="WW8Num4z1" w:customStyle="1">
    <w:name w:val="WW8Num4z1"/>
    <w:uiPriority w:val="99"/>
    <w:qFormat/>
    <w:rsid w:val="009079a3"/>
    <w:rPr/>
  </w:style>
  <w:style w:type="character" w:styleId="WW8Num4z2" w:customStyle="1">
    <w:name w:val="WW8Num4z2"/>
    <w:uiPriority w:val="99"/>
    <w:qFormat/>
    <w:rsid w:val="009079a3"/>
    <w:rPr/>
  </w:style>
  <w:style w:type="character" w:styleId="WW8Num4z3" w:customStyle="1">
    <w:name w:val="WW8Num4z3"/>
    <w:uiPriority w:val="99"/>
    <w:qFormat/>
    <w:rsid w:val="009079a3"/>
    <w:rPr/>
  </w:style>
  <w:style w:type="character" w:styleId="WW8Num4z4" w:customStyle="1">
    <w:name w:val="WW8Num4z4"/>
    <w:uiPriority w:val="99"/>
    <w:qFormat/>
    <w:rsid w:val="009079a3"/>
    <w:rPr/>
  </w:style>
  <w:style w:type="character" w:styleId="WW8Num4z5" w:customStyle="1">
    <w:name w:val="WW8Num4z5"/>
    <w:uiPriority w:val="99"/>
    <w:qFormat/>
    <w:rsid w:val="009079a3"/>
    <w:rPr/>
  </w:style>
  <w:style w:type="character" w:styleId="WW8Num4z6" w:customStyle="1">
    <w:name w:val="WW8Num4z6"/>
    <w:uiPriority w:val="99"/>
    <w:qFormat/>
    <w:rsid w:val="009079a3"/>
    <w:rPr/>
  </w:style>
  <w:style w:type="character" w:styleId="WW8Num4z7" w:customStyle="1">
    <w:name w:val="WW8Num4z7"/>
    <w:uiPriority w:val="99"/>
    <w:qFormat/>
    <w:rsid w:val="009079a3"/>
    <w:rPr/>
  </w:style>
  <w:style w:type="character" w:styleId="WW8Num4z8" w:customStyle="1">
    <w:name w:val="WW8Num4z8"/>
    <w:uiPriority w:val="99"/>
    <w:qFormat/>
    <w:rsid w:val="009079a3"/>
    <w:rPr/>
  </w:style>
  <w:style w:type="character" w:styleId="WW8Num6z2" w:customStyle="1">
    <w:name w:val="WW8Num6z2"/>
    <w:uiPriority w:val="99"/>
    <w:qFormat/>
    <w:rsid w:val="009079a3"/>
    <w:rPr/>
  </w:style>
  <w:style w:type="character" w:styleId="WW8Num6z3" w:customStyle="1">
    <w:name w:val="WW8Num6z3"/>
    <w:uiPriority w:val="99"/>
    <w:qFormat/>
    <w:rsid w:val="009079a3"/>
    <w:rPr/>
  </w:style>
  <w:style w:type="character" w:styleId="WW8Num6z4" w:customStyle="1">
    <w:name w:val="WW8Num6z4"/>
    <w:uiPriority w:val="99"/>
    <w:qFormat/>
    <w:rsid w:val="009079a3"/>
    <w:rPr/>
  </w:style>
  <w:style w:type="character" w:styleId="WW8Num6z5" w:customStyle="1">
    <w:name w:val="WW8Num6z5"/>
    <w:uiPriority w:val="99"/>
    <w:qFormat/>
    <w:rsid w:val="009079a3"/>
    <w:rPr/>
  </w:style>
  <w:style w:type="character" w:styleId="WW8Num6z6" w:customStyle="1">
    <w:name w:val="WW8Num6z6"/>
    <w:uiPriority w:val="99"/>
    <w:qFormat/>
    <w:rsid w:val="009079a3"/>
    <w:rPr/>
  </w:style>
  <w:style w:type="character" w:styleId="WW8Num6z7" w:customStyle="1">
    <w:name w:val="WW8Num6z7"/>
    <w:uiPriority w:val="99"/>
    <w:qFormat/>
    <w:rsid w:val="009079a3"/>
    <w:rPr/>
  </w:style>
  <w:style w:type="character" w:styleId="WW8Num6z8" w:customStyle="1">
    <w:name w:val="WW8Num6z8"/>
    <w:uiPriority w:val="99"/>
    <w:qFormat/>
    <w:rsid w:val="009079a3"/>
    <w:rPr/>
  </w:style>
  <w:style w:type="character" w:styleId="6" w:customStyle="1">
    <w:name w:val="Основной шрифт абзаца6"/>
    <w:uiPriority w:val="99"/>
    <w:qFormat/>
    <w:rsid w:val="009079a3"/>
    <w:rPr/>
  </w:style>
  <w:style w:type="character" w:styleId="5" w:customStyle="1">
    <w:name w:val="Основной шрифт абзаца5"/>
    <w:uiPriority w:val="99"/>
    <w:qFormat/>
    <w:rsid w:val="009079a3"/>
    <w:rPr/>
  </w:style>
  <w:style w:type="character" w:styleId="4" w:customStyle="1">
    <w:name w:val="Основной шрифт абзаца4"/>
    <w:uiPriority w:val="99"/>
    <w:qFormat/>
    <w:rsid w:val="009079a3"/>
    <w:rPr/>
  </w:style>
  <w:style w:type="character" w:styleId="WW8Num10z2" w:customStyle="1">
    <w:name w:val="WW8Num10z2"/>
    <w:uiPriority w:val="99"/>
    <w:qFormat/>
    <w:rsid w:val="009079a3"/>
    <w:rPr>
      <w:rFonts w:ascii="Symbol" w:hAnsi="Symbol" w:cs="Symbol"/>
      <w:lang w:val="ru-RU"/>
    </w:rPr>
  </w:style>
  <w:style w:type="character" w:styleId="3" w:customStyle="1">
    <w:name w:val="Основной шрифт абзаца3"/>
    <w:uiPriority w:val="99"/>
    <w:qFormat/>
    <w:rsid w:val="009079a3"/>
    <w:rPr/>
  </w:style>
  <w:style w:type="character" w:styleId="21" w:customStyle="1">
    <w:name w:val="Основной шрифт абзаца2"/>
    <w:uiPriority w:val="99"/>
    <w:qFormat/>
    <w:rsid w:val="009079a3"/>
    <w:rPr/>
  </w:style>
  <w:style w:type="character" w:styleId="WW8Num2z2" w:customStyle="1">
    <w:name w:val="WW8Num2z2"/>
    <w:uiPriority w:val="99"/>
    <w:qFormat/>
    <w:rsid w:val="009079a3"/>
    <w:rPr/>
  </w:style>
  <w:style w:type="character" w:styleId="WW8Num2z3" w:customStyle="1">
    <w:name w:val="WW8Num2z3"/>
    <w:uiPriority w:val="99"/>
    <w:qFormat/>
    <w:rsid w:val="009079a3"/>
    <w:rPr/>
  </w:style>
  <w:style w:type="character" w:styleId="WW8Num2z4" w:customStyle="1">
    <w:name w:val="WW8Num2z4"/>
    <w:uiPriority w:val="99"/>
    <w:qFormat/>
    <w:rsid w:val="009079a3"/>
    <w:rPr/>
  </w:style>
  <w:style w:type="character" w:styleId="WW8Num2z5" w:customStyle="1">
    <w:name w:val="WW8Num2z5"/>
    <w:uiPriority w:val="99"/>
    <w:qFormat/>
    <w:rsid w:val="009079a3"/>
    <w:rPr/>
  </w:style>
  <w:style w:type="character" w:styleId="WW8Num2z7" w:customStyle="1">
    <w:name w:val="WW8Num2z7"/>
    <w:uiPriority w:val="99"/>
    <w:qFormat/>
    <w:rsid w:val="009079a3"/>
    <w:rPr/>
  </w:style>
  <w:style w:type="character" w:styleId="WW8Num2z8" w:customStyle="1">
    <w:name w:val="WW8Num2z8"/>
    <w:uiPriority w:val="99"/>
    <w:qFormat/>
    <w:rsid w:val="009079a3"/>
    <w:rPr/>
  </w:style>
  <w:style w:type="character" w:styleId="WW8Num10z3" w:customStyle="1">
    <w:name w:val="WW8Num10z3"/>
    <w:uiPriority w:val="99"/>
    <w:qFormat/>
    <w:rsid w:val="009079a3"/>
    <w:rPr/>
  </w:style>
  <w:style w:type="character" w:styleId="WW8Num10z4" w:customStyle="1">
    <w:name w:val="WW8Num10z4"/>
    <w:uiPriority w:val="99"/>
    <w:qFormat/>
    <w:rsid w:val="009079a3"/>
    <w:rPr/>
  </w:style>
  <w:style w:type="character" w:styleId="WW8Num10z5" w:customStyle="1">
    <w:name w:val="WW8Num10z5"/>
    <w:uiPriority w:val="99"/>
    <w:qFormat/>
    <w:rsid w:val="009079a3"/>
    <w:rPr/>
  </w:style>
  <w:style w:type="character" w:styleId="WW8Num10z6" w:customStyle="1">
    <w:name w:val="WW8Num10z6"/>
    <w:uiPriority w:val="99"/>
    <w:qFormat/>
    <w:rsid w:val="009079a3"/>
    <w:rPr/>
  </w:style>
  <w:style w:type="character" w:styleId="WW8Num10z7" w:customStyle="1">
    <w:name w:val="WW8Num10z7"/>
    <w:uiPriority w:val="99"/>
    <w:qFormat/>
    <w:rsid w:val="009079a3"/>
    <w:rPr/>
  </w:style>
  <w:style w:type="character" w:styleId="WW8Num10z8" w:customStyle="1">
    <w:name w:val="WW8Num10z8"/>
    <w:uiPriority w:val="99"/>
    <w:qFormat/>
    <w:rsid w:val="009079a3"/>
    <w:rPr/>
  </w:style>
  <w:style w:type="character" w:styleId="WW8Num20z1" w:customStyle="1">
    <w:name w:val="WW8Num20z1"/>
    <w:uiPriority w:val="99"/>
    <w:qFormat/>
    <w:rsid w:val="009079a3"/>
    <w:rPr>
      <w:rFonts w:eastAsia="Times New Roman"/>
      <w:w w:val="100"/>
      <w:sz w:val="24"/>
      <w:szCs w:val="24"/>
      <w:lang w:val="ru-RU"/>
    </w:rPr>
  </w:style>
  <w:style w:type="character" w:styleId="11" w:customStyle="1">
    <w:name w:val="Основной шрифт абзаца1"/>
    <w:uiPriority w:val="99"/>
    <w:qFormat/>
    <w:rsid w:val="009079a3"/>
    <w:rPr/>
  </w:style>
  <w:style w:type="character" w:styleId="ListLabel50" w:customStyle="1">
    <w:name w:val="ListLabel 50"/>
    <w:uiPriority w:val="99"/>
    <w:qFormat/>
    <w:rsid w:val="009079a3"/>
    <w:rPr>
      <w:lang w:val="ru-RU"/>
    </w:rPr>
  </w:style>
  <w:style w:type="character" w:styleId="ListLabel51" w:customStyle="1">
    <w:name w:val="ListLabel 51"/>
    <w:uiPriority w:val="99"/>
    <w:qFormat/>
    <w:rsid w:val="009079a3"/>
    <w:rPr>
      <w:lang w:val="ru-RU"/>
    </w:rPr>
  </w:style>
  <w:style w:type="character" w:styleId="ListLabel52" w:customStyle="1">
    <w:name w:val="ListLabel 52"/>
    <w:uiPriority w:val="99"/>
    <w:qFormat/>
    <w:rsid w:val="009079a3"/>
    <w:rPr>
      <w:lang w:val="ru-RU"/>
    </w:rPr>
  </w:style>
  <w:style w:type="character" w:styleId="ListLabel53" w:customStyle="1">
    <w:name w:val="ListLabel 53"/>
    <w:uiPriority w:val="99"/>
    <w:qFormat/>
    <w:rsid w:val="009079a3"/>
    <w:rPr>
      <w:lang w:val="ru-RU"/>
    </w:rPr>
  </w:style>
  <w:style w:type="character" w:styleId="ListLabel54" w:customStyle="1">
    <w:name w:val="ListLabel 54"/>
    <w:uiPriority w:val="99"/>
    <w:qFormat/>
    <w:rsid w:val="009079a3"/>
    <w:rPr>
      <w:lang w:val="ru-RU"/>
    </w:rPr>
  </w:style>
  <w:style w:type="character" w:styleId="ListLabel55" w:customStyle="1">
    <w:name w:val="ListLabel 55"/>
    <w:uiPriority w:val="99"/>
    <w:qFormat/>
    <w:rsid w:val="009079a3"/>
    <w:rPr>
      <w:rFonts w:eastAsia="Times New Roman"/>
      <w:w w:val="100"/>
      <w:sz w:val="24"/>
      <w:szCs w:val="24"/>
      <w:lang w:val="ru-RU"/>
    </w:rPr>
  </w:style>
  <w:style w:type="character" w:styleId="ListLabel56" w:customStyle="1">
    <w:name w:val="ListLabel 56"/>
    <w:uiPriority w:val="99"/>
    <w:qFormat/>
    <w:rsid w:val="009079a3"/>
    <w:rPr>
      <w:lang w:val="ru-RU"/>
    </w:rPr>
  </w:style>
  <w:style w:type="character" w:styleId="ListLabel57" w:customStyle="1">
    <w:name w:val="ListLabel 57"/>
    <w:uiPriority w:val="99"/>
    <w:qFormat/>
    <w:rsid w:val="009079a3"/>
    <w:rPr>
      <w:lang w:val="ru-RU"/>
    </w:rPr>
  </w:style>
  <w:style w:type="character" w:styleId="ListLabel58" w:customStyle="1">
    <w:name w:val="ListLabel 58"/>
    <w:uiPriority w:val="99"/>
    <w:qFormat/>
    <w:rsid w:val="009079a3"/>
    <w:rPr>
      <w:lang w:val="ru-RU"/>
    </w:rPr>
  </w:style>
  <w:style w:type="character" w:styleId="ListLabel59" w:customStyle="1">
    <w:name w:val="ListLabel 59"/>
    <w:uiPriority w:val="99"/>
    <w:qFormat/>
    <w:rsid w:val="009079a3"/>
    <w:rPr>
      <w:lang w:val="ru-RU"/>
    </w:rPr>
  </w:style>
  <w:style w:type="character" w:styleId="ListLabel60" w:customStyle="1">
    <w:name w:val="ListLabel 60"/>
    <w:uiPriority w:val="99"/>
    <w:qFormat/>
    <w:rsid w:val="009079a3"/>
    <w:rPr>
      <w:lang w:val="ru-RU"/>
    </w:rPr>
  </w:style>
  <w:style w:type="character" w:styleId="ListLabel61" w:customStyle="1">
    <w:name w:val="ListLabel 61"/>
    <w:uiPriority w:val="99"/>
    <w:qFormat/>
    <w:rsid w:val="009079a3"/>
    <w:rPr>
      <w:lang w:val="ru-RU"/>
    </w:rPr>
  </w:style>
  <w:style w:type="character" w:styleId="ListLabel62" w:customStyle="1">
    <w:name w:val="ListLabel 62"/>
    <w:uiPriority w:val="99"/>
    <w:qFormat/>
    <w:rsid w:val="009079a3"/>
    <w:rPr>
      <w:lang w:val="ru-RU"/>
    </w:rPr>
  </w:style>
  <w:style w:type="character" w:styleId="ListLabel63" w:customStyle="1">
    <w:name w:val="ListLabel 63"/>
    <w:uiPriority w:val="99"/>
    <w:qFormat/>
    <w:rsid w:val="009079a3"/>
    <w:rPr>
      <w:lang w:val="ru-RU"/>
    </w:rPr>
  </w:style>
  <w:style w:type="character" w:styleId="ListLabel64" w:customStyle="1">
    <w:name w:val="ListLabel 64"/>
    <w:uiPriority w:val="99"/>
    <w:qFormat/>
    <w:rsid w:val="009079a3"/>
    <w:rPr>
      <w:lang w:val="ru-RU"/>
    </w:rPr>
  </w:style>
  <w:style w:type="character" w:styleId="ListLabel65" w:customStyle="1">
    <w:name w:val="ListLabel 65"/>
    <w:uiPriority w:val="99"/>
    <w:qFormat/>
    <w:rsid w:val="009079a3"/>
    <w:rPr>
      <w:rFonts w:ascii="Tinos" w:hAnsi="Tinos" w:cs="Tinos"/>
      <w:w w:val="100"/>
      <w:sz w:val="24"/>
      <w:szCs w:val="24"/>
      <w:lang w:val="ru-RU"/>
    </w:rPr>
  </w:style>
  <w:style w:type="character" w:styleId="ListLabel66" w:customStyle="1">
    <w:name w:val="ListLabel 66"/>
    <w:uiPriority w:val="99"/>
    <w:qFormat/>
    <w:rsid w:val="009079a3"/>
    <w:rPr>
      <w:lang w:val="ru-RU"/>
    </w:rPr>
  </w:style>
  <w:style w:type="character" w:styleId="ListLabel67" w:customStyle="1">
    <w:name w:val="ListLabel 67"/>
    <w:uiPriority w:val="99"/>
    <w:qFormat/>
    <w:rsid w:val="009079a3"/>
    <w:rPr>
      <w:lang w:val="ru-RU"/>
    </w:rPr>
  </w:style>
  <w:style w:type="character" w:styleId="ListLabel68" w:customStyle="1">
    <w:name w:val="ListLabel 68"/>
    <w:uiPriority w:val="99"/>
    <w:qFormat/>
    <w:rsid w:val="009079a3"/>
    <w:rPr>
      <w:lang w:val="ru-RU"/>
    </w:rPr>
  </w:style>
  <w:style w:type="character" w:styleId="ListLabel69" w:customStyle="1">
    <w:name w:val="ListLabel 69"/>
    <w:uiPriority w:val="99"/>
    <w:qFormat/>
    <w:rsid w:val="009079a3"/>
    <w:rPr>
      <w:lang w:val="ru-RU"/>
    </w:rPr>
  </w:style>
  <w:style w:type="character" w:styleId="ListLabel70" w:customStyle="1">
    <w:name w:val="ListLabel 70"/>
    <w:uiPriority w:val="99"/>
    <w:qFormat/>
    <w:rsid w:val="009079a3"/>
    <w:rPr>
      <w:lang w:val="ru-RU"/>
    </w:rPr>
  </w:style>
  <w:style w:type="character" w:styleId="ListLabel71" w:customStyle="1">
    <w:name w:val="ListLabel 71"/>
    <w:uiPriority w:val="99"/>
    <w:qFormat/>
    <w:rsid w:val="009079a3"/>
    <w:rPr>
      <w:lang w:val="ru-RU"/>
    </w:rPr>
  </w:style>
  <w:style w:type="character" w:styleId="ListLabel72" w:customStyle="1">
    <w:name w:val="ListLabel 72"/>
    <w:uiPriority w:val="99"/>
    <w:qFormat/>
    <w:rsid w:val="009079a3"/>
    <w:rPr>
      <w:lang w:val="ru-RU"/>
    </w:rPr>
  </w:style>
  <w:style w:type="character" w:styleId="ListLabel73" w:customStyle="1">
    <w:name w:val="ListLabel 73"/>
    <w:uiPriority w:val="99"/>
    <w:qFormat/>
    <w:rsid w:val="009079a3"/>
    <w:rPr>
      <w:lang w:val="ru-RU"/>
    </w:rPr>
  </w:style>
  <w:style w:type="character" w:styleId="ListLabel74" w:customStyle="1">
    <w:name w:val="ListLabel 74"/>
    <w:uiPriority w:val="99"/>
    <w:qFormat/>
    <w:rsid w:val="009079a3"/>
    <w:rPr>
      <w:rFonts w:eastAsia="Times New Roman"/>
      <w:w w:val="100"/>
      <w:sz w:val="24"/>
      <w:szCs w:val="24"/>
      <w:lang w:val="ru-RU"/>
    </w:rPr>
  </w:style>
  <w:style w:type="character" w:styleId="ListLabel75" w:customStyle="1">
    <w:name w:val="ListLabel 75"/>
    <w:uiPriority w:val="99"/>
    <w:qFormat/>
    <w:rsid w:val="009079a3"/>
    <w:rPr>
      <w:lang w:val="ru-RU"/>
    </w:rPr>
  </w:style>
  <w:style w:type="character" w:styleId="ListLabel76" w:customStyle="1">
    <w:name w:val="ListLabel 76"/>
    <w:uiPriority w:val="99"/>
    <w:qFormat/>
    <w:rsid w:val="009079a3"/>
    <w:rPr>
      <w:lang w:val="ru-RU"/>
    </w:rPr>
  </w:style>
  <w:style w:type="character" w:styleId="ListLabel77" w:customStyle="1">
    <w:name w:val="ListLabel 77"/>
    <w:uiPriority w:val="99"/>
    <w:qFormat/>
    <w:rsid w:val="009079a3"/>
    <w:rPr>
      <w:lang w:val="ru-RU"/>
    </w:rPr>
  </w:style>
  <w:style w:type="character" w:styleId="ListLabel78" w:customStyle="1">
    <w:name w:val="ListLabel 78"/>
    <w:uiPriority w:val="99"/>
    <w:qFormat/>
    <w:rsid w:val="009079a3"/>
    <w:rPr>
      <w:lang w:val="ru-RU"/>
    </w:rPr>
  </w:style>
  <w:style w:type="character" w:styleId="ListLabel79" w:customStyle="1">
    <w:name w:val="ListLabel 79"/>
    <w:uiPriority w:val="99"/>
    <w:qFormat/>
    <w:rsid w:val="009079a3"/>
    <w:rPr>
      <w:lang w:val="ru-RU"/>
    </w:rPr>
  </w:style>
  <w:style w:type="character" w:styleId="ListLabel80" w:customStyle="1">
    <w:name w:val="ListLabel 80"/>
    <w:uiPriority w:val="99"/>
    <w:qFormat/>
    <w:rsid w:val="009079a3"/>
    <w:rPr>
      <w:lang w:val="ru-RU"/>
    </w:rPr>
  </w:style>
  <w:style w:type="character" w:styleId="ListLabel81" w:customStyle="1">
    <w:name w:val="ListLabel 81"/>
    <w:uiPriority w:val="99"/>
    <w:qFormat/>
    <w:rsid w:val="009079a3"/>
    <w:rPr>
      <w:lang w:val="ru-RU"/>
    </w:rPr>
  </w:style>
  <w:style w:type="character" w:styleId="ListLabel82" w:customStyle="1">
    <w:name w:val="ListLabel 82"/>
    <w:uiPriority w:val="99"/>
    <w:qFormat/>
    <w:rsid w:val="009079a3"/>
    <w:rPr>
      <w:lang w:val="ru-RU"/>
    </w:rPr>
  </w:style>
  <w:style w:type="character" w:styleId="ListLabel83" w:customStyle="1">
    <w:name w:val="ListLabel 83"/>
    <w:uiPriority w:val="99"/>
    <w:qFormat/>
    <w:rsid w:val="009079a3"/>
    <w:rPr>
      <w:rFonts w:eastAsia="Times New Roman"/>
      <w:w w:val="100"/>
      <w:sz w:val="24"/>
      <w:szCs w:val="24"/>
      <w:lang w:val="ru-RU"/>
    </w:rPr>
  </w:style>
  <w:style w:type="character" w:styleId="ListLabel84" w:customStyle="1">
    <w:name w:val="ListLabel 84"/>
    <w:uiPriority w:val="99"/>
    <w:qFormat/>
    <w:rsid w:val="009079a3"/>
    <w:rPr>
      <w:lang w:val="ru-RU"/>
    </w:rPr>
  </w:style>
  <w:style w:type="character" w:styleId="ListLabel85" w:customStyle="1">
    <w:name w:val="ListLabel 85"/>
    <w:uiPriority w:val="99"/>
    <w:qFormat/>
    <w:rsid w:val="009079a3"/>
    <w:rPr>
      <w:lang w:val="ru-RU"/>
    </w:rPr>
  </w:style>
  <w:style w:type="character" w:styleId="ListLabel86" w:customStyle="1">
    <w:name w:val="ListLabel 86"/>
    <w:uiPriority w:val="99"/>
    <w:qFormat/>
    <w:rsid w:val="009079a3"/>
    <w:rPr>
      <w:lang w:val="ru-RU"/>
    </w:rPr>
  </w:style>
  <w:style w:type="character" w:styleId="ListLabel87" w:customStyle="1">
    <w:name w:val="ListLabel 87"/>
    <w:uiPriority w:val="99"/>
    <w:qFormat/>
    <w:rsid w:val="009079a3"/>
    <w:rPr>
      <w:lang w:val="ru-RU"/>
    </w:rPr>
  </w:style>
  <w:style w:type="character" w:styleId="ListLabel88" w:customStyle="1">
    <w:name w:val="ListLabel 88"/>
    <w:uiPriority w:val="99"/>
    <w:qFormat/>
    <w:rsid w:val="009079a3"/>
    <w:rPr>
      <w:lang w:val="ru-RU"/>
    </w:rPr>
  </w:style>
  <w:style w:type="character" w:styleId="ListLabel89" w:customStyle="1">
    <w:name w:val="ListLabel 89"/>
    <w:uiPriority w:val="99"/>
    <w:qFormat/>
    <w:rsid w:val="009079a3"/>
    <w:rPr>
      <w:lang w:val="ru-RU"/>
    </w:rPr>
  </w:style>
  <w:style w:type="character" w:styleId="ListLabel90" w:customStyle="1">
    <w:name w:val="ListLabel 90"/>
    <w:uiPriority w:val="99"/>
    <w:qFormat/>
    <w:rsid w:val="009079a3"/>
    <w:rPr>
      <w:lang w:val="ru-RU"/>
    </w:rPr>
  </w:style>
  <w:style w:type="character" w:styleId="ListLabel91" w:customStyle="1">
    <w:name w:val="ListLabel 91"/>
    <w:uiPriority w:val="99"/>
    <w:qFormat/>
    <w:rsid w:val="009079a3"/>
    <w:rPr>
      <w:color w:val="00000A"/>
      <w:sz w:val="24"/>
      <w:szCs w:val="24"/>
      <w:u w:val="none"/>
    </w:rPr>
  </w:style>
  <w:style w:type="character" w:styleId="FollowedHyperlink">
    <w:name w:val="FollowedHyperlink"/>
    <w:basedOn w:val="DefaultParagraphFont"/>
    <w:uiPriority w:val="99"/>
    <w:qFormat/>
    <w:rsid w:val="009079a3"/>
    <w:rPr>
      <w:color w:val="800000"/>
      <w:u w:val="single"/>
    </w:rPr>
  </w:style>
  <w:style w:type="character" w:styleId="12" w:customStyle="1">
    <w:name w:val="Гиперссылка1"/>
    <w:basedOn w:val="11"/>
    <w:uiPriority w:val="99"/>
    <w:qFormat/>
    <w:rsid w:val="009079a3"/>
    <w:rPr>
      <w:color w:val="0000FF"/>
      <w:u w:val="single"/>
    </w:rPr>
  </w:style>
  <w:style w:type="character" w:styleId="111" w:customStyle="1">
    <w:name w:val="Заголовок 1 Знак1"/>
    <w:basedOn w:val="4"/>
    <w:uiPriority w:val="99"/>
    <w:qFormat/>
    <w:rsid w:val="009079a3"/>
    <w:rPr>
      <w:rFonts w:ascii="Times New Roman CYR" w:hAnsi="Times New Roman CYR" w:cs="Times New Roman CYR"/>
      <w:b/>
      <w:bCs/>
      <w:color w:val="26282F"/>
      <w:sz w:val="24"/>
      <w:szCs w:val="24"/>
      <w:lang w:eastAsia="zh-CN"/>
    </w:rPr>
  </w:style>
  <w:style w:type="character" w:styleId="ListLabel138" w:customStyle="1">
    <w:name w:val="ListLabel 138"/>
    <w:uiPriority w:val="99"/>
    <w:qFormat/>
    <w:rsid w:val="009079a3"/>
    <w:rPr>
      <w:color w:val="00000A"/>
      <w:sz w:val="28"/>
      <w:szCs w:val="28"/>
    </w:rPr>
  </w:style>
  <w:style w:type="character" w:styleId="HeaderChar" w:customStyle="1">
    <w:name w:val="Header Char"/>
    <w:basedOn w:val="DefaultParagraphFont"/>
    <w:link w:val="Header"/>
    <w:uiPriority w:val="99"/>
    <w:qFormat/>
    <w:locked/>
    <w:rsid w:val="009079a3"/>
    <w:rPr>
      <w:rFonts w:ascii="Times New Roman" w:hAnsi="Times New Roman" w:cs="Times New Roman"/>
      <w:sz w:val="22"/>
      <w:szCs w:val="22"/>
      <w:lang w:eastAsia="zh-CN"/>
    </w:rPr>
  </w:style>
  <w:style w:type="character" w:styleId="FooterChar" w:customStyle="1">
    <w:name w:val="Footer Char"/>
    <w:basedOn w:val="DefaultParagraphFont"/>
    <w:link w:val="Footer"/>
    <w:uiPriority w:val="99"/>
    <w:qFormat/>
    <w:locked/>
    <w:rsid w:val="009079a3"/>
    <w:rPr>
      <w:rFonts w:ascii="Times New Roman" w:hAnsi="Times New Roman" w:cs="Times New Roman"/>
      <w:sz w:val="22"/>
      <w:szCs w:val="22"/>
      <w:lang w:eastAsia="zh-CN"/>
    </w:rPr>
  </w:style>
  <w:style w:type="character" w:styleId="Appleconvertedspace" w:customStyle="1">
    <w:name w:val="apple-converted-space"/>
    <w:basedOn w:val="DefaultParagraphFont"/>
    <w:uiPriority w:val="99"/>
    <w:qFormat/>
    <w:rsid w:val="00763a67"/>
    <w:rPr/>
  </w:style>
  <w:style w:type="character" w:styleId="Pagenumber">
    <w:name w:val="page number"/>
    <w:basedOn w:val="DefaultParagraphFont"/>
    <w:uiPriority w:val="99"/>
    <w:qFormat/>
    <w:locked/>
    <w:rsid w:val="00e32812"/>
    <w:rPr/>
  </w:style>
  <w:style w:type="character" w:styleId="ListLabel139">
    <w:name w:val="ListLabel 139"/>
    <w:qFormat/>
    <w:rPr>
      <w:rFonts w:eastAsia="Times New Roman"/>
      <w:b w:val="false"/>
      <w:bCs w:val="false"/>
      <w:i w:val="false"/>
      <w:iCs w:val="false"/>
      <w:spacing w:val="-2"/>
      <w:w w:val="100"/>
      <w:sz w:val="24"/>
      <w:szCs w:val="24"/>
    </w:rPr>
  </w:style>
  <w:style w:type="character" w:styleId="ListLabel140">
    <w:name w:val="ListLabel 140"/>
    <w:qFormat/>
    <w:rPr>
      <w:rFonts w:cs="Symbol"/>
    </w:rPr>
  </w:style>
  <w:style w:type="character" w:styleId="ListLabel141">
    <w:name w:val="ListLabel 141"/>
    <w:qFormat/>
    <w:rPr>
      <w:rFonts w:cs="Symbol"/>
    </w:rPr>
  </w:style>
  <w:style w:type="character" w:styleId="ListLabel142">
    <w:name w:val="ListLabel 142"/>
    <w:qFormat/>
    <w:rPr>
      <w:rFonts w:cs="Symbol"/>
    </w:rPr>
  </w:style>
  <w:style w:type="character" w:styleId="ListLabel143">
    <w:name w:val="ListLabel 143"/>
    <w:qFormat/>
    <w:rPr>
      <w:rFonts w:cs="Symbol"/>
    </w:rPr>
  </w:style>
  <w:style w:type="character" w:styleId="ListLabel144">
    <w:name w:val="ListLabel 144"/>
    <w:qFormat/>
    <w:rPr>
      <w:rFonts w:cs="Symbol"/>
    </w:rPr>
  </w:style>
  <w:style w:type="character" w:styleId="ListLabel145">
    <w:name w:val="ListLabel 145"/>
    <w:qFormat/>
    <w:rPr>
      <w:rFonts w:cs="Symbol"/>
    </w:rPr>
  </w:style>
  <w:style w:type="character" w:styleId="ListLabel146">
    <w:name w:val="ListLabel 146"/>
    <w:qFormat/>
    <w:rPr>
      <w:rFonts w:cs="Symbol"/>
    </w:rPr>
  </w:style>
  <w:style w:type="character" w:styleId="ListLabel147">
    <w:name w:val="ListLabel 147"/>
    <w:qFormat/>
    <w:rPr>
      <w:rFonts w:cs="Symbol"/>
    </w:rPr>
  </w:style>
  <w:style w:type="character" w:styleId="ListLabel148">
    <w:name w:val="ListLabel 148"/>
    <w:qFormat/>
    <w:rPr>
      <w:w w:val="92"/>
    </w:rPr>
  </w:style>
  <w:style w:type="character" w:styleId="ListLabel149">
    <w:name w:val="ListLabel 149"/>
    <w:qFormat/>
    <w:rPr>
      <w:b/>
      <w:bCs/>
      <w:sz w:val="24"/>
      <w:szCs w:val="24"/>
    </w:rPr>
  </w:style>
  <w:style w:type="character" w:styleId="ListLabel150">
    <w:name w:val="ListLabel 150"/>
    <w:qFormat/>
    <w:rPr>
      <w:sz w:val="24"/>
      <w:szCs w:val="24"/>
    </w:rPr>
  </w:style>
  <w:style w:type="character" w:styleId="ListLabel151">
    <w:name w:val="ListLabel 151"/>
    <w:qFormat/>
    <w:rPr>
      <w:rFonts w:cs="Liberation Serif"/>
    </w:rPr>
  </w:style>
  <w:style w:type="character" w:styleId="ListLabel152">
    <w:name w:val="ListLabel 152"/>
    <w:qFormat/>
    <w:rPr>
      <w:rFonts w:cs="Liberation Serif"/>
    </w:rPr>
  </w:style>
  <w:style w:type="character" w:styleId="ListLabel153">
    <w:name w:val="ListLabel 153"/>
    <w:qFormat/>
    <w:rPr>
      <w:rFonts w:cs="Liberation Serif"/>
    </w:rPr>
  </w:style>
  <w:style w:type="character" w:styleId="ListLabel154">
    <w:name w:val="ListLabel 154"/>
    <w:qFormat/>
    <w:rPr>
      <w:rFonts w:cs="Liberation Serif"/>
    </w:rPr>
  </w:style>
  <w:style w:type="character" w:styleId="ListLabel155">
    <w:name w:val="ListLabel 155"/>
    <w:qFormat/>
    <w:rPr>
      <w:rFonts w:cs="Liberation Serif"/>
    </w:rPr>
  </w:style>
  <w:style w:type="character" w:styleId="ListLabel156">
    <w:name w:val="ListLabel 156"/>
    <w:qFormat/>
    <w:rPr>
      <w:rFonts w:eastAsia="Times New Roman"/>
      <w:b w:val="false"/>
      <w:bCs w:val="false"/>
      <w:i w:val="false"/>
      <w:iCs w:val="false"/>
      <w:w w:val="88"/>
      <w:sz w:val="25"/>
      <w:szCs w:val="25"/>
    </w:rPr>
  </w:style>
  <w:style w:type="character" w:styleId="ListLabel157">
    <w:name w:val="ListLabel 157"/>
    <w:qFormat/>
    <w:rPr>
      <w:rFonts w:cs="Times New Roman"/>
      <w:b w:val="false"/>
      <w:bCs w:val="false"/>
      <w:i w:val="false"/>
      <w:iCs w:val="false"/>
      <w:w w:val="96"/>
      <w:sz w:val="25"/>
      <w:szCs w:val="25"/>
    </w:rPr>
  </w:style>
  <w:style w:type="character" w:styleId="ListLabel158">
    <w:name w:val="ListLabel 158"/>
    <w:qFormat/>
    <w:rPr>
      <w:rFonts w:cs="Liberation Serif"/>
    </w:rPr>
  </w:style>
  <w:style w:type="character" w:styleId="ListLabel159">
    <w:name w:val="ListLabel 159"/>
    <w:qFormat/>
    <w:rPr>
      <w:rFonts w:cs="Liberation Serif"/>
    </w:rPr>
  </w:style>
  <w:style w:type="character" w:styleId="ListLabel160">
    <w:name w:val="ListLabel 160"/>
    <w:qFormat/>
    <w:rPr>
      <w:rFonts w:cs="Liberation Serif"/>
    </w:rPr>
  </w:style>
  <w:style w:type="character" w:styleId="ListLabel161">
    <w:name w:val="ListLabel 161"/>
    <w:qFormat/>
    <w:rPr>
      <w:rFonts w:cs="Liberation Serif"/>
    </w:rPr>
  </w:style>
  <w:style w:type="character" w:styleId="ListLabel162">
    <w:name w:val="ListLabel 162"/>
    <w:qFormat/>
    <w:rPr>
      <w:rFonts w:cs="Liberation Serif"/>
    </w:rPr>
  </w:style>
  <w:style w:type="character" w:styleId="ListLabel163">
    <w:name w:val="ListLabel 163"/>
    <w:qFormat/>
    <w:rPr>
      <w:rFonts w:eastAsia="Times New Roman"/>
      <w:b w:val="false"/>
      <w:bCs w:val="false"/>
      <w:i w:val="false"/>
      <w:iCs w:val="false"/>
      <w:w w:val="88"/>
      <w:sz w:val="25"/>
      <w:szCs w:val="25"/>
    </w:rPr>
  </w:style>
  <w:style w:type="character" w:styleId="ListLabel164">
    <w:name w:val="ListLabel 164"/>
    <w:qFormat/>
    <w:rPr>
      <w:rFonts w:eastAsia="Times New Roman"/>
      <w:b w:val="false"/>
      <w:bCs w:val="false"/>
      <w:i w:val="false"/>
      <w:iCs w:val="false"/>
      <w:w w:val="88"/>
      <w:sz w:val="25"/>
      <w:szCs w:val="25"/>
    </w:rPr>
  </w:style>
  <w:style w:type="character" w:styleId="ListLabel165">
    <w:name w:val="ListLabel 165"/>
    <w:qFormat/>
    <w:rPr>
      <w:rFonts w:cs="Liberation Serif"/>
    </w:rPr>
  </w:style>
  <w:style w:type="character" w:styleId="ListLabel166">
    <w:name w:val="ListLabel 166"/>
    <w:qFormat/>
    <w:rPr>
      <w:rFonts w:cs="Liberation Serif"/>
    </w:rPr>
  </w:style>
  <w:style w:type="character" w:styleId="ListLabel167">
    <w:name w:val="ListLabel 167"/>
    <w:qFormat/>
    <w:rPr>
      <w:rFonts w:cs="Liberation Serif"/>
    </w:rPr>
  </w:style>
  <w:style w:type="character" w:styleId="ListLabel168">
    <w:name w:val="ListLabel 168"/>
    <w:qFormat/>
    <w:rPr>
      <w:rFonts w:cs="Liberation Serif"/>
    </w:rPr>
  </w:style>
  <w:style w:type="character" w:styleId="ListLabel169">
    <w:name w:val="ListLabel 169"/>
    <w:qFormat/>
    <w:rPr>
      <w:rFonts w:cs="Liberation Serif"/>
    </w:rPr>
  </w:style>
  <w:style w:type="character" w:styleId="ListLabel170">
    <w:name w:val="ListLabel 170"/>
    <w:qFormat/>
    <w:rPr>
      <w:rFonts w:eastAsia="Times New Roman"/>
      <w:b w:val="false"/>
      <w:bCs w:val="false"/>
      <w:i w:val="false"/>
      <w:iCs w:val="false"/>
      <w:w w:val="88"/>
      <w:sz w:val="25"/>
      <w:szCs w:val="25"/>
    </w:rPr>
  </w:style>
  <w:style w:type="character" w:styleId="ListLabel171">
    <w:name w:val="ListLabel 171"/>
    <w:qFormat/>
    <w:rPr>
      <w:rFonts w:eastAsia="Times New Roman"/>
      <w:b w:val="false"/>
      <w:bCs w:val="false"/>
      <w:i w:val="false"/>
      <w:iCs w:val="false"/>
      <w:spacing w:val="0"/>
      <w:w w:val="100"/>
      <w:sz w:val="24"/>
      <w:szCs w:val="24"/>
    </w:rPr>
  </w:style>
  <w:style w:type="character" w:styleId="ListLabel172">
    <w:name w:val="ListLabel 172"/>
    <w:qFormat/>
    <w:rPr>
      <w:rFonts w:eastAsia="Times New Roman"/>
      <w:b w:val="false"/>
      <w:bCs w:val="false"/>
      <w:i w:val="false"/>
      <w:iCs w:val="false"/>
      <w:spacing w:val="0"/>
      <w:w w:val="100"/>
      <w:sz w:val="24"/>
      <w:szCs w:val="24"/>
    </w:rPr>
  </w:style>
  <w:style w:type="character" w:styleId="ListLabel173">
    <w:name w:val="ListLabel 173"/>
    <w:qFormat/>
    <w:rPr>
      <w:rFonts w:eastAsia="Times New Roman"/>
      <w:b w:val="false"/>
      <w:bCs w:val="false"/>
      <w:i w:val="false"/>
      <w:iCs w:val="false"/>
      <w:spacing w:val="-4"/>
      <w:w w:val="100"/>
      <w:sz w:val="24"/>
      <w:szCs w:val="24"/>
    </w:rPr>
  </w:style>
  <w:style w:type="character" w:styleId="ListLabel174">
    <w:name w:val="ListLabel 174"/>
    <w:qFormat/>
    <w:rPr>
      <w:rFonts w:eastAsia="Times New Roman"/>
      <w:b w:val="false"/>
      <w:bCs w:val="false"/>
      <w:i w:val="false"/>
      <w:iCs w:val="false"/>
      <w:spacing w:val="-4"/>
      <w:w w:val="100"/>
      <w:sz w:val="24"/>
      <w:szCs w:val="24"/>
    </w:rPr>
  </w:style>
  <w:style w:type="character" w:styleId="ListLabel175">
    <w:name w:val="ListLabel 175"/>
    <w:qFormat/>
    <w:rPr>
      <w:rFonts w:eastAsia="Times New Roman"/>
      <w:b w:val="false"/>
      <w:bCs w:val="false"/>
      <w:i w:val="false"/>
      <w:iCs w:val="false"/>
      <w:spacing w:val="0"/>
      <w:w w:val="100"/>
      <w:sz w:val="24"/>
      <w:szCs w:val="24"/>
    </w:rPr>
  </w:style>
  <w:style w:type="character" w:styleId="ListLabel176">
    <w:name w:val="ListLabel 176"/>
    <w:qFormat/>
    <w:rPr>
      <w:rFonts w:eastAsia="Times New Roman"/>
      <w:b w:val="false"/>
      <w:bCs w:val="false"/>
      <w:i w:val="false"/>
      <w:iCs w:val="false"/>
      <w:spacing w:val="0"/>
      <w:w w:val="100"/>
      <w:sz w:val="24"/>
      <w:szCs w:val="24"/>
    </w:rPr>
  </w:style>
  <w:style w:type="character" w:styleId="ListLabel177">
    <w:name w:val="ListLabel 177"/>
    <w:qFormat/>
    <w:rPr>
      <w:rFonts w:eastAsia="Times New Roman"/>
      <w:b w:val="false"/>
      <w:bCs w:val="false"/>
      <w:i w:val="false"/>
      <w:iCs w:val="false"/>
      <w:spacing w:val="0"/>
      <w:w w:val="100"/>
      <w:sz w:val="24"/>
      <w:szCs w:val="24"/>
    </w:rPr>
  </w:style>
  <w:style w:type="character" w:styleId="ListLabel178">
    <w:name w:val="ListLabel 178"/>
    <w:qFormat/>
    <w:rPr>
      <w:w w:val="100"/>
    </w:rPr>
  </w:style>
  <w:style w:type="character" w:styleId="ListLabel179">
    <w:name w:val="ListLabel 179"/>
    <w:qFormat/>
    <w:rPr>
      <w:rFonts w:eastAsia="Times New Roman"/>
      <w:b w:val="false"/>
      <w:bCs w:val="false"/>
      <w:i w:val="false"/>
      <w:iCs w:val="false"/>
      <w:w w:val="100"/>
      <w:sz w:val="24"/>
      <w:szCs w:val="24"/>
    </w:rPr>
  </w:style>
  <w:style w:type="character" w:styleId="ListLabel180">
    <w:name w:val="ListLabel 180"/>
    <w:qFormat/>
    <w:rPr>
      <w:rFonts w:eastAsia="Times New Roman"/>
      <w:b w:val="false"/>
      <w:bCs w:val="false"/>
      <w:i w:val="false"/>
      <w:iCs w:val="false"/>
      <w:spacing w:val="0"/>
      <w:w w:val="100"/>
      <w:sz w:val="24"/>
      <w:szCs w:val="24"/>
    </w:rPr>
  </w:style>
  <w:style w:type="character" w:styleId="ListLabel181">
    <w:name w:val="ListLabel 181"/>
    <w:qFormat/>
    <w:rPr>
      <w:rFonts w:eastAsia="Times New Roman"/>
      <w:b w:val="false"/>
      <w:bCs w:val="false"/>
      <w:i w:val="false"/>
      <w:iCs w:val="false"/>
      <w:w w:val="100"/>
      <w:sz w:val="24"/>
      <w:szCs w:val="24"/>
    </w:rPr>
  </w:style>
  <w:style w:type="character" w:styleId="ListLabel182">
    <w:name w:val="ListLabel 182"/>
    <w:qFormat/>
    <w:rPr>
      <w:rFonts w:eastAsia="Times New Roman"/>
      <w:b w:val="false"/>
      <w:bCs w:val="false"/>
      <w:i w:val="false"/>
      <w:iCs w:val="false"/>
      <w:w w:val="100"/>
      <w:sz w:val="24"/>
      <w:szCs w:val="24"/>
    </w:rPr>
  </w:style>
  <w:style w:type="character" w:styleId="ListLabel183">
    <w:name w:val="ListLabel 183"/>
    <w:qFormat/>
    <w:rPr>
      <w:rFonts w:eastAsia="Times New Roman"/>
      <w:b w:val="false"/>
      <w:bCs w:val="false"/>
      <w:i w:val="false"/>
      <w:iCs w:val="false"/>
      <w:spacing w:val="0"/>
      <w:w w:val="100"/>
      <w:sz w:val="24"/>
      <w:szCs w:val="24"/>
    </w:rPr>
  </w:style>
  <w:style w:type="character" w:styleId="ListLabel184">
    <w:name w:val="ListLabel 184"/>
    <w:qFormat/>
    <w:rPr>
      <w:rFonts w:eastAsia="Times New Roman"/>
      <w:b w:val="false"/>
      <w:bCs w:val="false"/>
      <w:i w:val="false"/>
      <w:iCs w:val="false"/>
      <w:spacing w:val="0"/>
      <w:w w:val="100"/>
      <w:sz w:val="24"/>
      <w:szCs w:val="24"/>
    </w:rPr>
  </w:style>
  <w:style w:type="character" w:styleId="ListLabel185">
    <w:name w:val="ListLabel 185"/>
    <w:qFormat/>
    <w:rPr>
      <w:sz w:val="24"/>
      <w:szCs w:val="24"/>
    </w:rPr>
  </w:style>
  <w:style w:type="character" w:styleId="ListLabel186">
    <w:name w:val="ListLabel 186"/>
    <w:qFormat/>
    <w:rPr>
      <w:sz w:val="24"/>
      <w:szCs w:val="24"/>
    </w:rPr>
  </w:style>
  <w:style w:type="character" w:styleId="ListLabel187">
    <w:name w:val="ListLabel 187"/>
    <w:qFormat/>
    <w:rPr>
      <w:sz w:val="24"/>
      <w:szCs w:val="24"/>
    </w:rPr>
  </w:style>
  <w:style w:type="character" w:styleId="ListLabel188">
    <w:name w:val="ListLabel 188"/>
    <w:qFormat/>
    <w:rPr>
      <w:sz w:val="24"/>
      <w:szCs w:val="24"/>
    </w:rPr>
  </w:style>
  <w:style w:type="character" w:styleId="ListLabel189">
    <w:name w:val="ListLabel 189"/>
    <w:qFormat/>
    <w:rPr>
      <w:rFonts w:eastAsia="Times New Roman"/>
      <w:b w:val="false"/>
      <w:bCs w:val="false"/>
      <w:i w:val="false"/>
      <w:iCs w:val="false"/>
      <w:spacing w:val="-2"/>
      <w:w w:val="100"/>
      <w:sz w:val="24"/>
      <w:szCs w:val="24"/>
    </w:rPr>
  </w:style>
  <w:style w:type="character" w:styleId="ListLabel190">
    <w:name w:val="ListLabel 190"/>
    <w:qFormat/>
    <w:rPr>
      <w:rFonts w:cs="Symbol"/>
    </w:rPr>
  </w:style>
  <w:style w:type="character" w:styleId="ListLabel191">
    <w:name w:val="ListLabel 191"/>
    <w:qFormat/>
    <w:rPr>
      <w:rFonts w:cs="Symbol"/>
    </w:rPr>
  </w:style>
  <w:style w:type="character" w:styleId="ListLabel192">
    <w:name w:val="ListLabel 192"/>
    <w:qFormat/>
    <w:rPr>
      <w:rFonts w:cs="Symbol"/>
    </w:rPr>
  </w:style>
  <w:style w:type="character" w:styleId="ListLabel193">
    <w:name w:val="ListLabel 193"/>
    <w:qFormat/>
    <w:rPr>
      <w:rFonts w:cs="Symbol"/>
    </w:rPr>
  </w:style>
  <w:style w:type="character" w:styleId="ListLabel194">
    <w:name w:val="ListLabel 194"/>
    <w:qFormat/>
    <w:rPr>
      <w:rFonts w:cs="Symbol"/>
    </w:rPr>
  </w:style>
  <w:style w:type="character" w:styleId="ListLabel195">
    <w:name w:val="ListLabel 195"/>
    <w:qFormat/>
    <w:rPr>
      <w:rFonts w:cs="Symbol"/>
    </w:rPr>
  </w:style>
  <w:style w:type="character" w:styleId="ListLabel196">
    <w:name w:val="ListLabel 196"/>
    <w:qFormat/>
    <w:rPr>
      <w:rFonts w:cs="Symbol"/>
    </w:rPr>
  </w:style>
  <w:style w:type="character" w:styleId="ListLabel197">
    <w:name w:val="ListLabel 197"/>
    <w:qFormat/>
    <w:rPr>
      <w:rFonts w:cs="Symbol"/>
    </w:rPr>
  </w:style>
  <w:style w:type="character" w:styleId="ListLabel198">
    <w:name w:val="ListLabel 198"/>
    <w:qFormat/>
    <w:rPr>
      <w:w w:val="92"/>
    </w:rPr>
  </w:style>
  <w:style w:type="character" w:styleId="ListLabel199">
    <w:name w:val="ListLabel 199"/>
    <w:qFormat/>
    <w:rPr>
      <w:b/>
      <w:bCs/>
      <w:sz w:val="24"/>
      <w:szCs w:val="24"/>
    </w:rPr>
  </w:style>
  <w:style w:type="character" w:styleId="ListLabel200">
    <w:name w:val="ListLabel 200"/>
    <w:qFormat/>
    <w:rPr>
      <w:sz w:val="24"/>
      <w:szCs w:val="24"/>
    </w:rPr>
  </w:style>
  <w:style w:type="character" w:styleId="ListLabel201">
    <w:name w:val="ListLabel 201"/>
    <w:qFormat/>
    <w:rPr>
      <w:rFonts w:cs="Liberation Serif"/>
    </w:rPr>
  </w:style>
  <w:style w:type="character" w:styleId="ListLabel202">
    <w:name w:val="ListLabel 202"/>
    <w:qFormat/>
    <w:rPr>
      <w:rFonts w:cs="Liberation Serif"/>
    </w:rPr>
  </w:style>
  <w:style w:type="character" w:styleId="ListLabel203">
    <w:name w:val="ListLabel 203"/>
    <w:qFormat/>
    <w:rPr>
      <w:rFonts w:cs="Liberation Serif"/>
    </w:rPr>
  </w:style>
  <w:style w:type="character" w:styleId="ListLabel204">
    <w:name w:val="ListLabel 204"/>
    <w:qFormat/>
    <w:rPr>
      <w:rFonts w:cs="Liberation Serif"/>
    </w:rPr>
  </w:style>
  <w:style w:type="character" w:styleId="ListLabel205">
    <w:name w:val="ListLabel 205"/>
    <w:qFormat/>
    <w:rPr>
      <w:rFonts w:cs="Liberation Serif"/>
    </w:rPr>
  </w:style>
  <w:style w:type="character" w:styleId="ListLabel206">
    <w:name w:val="ListLabel 206"/>
    <w:qFormat/>
    <w:rPr>
      <w:rFonts w:eastAsia="Times New Roman"/>
      <w:b w:val="false"/>
      <w:bCs w:val="false"/>
      <w:i w:val="false"/>
      <w:iCs w:val="false"/>
      <w:w w:val="88"/>
      <w:sz w:val="25"/>
      <w:szCs w:val="25"/>
    </w:rPr>
  </w:style>
  <w:style w:type="character" w:styleId="ListLabel207">
    <w:name w:val="ListLabel 207"/>
    <w:qFormat/>
    <w:rPr>
      <w:rFonts w:cs="Times New Roman"/>
      <w:b w:val="false"/>
      <w:bCs w:val="false"/>
      <w:i w:val="false"/>
      <w:iCs w:val="false"/>
      <w:w w:val="96"/>
      <w:sz w:val="25"/>
      <w:szCs w:val="25"/>
    </w:rPr>
  </w:style>
  <w:style w:type="character" w:styleId="ListLabel208">
    <w:name w:val="ListLabel 208"/>
    <w:qFormat/>
    <w:rPr>
      <w:rFonts w:cs="Liberation Serif"/>
    </w:rPr>
  </w:style>
  <w:style w:type="character" w:styleId="ListLabel209">
    <w:name w:val="ListLabel 209"/>
    <w:qFormat/>
    <w:rPr>
      <w:rFonts w:cs="Liberation Serif"/>
    </w:rPr>
  </w:style>
  <w:style w:type="character" w:styleId="ListLabel210">
    <w:name w:val="ListLabel 210"/>
    <w:qFormat/>
    <w:rPr>
      <w:rFonts w:cs="Liberation Serif"/>
    </w:rPr>
  </w:style>
  <w:style w:type="character" w:styleId="ListLabel211">
    <w:name w:val="ListLabel 211"/>
    <w:qFormat/>
    <w:rPr>
      <w:rFonts w:cs="Liberation Serif"/>
    </w:rPr>
  </w:style>
  <w:style w:type="character" w:styleId="ListLabel212">
    <w:name w:val="ListLabel 212"/>
    <w:qFormat/>
    <w:rPr>
      <w:rFonts w:cs="Liberation Serif"/>
    </w:rPr>
  </w:style>
  <w:style w:type="character" w:styleId="ListLabel213">
    <w:name w:val="ListLabel 213"/>
    <w:qFormat/>
    <w:rPr>
      <w:rFonts w:eastAsia="Times New Roman"/>
      <w:b w:val="false"/>
      <w:bCs w:val="false"/>
      <w:i w:val="false"/>
      <w:iCs w:val="false"/>
      <w:w w:val="88"/>
      <w:sz w:val="25"/>
      <w:szCs w:val="25"/>
    </w:rPr>
  </w:style>
  <w:style w:type="character" w:styleId="ListLabel214">
    <w:name w:val="ListLabel 214"/>
    <w:qFormat/>
    <w:rPr>
      <w:rFonts w:eastAsia="Times New Roman"/>
      <w:b w:val="false"/>
      <w:bCs w:val="false"/>
      <w:i w:val="false"/>
      <w:iCs w:val="false"/>
      <w:w w:val="88"/>
      <w:sz w:val="25"/>
      <w:szCs w:val="25"/>
    </w:rPr>
  </w:style>
  <w:style w:type="character" w:styleId="ListLabel215">
    <w:name w:val="ListLabel 215"/>
    <w:qFormat/>
    <w:rPr>
      <w:rFonts w:cs="Liberation Serif"/>
    </w:rPr>
  </w:style>
  <w:style w:type="character" w:styleId="ListLabel216">
    <w:name w:val="ListLabel 216"/>
    <w:qFormat/>
    <w:rPr>
      <w:rFonts w:cs="Liberation Serif"/>
    </w:rPr>
  </w:style>
  <w:style w:type="character" w:styleId="ListLabel217">
    <w:name w:val="ListLabel 217"/>
    <w:qFormat/>
    <w:rPr>
      <w:rFonts w:cs="Liberation Serif"/>
    </w:rPr>
  </w:style>
  <w:style w:type="character" w:styleId="ListLabel218">
    <w:name w:val="ListLabel 218"/>
    <w:qFormat/>
    <w:rPr>
      <w:rFonts w:cs="Liberation Serif"/>
    </w:rPr>
  </w:style>
  <w:style w:type="character" w:styleId="ListLabel219">
    <w:name w:val="ListLabel 219"/>
    <w:qFormat/>
    <w:rPr>
      <w:rFonts w:cs="Liberation Serif"/>
    </w:rPr>
  </w:style>
  <w:style w:type="character" w:styleId="ListLabel220">
    <w:name w:val="ListLabel 220"/>
    <w:qFormat/>
    <w:rPr>
      <w:rFonts w:eastAsia="Times New Roman"/>
      <w:b w:val="false"/>
      <w:bCs w:val="false"/>
      <w:i w:val="false"/>
      <w:iCs w:val="false"/>
      <w:w w:val="88"/>
      <w:sz w:val="25"/>
      <w:szCs w:val="25"/>
    </w:rPr>
  </w:style>
  <w:style w:type="character" w:styleId="ListLabel221">
    <w:name w:val="ListLabel 221"/>
    <w:qFormat/>
    <w:rPr>
      <w:rFonts w:cs="Symbol"/>
    </w:rPr>
  </w:style>
  <w:style w:type="character" w:styleId="ListLabel222">
    <w:name w:val="ListLabel 222"/>
    <w:qFormat/>
    <w:rPr>
      <w:rFonts w:cs="Symbol"/>
    </w:rPr>
  </w:style>
  <w:style w:type="character" w:styleId="ListLabel223">
    <w:name w:val="ListLabel 223"/>
    <w:qFormat/>
    <w:rPr>
      <w:rFonts w:cs="Symbol"/>
    </w:rPr>
  </w:style>
  <w:style w:type="character" w:styleId="ListLabel224">
    <w:name w:val="ListLabel 224"/>
    <w:qFormat/>
    <w:rPr>
      <w:rFonts w:cs="Symbol"/>
    </w:rPr>
  </w:style>
  <w:style w:type="character" w:styleId="ListLabel225">
    <w:name w:val="ListLabel 225"/>
    <w:qFormat/>
    <w:rPr>
      <w:rFonts w:cs="Symbol"/>
    </w:rPr>
  </w:style>
  <w:style w:type="character" w:styleId="ListLabel226">
    <w:name w:val="ListLabel 226"/>
    <w:qFormat/>
    <w:rPr>
      <w:rFonts w:cs="Symbol"/>
    </w:rPr>
  </w:style>
  <w:style w:type="character" w:styleId="ListLabel227">
    <w:name w:val="ListLabel 227"/>
    <w:qFormat/>
    <w:rPr>
      <w:rFonts w:cs="Symbol"/>
    </w:rPr>
  </w:style>
  <w:style w:type="character" w:styleId="ListLabel228">
    <w:name w:val="ListLabel 228"/>
    <w:qFormat/>
    <w:rPr>
      <w:rFonts w:eastAsia="Times New Roman"/>
      <w:b w:val="false"/>
      <w:bCs w:val="false"/>
      <w:i w:val="false"/>
      <w:iCs w:val="false"/>
      <w:spacing w:val="-4"/>
      <w:w w:val="100"/>
      <w:sz w:val="24"/>
      <w:szCs w:val="24"/>
    </w:rPr>
  </w:style>
  <w:style w:type="character" w:styleId="ListLabel229">
    <w:name w:val="ListLabel 229"/>
    <w:qFormat/>
    <w:rPr>
      <w:rFonts w:cs="Symbol"/>
    </w:rPr>
  </w:style>
  <w:style w:type="character" w:styleId="ListLabel230">
    <w:name w:val="ListLabel 230"/>
    <w:qFormat/>
    <w:rPr>
      <w:rFonts w:cs="Symbol"/>
    </w:rPr>
  </w:style>
  <w:style w:type="character" w:styleId="ListLabel231">
    <w:name w:val="ListLabel 231"/>
    <w:qFormat/>
    <w:rPr>
      <w:rFonts w:cs="Symbol"/>
    </w:rPr>
  </w:style>
  <w:style w:type="character" w:styleId="ListLabel232">
    <w:name w:val="ListLabel 232"/>
    <w:qFormat/>
    <w:rPr>
      <w:rFonts w:cs="Symbol"/>
    </w:rPr>
  </w:style>
  <w:style w:type="character" w:styleId="ListLabel233">
    <w:name w:val="ListLabel 233"/>
    <w:qFormat/>
    <w:rPr>
      <w:rFonts w:cs="Symbol"/>
    </w:rPr>
  </w:style>
  <w:style w:type="character" w:styleId="ListLabel234">
    <w:name w:val="ListLabel 234"/>
    <w:qFormat/>
    <w:rPr>
      <w:rFonts w:cs="Symbol"/>
    </w:rPr>
  </w:style>
  <w:style w:type="character" w:styleId="ListLabel235">
    <w:name w:val="ListLabel 235"/>
    <w:qFormat/>
    <w:rPr>
      <w:rFonts w:cs="Symbol"/>
    </w:rPr>
  </w:style>
  <w:style w:type="character" w:styleId="ListLabel236">
    <w:name w:val="ListLabel 236"/>
    <w:qFormat/>
    <w:rPr>
      <w:rFonts w:cs="Symbol"/>
    </w:rPr>
  </w:style>
  <w:style w:type="character" w:styleId="ListLabel237">
    <w:name w:val="ListLabel 237"/>
    <w:qFormat/>
    <w:rPr>
      <w:rFonts w:eastAsia="Times New Roman"/>
      <w:b w:val="false"/>
      <w:bCs w:val="false"/>
      <w:i w:val="false"/>
      <w:iCs w:val="false"/>
      <w:spacing w:val="-4"/>
      <w:w w:val="100"/>
      <w:sz w:val="24"/>
      <w:szCs w:val="24"/>
    </w:rPr>
  </w:style>
  <w:style w:type="character" w:styleId="ListLabel238">
    <w:name w:val="ListLabel 238"/>
    <w:qFormat/>
    <w:rPr>
      <w:rFonts w:cs="Symbol"/>
    </w:rPr>
  </w:style>
  <w:style w:type="character" w:styleId="ListLabel239">
    <w:name w:val="ListLabel 239"/>
    <w:qFormat/>
    <w:rPr>
      <w:rFonts w:cs="Symbol"/>
    </w:rPr>
  </w:style>
  <w:style w:type="character" w:styleId="ListLabel240">
    <w:name w:val="ListLabel 240"/>
    <w:qFormat/>
    <w:rPr>
      <w:rFonts w:cs="Symbol"/>
    </w:rPr>
  </w:style>
  <w:style w:type="character" w:styleId="ListLabel241">
    <w:name w:val="ListLabel 241"/>
    <w:qFormat/>
    <w:rPr>
      <w:rFonts w:cs="Symbol"/>
    </w:rPr>
  </w:style>
  <w:style w:type="character" w:styleId="ListLabel242">
    <w:name w:val="ListLabel 242"/>
    <w:qFormat/>
    <w:rPr>
      <w:rFonts w:cs="Symbol"/>
    </w:rPr>
  </w:style>
  <w:style w:type="character" w:styleId="ListLabel243">
    <w:name w:val="ListLabel 243"/>
    <w:qFormat/>
    <w:rPr>
      <w:rFonts w:cs="Symbol"/>
    </w:rPr>
  </w:style>
  <w:style w:type="character" w:styleId="ListLabel244">
    <w:name w:val="ListLabel 244"/>
    <w:qFormat/>
    <w:rPr>
      <w:rFonts w:cs="Symbol"/>
    </w:rPr>
  </w:style>
  <w:style w:type="character" w:styleId="ListLabel245">
    <w:name w:val="ListLabel 245"/>
    <w:qFormat/>
    <w:rPr>
      <w:rFonts w:cs="Symbol"/>
    </w:rPr>
  </w:style>
  <w:style w:type="character" w:styleId="ListLabel246">
    <w:name w:val="ListLabel 246"/>
    <w:qFormat/>
    <w:rPr>
      <w:rFonts w:eastAsia="Times New Roman"/>
      <w:b w:val="false"/>
      <w:bCs w:val="false"/>
      <w:i w:val="false"/>
      <w:iCs w:val="false"/>
      <w:spacing w:val="0"/>
      <w:w w:val="100"/>
      <w:sz w:val="24"/>
      <w:szCs w:val="24"/>
    </w:rPr>
  </w:style>
  <w:style w:type="character" w:styleId="ListLabel247">
    <w:name w:val="ListLabel 247"/>
    <w:qFormat/>
    <w:rPr>
      <w:rFonts w:cs="Symbol"/>
    </w:rPr>
  </w:style>
  <w:style w:type="character" w:styleId="ListLabel248">
    <w:name w:val="ListLabel 248"/>
    <w:qFormat/>
    <w:rPr>
      <w:rFonts w:cs="Symbol"/>
    </w:rPr>
  </w:style>
  <w:style w:type="character" w:styleId="ListLabel249">
    <w:name w:val="ListLabel 249"/>
    <w:qFormat/>
    <w:rPr>
      <w:rFonts w:cs="Symbol"/>
    </w:rPr>
  </w:style>
  <w:style w:type="character" w:styleId="ListLabel250">
    <w:name w:val="ListLabel 250"/>
    <w:qFormat/>
    <w:rPr>
      <w:rFonts w:cs="Symbol"/>
    </w:rPr>
  </w:style>
  <w:style w:type="character" w:styleId="ListLabel251">
    <w:name w:val="ListLabel 251"/>
    <w:qFormat/>
    <w:rPr>
      <w:rFonts w:cs="Symbol"/>
    </w:rPr>
  </w:style>
  <w:style w:type="character" w:styleId="ListLabel252">
    <w:name w:val="ListLabel 252"/>
    <w:qFormat/>
    <w:rPr>
      <w:rFonts w:cs="Symbol"/>
    </w:rPr>
  </w:style>
  <w:style w:type="character" w:styleId="ListLabel253">
    <w:name w:val="ListLabel 253"/>
    <w:qFormat/>
    <w:rPr>
      <w:rFonts w:cs="Symbol"/>
    </w:rPr>
  </w:style>
  <w:style w:type="character" w:styleId="ListLabel254">
    <w:name w:val="ListLabel 254"/>
    <w:qFormat/>
    <w:rPr>
      <w:rFonts w:cs="Symbol"/>
    </w:rPr>
  </w:style>
  <w:style w:type="character" w:styleId="ListLabel255">
    <w:name w:val="ListLabel 255"/>
    <w:qFormat/>
    <w:rPr>
      <w:rFonts w:eastAsia="Times New Roman"/>
      <w:b w:val="false"/>
      <w:bCs w:val="false"/>
      <w:i w:val="false"/>
      <w:iCs w:val="false"/>
      <w:spacing w:val="0"/>
      <w:w w:val="100"/>
      <w:sz w:val="24"/>
      <w:szCs w:val="24"/>
    </w:rPr>
  </w:style>
  <w:style w:type="character" w:styleId="ListLabel256">
    <w:name w:val="ListLabel 256"/>
    <w:qFormat/>
    <w:rPr>
      <w:rFonts w:cs="Symbol"/>
    </w:rPr>
  </w:style>
  <w:style w:type="character" w:styleId="ListLabel257">
    <w:name w:val="ListLabel 257"/>
    <w:qFormat/>
    <w:rPr>
      <w:rFonts w:cs="Symbol"/>
    </w:rPr>
  </w:style>
  <w:style w:type="character" w:styleId="ListLabel258">
    <w:name w:val="ListLabel 258"/>
    <w:qFormat/>
    <w:rPr>
      <w:rFonts w:cs="Symbol"/>
    </w:rPr>
  </w:style>
  <w:style w:type="character" w:styleId="ListLabel259">
    <w:name w:val="ListLabel 259"/>
    <w:qFormat/>
    <w:rPr>
      <w:rFonts w:cs="Symbol"/>
    </w:rPr>
  </w:style>
  <w:style w:type="character" w:styleId="ListLabel260">
    <w:name w:val="ListLabel 260"/>
    <w:qFormat/>
    <w:rPr>
      <w:rFonts w:cs="Symbol"/>
    </w:rPr>
  </w:style>
  <w:style w:type="character" w:styleId="ListLabel261">
    <w:name w:val="ListLabel 261"/>
    <w:qFormat/>
    <w:rPr>
      <w:rFonts w:cs="Symbol"/>
    </w:rPr>
  </w:style>
  <w:style w:type="character" w:styleId="ListLabel262">
    <w:name w:val="ListLabel 262"/>
    <w:qFormat/>
    <w:rPr>
      <w:rFonts w:cs="Symbol"/>
    </w:rPr>
  </w:style>
  <w:style w:type="character" w:styleId="ListLabel263">
    <w:name w:val="ListLabel 263"/>
    <w:qFormat/>
    <w:rPr>
      <w:rFonts w:cs="Symbol"/>
    </w:rPr>
  </w:style>
  <w:style w:type="character" w:styleId="ListLabel264">
    <w:name w:val="ListLabel 264"/>
    <w:qFormat/>
    <w:rPr>
      <w:rFonts w:cs="Symbol"/>
    </w:rPr>
  </w:style>
  <w:style w:type="character" w:styleId="ListLabel265">
    <w:name w:val="ListLabel 265"/>
    <w:qFormat/>
    <w:rPr>
      <w:rFonts w:cs="Symbol"/>
    </w:rPr>
  </w:style>
  <w:style w:type="character" w:styleId="ListLabel266">
    <w:name w:val="ListLabel 266"/>
    <w:qFormat/>
    <w:rPr>
      <w:rFonts w:cs="Symbol"/>
    </w:rPr>
  </w:style>
  <w:style w:type="character" w:styleId="ListLabel267">
    <w:name w:val="ListLabel 267"/>
    <w:qFormat/>
    <w:rPr>
      <w:rFonts w:cs="Symbol"/>
    </w:rPr>
  </w:style>
  <w:style w:type="character" w:styleId="ListLabel268">
    <w:name w:val="ListLabel 268"/>
    <w:qFormat/>
    <w:rPr>
      <w:rFonts w:cs="Symbol"/>
    </w:rPr>
  </w:style>
  <w:style w:type="character" w:styleId="ListLabel269">
    <w:name w:val="ListLabel 269"/>
    <w:qFormat/>
    <w:rPr>
      <w:rFonts w:cs="Symbol"/>
    </w:rPr>
  </w:style>
  <w:style w:type="character" w:styleId="ListLabel270">
    <w:name w:val="ListLabel 270"/>
    <w:qFormat/>
    <w:rPr>
      <w:rFonts w:eastAsia="Times New Roman"/>
      <w:b w:val="false"/>
      <w:bCs w:val="false"/>
      <w:i w:val="false"/>
      <w:iCs w:val="false"/>
      <w:spacing w:val="0"/>
      <w:w w:val="100"/>
      <w:sz w:val="24"/>
      <w:szCs w:val="24"/>
    </w:rPr>
  </w:style>
  <w:style w:type="character" w:styleId="ListLabel271">
    <w:name w:val="ListLabel 271"/>
    <w:qFormat/>
    <w:rPr>
      <w:rFonts w:cs="Symbol"/>
    </w:rPr>
  </w:style>
  <w:style w:type="character" w:styleId="ListLabel272">
    <w:name w:val="ListLabel 272"/>
    <w:qFormat/>
    <w:rPr>
      <w:rFonts w:cs="Symbol"/>
    </w:rPr>
  </w:style>
  <w:style w:type="character" w:styleId="ListLabel273">
    <w:name w:val="ListLabel 273"/>
    <w:qFormat/>
    <w:rPr>
      <w:rFonts w:cs="Symbol"/>
    </w:rPr>
  </w:style>
  <w:style w:type="character" w:styleId="ListLabel274">
    <w:name w:val="ListLabel 274"/>
    <w:qFormat/>
    <w:rPr>
      <w:rFonts w:cs="Symbol"/>
    </w:rPr>
  </w:style>
  <w:style w:type="character" w:styleId="ListLabel275">
    <w:name w:val="ListLabel 275"/>
    <w:qFormat/>
    <w:rPr>
      <w:rFonts w:cs="Symbol"/>
    </w:rPr>
  </w:style>
  <w:style w:type="character" w:styleId="ListLabel276">
    <w:name w:val="ListLabel 276"/>
    <w:qFormat/>
    <w:rPr>
      <w:rFonts w:cs="Symbol"/>
    </w:rPr>
  </w:style>
  <w:style w:type="character" w:styleId="ListLabel277">
    <w:name w:val="ListLabel 277"/>
    <w:qFormat/>
    <w:rPr>
      <w:rFonts w:cs="Symbol"/>
    </w:rPr>
  </w:style>
  <w:style w:type="character" w:styleId="ListLabel278">
    <w:name w:val="ListLabel 278"/>
    <w:qFormat/>
    <w:rPr>
      <w:rFonts w:cs="Symbol"/>
    </w:rPr>
  </w:style>
  <w:style w:type="character" w:styleId="ListLabel279">
    <w:name w:val="ListLabel 279"/>
    <w:qFormat/>
    <w:rPr>
      <w:w w:val="100"/>
    </w:rPr>
  </w:style>
  <w:style w:type="character" w:styleId="ListLabel280">
    <w:name w:val="ListLabel 280"/>
    <w:qFormat/>
    <w:rPr>
      <w:rFonts w:cs="Symbol"/>
    </w:rPr>
  </w:style>
  <w:style w:type="character" w:styleId="ListLabel281">
    <w:name w:val="ListLabel 281"/>
    <w:qFormat/>
    <w:rPr>
      <w:rFonts w:cs="Symbol"/>
    </w:rPr>
  </w:style>
  <w:style w:type="character" w:styleId="ListLabel282">
    <w:name w:val="ListLabel 282"/>
    <w:qFormat/>
    <w:rPr>
      <w:rFonts w:cs="Symbol"/>
    </w:rPr>
  </w:style>
  <w:style w:type="character" w:styleId="ListLabel283">
    <w:name w:val="ListLabel 283"/>
    <w:qFormat/>
    <w:rPr>
      <w:rFonts w:cs="Symbol"/>
    </w:rPr>
  </w:style>
  <w:style w:type="character" w:styleId="ListLabel284">
    <w:name w:val="ListLabel 284"/>
    <w:qFormat/>
    <w:rPr>
      <w:rFonts w:cs="Symbol"/>
    </w:rPr>
  </w:style>
  <w:style w:type="character" w:styleId="ListLabel285">
    <w:name w:val="ListLabel 285"/>
    <w:qFormat/>
    <w:rPr>
      <w:rFonts w:eastAsia="Times New Roman"/>
      <w:b w:val="false"/>
      <w:bCs w:val="false"/>
      <w:i w:val="false"/>
      <w:iCs w:val="false"/>
      <w:w w:val="100"/>
      <w:sz w:val="24"/>
      <w:szCs w:val="24"/>
    </w:rPr>
  </w:style>
  <w:style w:type="character" w:styleId="ListLabel286">
    <w:name w:val="ListLabel 286"/>
    <w:qFormat/>
    <w:rPr>
      <w:rFonts w:cs="Symbol"/>
    </w:rPr>
  </w:style>
  <w:style w:type="character" w:styleId="ListLabel287">
    <w:name w:val="ListLabel 287"/>
    <w:qFormat/>
    <w:rPr>
      <w:rFonts w:cs="Symbol"/>
    </w:rPr>
  </w:style>
  <w:style w:type="character" w:styleId="ListLabel288">
    <w:name w:val="ListLabel 288"/>
    <w:qFormat/>
    <w:rPr>
      <w:rFonts w:cs="Symbol"/>
    </w:rPr>
  </w:style>
  <w:style w:type="character" w:styleId="ListLabel289">
    <w:name w:val="ListLabel 289"/>
    <w:qFormat/>
    <w:rPr>
      <w:rFonts w:cs="Symbol"/>
    </w:rPr>
  </w:style>
  <w:style w:type="character" w:styleId="ListLabel290">
    <w:name w:val="ListLabel 290"/>
    <w:qFormat/>
    <w:rPr>
      <w:rFonts w:cs="Symbol"/>
    </w:rPr>
  </w:style>
  <w:style w:type="character" w:styleId="ListLabel291">
    <w:name w:val="ListLabel 291"/>
    <w:qFormat/>
    <w:rPr>
      <w:rFonts w:cs="Symbol"/>
    </w:rPr>
  </w:style>
  <w:style w:type="character" w:styleId="ListLabel292">
    <w:name w:val="ListLabel 292"/>
    <w:qFormat/>
    <w:rPr>
      <w:rFonts w:cs="Symbol"/>
    </w:rPr>
  </w:style>
  <w:style w:type="character" w:styleId="ListLabel293">
    <w:name w:val="ListLabel 293"/>
    <w:qFormat/>
    <w:rPr>
      <w:rFonts w:cs="Symbol"/>
    </w:rPr>
  </w:style>
  <w:style w:type="character" w:styleId="ListLabel294">
    <w:name w:val="ListLabel 294"/>
    <w:qFormat/>
    <w:rPr>
      <w:rFonts w:eastAsia="Times New Roman"/>
      <w:b w:val="false"/>
      <w:bCs w:val="false"/>
      <w:i w:val="false"/>
      <w:iCs w:val="false"/>
      <w:spacing w:val="0"/>
      <w:w w:val="100"/>
      <w:sz w:val="24"/>
      <w:szCs w:val="24"/>
    </w:rPr>
  </w:style>
  <w:style w:type="character" w:styleId="ListLabel295">
    <w:name w:val="ListLabel 295"/>
    <w:qFormat/>
    <w:rPr>
      <w:rFonts w:cs="Symbol"/>
    </w:rPr>
  </w:style>
  <w:style w:type="character" w:styleId="ListLabel296">
    <w:name w:val="ListLabel 296"/>
    <w:qFormat/>
    <w:rPr>
      <w:rFonts w:cs="Symbol"/>
    </w:rPr>
  </w:style>
  <w:style w:type="character" w:styleId="ListLabel297">
    <w:name w:val="ListLabel 297"/>
    <w:qFormat/>
    <w:rPr>
      <w:rFonts w:cs="Symbol"/>
    </w:rPr>
  </w:style>
  <w:style w:type="character" w:styleId="ListLabel298">
    <w:name w:val="ListLabel 298"/>
    <w:qFormat/>
    <w:rPr>
      <w:rFonts w:cs="Symbol"/>
    </w:rPr>
  </w:style>
  <w:style w:type="character" w:styleId="ListLabel299">
    <w:name w:val="ListLabel 299"/>
    <w:qFormat/>
    <w:rPr>
      <w:rFonts w:cs="Symbol"/>
    </w:rPr>
  </w:style>
  <w:style w:type="character" w:styleId="ListLabel300">
    <w:name w:val="ListLabel 300"/>
    <w:qFormat/>
    <w:rPr>
      <w:rFonts w:cs="Symbol"/>
    </w:rPr>
  </w:style>
  <w:style w:type="character" w:styleId="ListLabel301">
    <w:name w:val="ListLabel 301"/>
    <w:qFormat/>
    <w:rPr>
      <w:rFonts w:cs="Symbol"/>
    </w:rPr>
  </w:style>
  <w:style w:type="character" w:styleId="ListLabel302">
    <w:name w:val="ListLabel 302"/>
    <w:qFormat/>
    <w:rPr>
      <w:rFonts w:cs="Symbol"/>
    </w:rPr>
  </w:style>
  <w:style w:type="character" w:styleId="ListLabel303">
    <w:name w:val="ListLabel 303"/>
    <w:qFormat/>
    <w:rPr>
      <w:rFonts w:cs="Symbol"/>
    </w:rPr>
  </w:style>
  <w:style w:type="character" w:styleId="ListLabel304">
    <w:name w:val="ListLabel 304"/>
    <w:qFormat/>
    <w:rPr>
      <w:rFonts w:cs="Symbol"/>
    </w:rPr>
  </w:style>
  <w:style w:type="character" w:styleId="ListLabel305">
    <w:name w:val="ListLabel 305"/>
    <w:qFormat/>
    <w:rPr>
      <w:rFonts w:cs="Symbol"/>
    </w:rPr>
  </w:style>
  <w:style w:type="character" w:styleId="ListLabel306">
    <w:name w:val="ListLabel 306"/>
    <w:qFormat/>
    <w:rPr>
      <w:rFonts w:cs="Symbol"/>
    </w:rPr>
  </w:style>
  <w:style w:type="character" w:styleId="ListLabel307">
    <w:name w:val="ListLabel 307"/>
    <w:qFormat/>
    <w:rPr>
      <w:rFonts w:cs="Symbol"/>
    </w:rPr>
  </w:style>
  <w:style w:type="character" w:styleId="ListLabel308">
    <w:name w:val="ListLabel 308"/>
    <w:qFormat/>
    <w:rPr>
      <w:rFonts w:cs="Symbol"/>
    </w:rPr>
  </w:style>
  <w:style w:type="character" w:styleId="ListLabel309">
    <w:name w:val="ListLabel 309"/>
    <w:qFormat/>
    <w:rPr>
      <w:rFonts w:eastAsia="Times New Roman"/>
      <w:b w:val="false"/>
      <w:bCs w:val="false"/>
      <w:i w:val="false"/>
      <w:iCs w:val="false"/>
      <w:w w:val="100"/>
      <w:sz w:val="24"/>
      <w:szCs w:val="24"/>
    </w:rPr>
  </w:style>
  <w:style w:type="character" w:styleId="ListLabel310">
    <w:name w:val="ListLabel 310"/>
    <w:qFormat/>
    <w:rPr>
      <w:rFonts w:cs="Symbol"/>
    </w:rPr>
  </w:style>
  <w:style w:type="character" w:styleId="ListLabel311">
    <w:name w:val="ListLabel 311"/>
    <w:qFormat/>
    <w:rPr>
      <w:rFonts w:cs="Symbol"/>
    </w:rPr>
  </w:style>
  <w:style w:type="character" w:styleId="ListLabel312">
    <w:name w:val="ListLabel 312"/>
    <w:qFormat/>
    <w:rPr>
      <w:rFonts w:cs="Symbol"/>
    </w:rPr>
  </w:style>
  <w:style w:type="character" w:styleId="ListLabel313">
    <w:name w:val="ListLabel 313"/>
    <w:qFormat/>
    <w:rPr>
      <w:rFonts w:cs="Symbol"/>
    </w:rPr>
  </w:style>
  <w:style w:type="character" w:styleId="ListLabel314">
    <w:name w:val="ListLabel 314"/>
    <w:qFormat/>
    <w:rPr>
      <w:rFonts w:cs="Symbol"/>
    </w:rPr>
  </w:style>
  <w:style w:type="character" w:styleId="ListLabel315">
    <w:name w:val="ListLabel 315"/>
    <w:qFormat/>
    <w:rPr>
      <w:rFonts w:cs="Symbol"/>
    </w:rPr>
  </w:style>
  <w:style w:type="character" w:styleId="ListLabel316">
    <w:name w:val="ListLabel 316"/>
    <w:qFormat/>
    <w:rPr>
      <w:rFonts w:cs="Symbol"/>
    </w:rPr>
  </w:style>
  <w:style w:type="character" w:styleId="ListLabel317">
    <w:name w:val="ListLabel 317"/>
    <w:qFormat/>
    <w:rPr>
      <w:rFonts w:cs="Symbol"/>
    </w:rPr>
  </w:style>
  <w:style w:type="character" w:styleId="ListLabel318">
    <w:name w:val="ListLabel 318"/>
    <w:qFormat/>
    <w:rPr>
      <w:rFonts w:cs="Symbol"/>
    </w:rPr>
  </w:style>
  <w:style w:type="character" w:styleId="ListLabel319">
    <w:name w:val="ListLabel 319"/>
    <w:qFormat/>
    <w:rPr>
      <w:rFonts w:cs="Symbol"/>
    </w:rPr>
  </w:style>
  <w:style w:type="character" w:styleId="ListLabel320">
    <w:name w:val="ListLabel 320"/>
    <w:qFormat/>
    <w:rPr>
      <w:rFonts w:cs="Symbol"/>
    </w:rPr>
  </w:style>
  <w:style w:type="character" w:styleId="ListLabel321">
    <w:name w:val="ListLabel 321"/>
    <w:qFormat/>
    <w:rPr>
      <w:rFonts w:cs="Symbol"/>
    </w:rPr>
  </w:style>
  <w:style w:type="character" w:styleId="ListLabel322">
    <w:name w:val="ListLabel 322"/>
    <w:qFormat/>
    <w:rPr>
      <w:rFonts w:cs="Symbol"/>
    </w:rPr>
  </w:style>
  <w:style w:type="character" w:styleId="ListLabel323">
    <w:name w:val="ListLabel 323"/>
    <w:qFormat/>
    <w:rPr>
      <w:rFonts w:eastAsia="Times New Roman"/>
      <w:b w:val="false"/>
      <w:bCs w:val="false"/>
      <w:i w:val="false"/>
      <w:iCs w:val="false"/>
      <w:w w:val="100"/>
      <w:sz w:val="24"/>
      <w:szCs w:val="24"/>
    </w:rPr>
  </w:style>
  <w:style w:type="character" w:styleId="ListLabel324">
    <w:name w:val="ListLabel 324"/>
    <w:qFormat/>
    <w:rPr>
      <w:rFonts w:cs="Symbol"/>
    </w:rPr>
  </w:style>
  <w:style w:type="character" w:styleId="ListLabel325">
    <w:name w:val="ListLabel 325"/>
    <w:qFormat/>
    <w:rPr>
      <w:rFonts w:cs="Symbol"/>
    </w:rPr>
  </w:style>
  <w:style w:type="character" w:styleId="ListLabel326">
    <w:name w:val="ListLabel 326"/>
    <w:qFormat/>
    <w:rPr>
      <w:rFonts w:cs="Symbol"/>
    </w:rPr>
  </w:style>
  <w:style w:type="character" w:styleId="ListLabel327">
    <w:name w:val="ListLabel 327"/>
    <w:qFormat/>
    <w:rPr>
      <w:rFonts w:cs="Symbol"/>
    </w:rPr>
  </w:style>
  <w:style w:type="character" w:styleId="ListLabel328">
    <w:name w:val="ListLabel 328"/>
    <w:qFormat/>
    <w:rPr>
      <w:rFonts w:cs="Symbol"/>
    </w:rPr>
  </w:style>
  <w:style w:type="character" w:styleId="ListLabel329">
    <w:name w:val="ListLabel 329"/>
    <w:qFormat/>
    <w:rPr>
      <w:rFonts w:cs="Symbol"/>
    </w:rPr>
  </w:style>
  <w:style w:type="character" w:styleId="ListLabel330">
    <w:name w:val="ListLabel 330"/>
    <w:qFormat/>
    <w:rPr>
      <w:rFonts w:cs="Symbol"/>
    </w:rPr>
  </w:style>
  <w:style w:type="character" w:styleId="ListLabel331">
    <w:name w:val="ListLabel 331"/>
    <w:qFormat/>
    <w:rPr>
      <w:rFonts w:cs="Symbol"/>
    </w:rPr>
  </w:style>
  <w:style w:type="character" w:styleId="ListLabel332">
    <w:name w:val="ListLabel 332"/>
    <w:qFormat/>
    <w:rPr>
      <w:rFonts w:eastAsia="Times New Roman"/>
      <w:b w:val="false"/>
      <w:bCs w:val="false"/>
      <w:i w:val="false"/>
      <w:iCs w:val="false"/>
      <w:spacing w:val="0"/>
      <w:w w:val="100"/>
      <w:sz w:val="24"/>
      <w:szCs w:val="24"/>
    </w:rPr>
  </w:style>
  <w:style w:type="character" w:styleId="ListLabel333">
    <w:name w:val="ListLabel 333"/>
    <w:qFormat/>
    <w:rPr>
      <w:rFonts w:cs="Symbol"/>
    </w:rPr>
  </w:style>
  <w:style w:type="character" w:styleId="ListLabel334">
    <w:name w:val="ListLabel 334"/>
    <w:qFormat/>
    <w:rPr>
      <w:rFonts w:cs="Symbol"/>
    </w:rPr>
  </w:style>
  <w:style w:type="character" w:styleId="ListLabel335">
    <w:name w:val="ListLabel 335"/>
    <w:qFormat/>
    <w:rPr>
      <w:rFonts w:cs="Symbol"/>
    </w:rPr>
  </w:style>
  <w:style w:type="character" w:styleId="ListLabel336">
    <w:name w:val="ListLabel 336"/>
    <w:qFormat/>
    <w:rPr>
      <w:rFonts w:cs="Symbol"/>
    </w:rPr>
  </w:style>
  <w:style w:type="character" w:styleId="ListLabel337">
    <w:name w:val="ListLabel 337"/>
    <w:qFormat/>
    <w:rPr>
      <w:rFonts w:cs="Symbol"/>
    </w:rPr>
  </w:style>
  <w:style w:type="character" w:styleId="ListLabel338">
    <w:name w:val="ListLabel 338"/>
    <w:qFormat/>
    <w:rPr>
      <w:rFonts w:cs="Symbol"/>
    </w:rPr>
  </w:style>
  <w:style w:type="character" w:styleId="ListLabel339">
    <w:name w:val="ListLabel 339"/>
    <w:qFormat/>
    <w:rPr>
      <w:rFonts w:cs="Symbol"/>
    </w:rPr>
  </w:style>
  <w:style w:type="character" w:styleId="ListLabel340">
    <w:name w:val="ListLabel 340"/>
    <w:qFormat/>
    <w:rPr>
      <w:rFonts w:cs="Symbol"/>
    </w:rPr>
  </w:style>
  <w:style w:type="character" w:styleId="ListLabel341">
    <w:name w:val="ListLabel 341"/>
    <w:qFormat/>
    <w:rPr>
      <w:rFonts w:eastAsia="Times New Roman"/>
      <w:b w:val="false"/>
      <w:bCs w:val="false"/>
      <w:i w:val="false"/>
      <w:iCs w:val="false"/>
      <w:spacing w:val="0"/>
      <w:w w:val="100"/>
      <w:sz w:val="24"/>
      <w:szCs w:val="24"/>
    </w:rPr>
  </w:style>
  <w:style w:type="character" w:styleId="ListLabel342">
    <w:name w:val="ListLabel 342"/>
    <w:qFormat/>
    <w:rPr>
      <w:rFonts w:cs="Symbol"/>
    </w:rPr>
  </w:style>
  <w:style w:type="character" w:styleId="ListLabel343">
    <w:name w:val="ListLabel 343"/>
    <w:qFormat/>
    <w:rPr>
      <w:rFonts w:cs="Symbol"/>
    </w:rPr>
  </w:style>
  <w:style w:type="character" w:styleId="ListLabel344">
    <w:name w:val="ListLabel 344"/>
    <w:qFormat/>
    <w:rPr>
      <w:rFonts w:cs="Symbol"/>
    </w:rPr>
  </w:style>
  <w:style w:type="character" w:styleId="ListLabel345">
    <w:name w:val="ListLabel 345"/>
    <w:qFormat/>
    <w:rPr>
      <w:rFonts w:cs="Symbol"/>
    </w:rPr>
  </w:style>
  <w:style w:type="character" w:styleId="ListLabel346">
    <w:name w:val="ListLabel 346"/>
    <w:qFormat/>
    <w:rPr>
      <w:rFonts w:cs="Symbol"/>
    </w:rPr>
  </w:style>
  <w:style w:type="character" w:styleId="ListLabel347">
    <w:name w:val="ListLabel 347"/>
    <w:qFormat/>
    <w:rPr>
      <w:rFonts w:cs="Symbol"/>
    </w:rPr>
  </w:style>
  <w:style w:type="character" w:styleId="ListLabel348">
    <w:name w:val="ListLabel 348"/>
    <w:qFormat/>
    <w:rPr>
      <w:rFonts w:cs="Symbol"/>
    </w:rPr>
  </w:style>
  <w:style w:type="character" w:styleId="ListLabel349">
    <w:name w:val="ListLabel 349"/>
    <w:qFormat/>
    <w:rPr>
      <w:rFonts w:cs="Symbol"/>
    </w:rPr>
  </w:style>
  <w:style w:type="character" w:styleId="ListLabel350">
    <w:name w:val="ListLabel 350"/>
    <w:qFormat/>
    <w:rPr>
      <w:rFonts w:cs="Symbol"/>
    </w:rPr>
  </w:style>
  <w:style w:type="character" w:styleId="ListLabel351">
    <w:name w:val="ListLabel 351"/>
    <w:qFormat/>
    <w:rPr>
      <w:rFonts w:cs="Symbol"/>
    </w:rPr>
  </w:style>
  <w:style w:type="character" w:styleId="ListLabel352">
    <w:name w:val="ListLabel 352"/>
    <w:qFormat/>
    <w:rPr>
      <w:rFonts w:cs="Symbol"/>
    </w:rPr>
  </w:style>
  <w:style w:type="character" w:styleId="ListLabel353">
    <w:name w:val="ListLabel 353"/>
    <w:qFormat/>
    <w:rPr>
      <w:rFonts w:cs="Symbol"/>
    </w:rPr>
  </w:style>
  <w:style w:type="character" w:styleId="ListLabel354">
    <w:name w:val="ListLabel 354"/>
    <w:qFormat/>
    <w:rPr>
      <w:rFonts w:cs="Symbol"/>
    </w:rPr>
  </w:style>
  <w:style w:type="character" w:styleId="ListLabel355">
    <w:name w:val="ListLabel 355"/>
    <w:qFormat/>
    <w:rPr>
      <w:rFonts w:cs="Symbol"/>
    </w:rPr>
  </w:style>
  <w:style w:type="character" w:styleId="ListLabel356">
    <w:name w:val="ListLabel 356"/>
    <w:qFormat/>
    <w:rPr>
      <w:sz w:val="24"/>
      <w:szCs w:val="24"/>
    </w:rPr>
  </w:style>
  <w:style w:type="character" w:styleId="ListLabel357">
    <w:name w:val="ListLabel 357"/>
    <w:qFormat/>
    <w:rPr>
      <w:sz w:val="24"/>
      <w:szCs w:val="24"/>
    </w:rPr>
  </w:style>
  <w:style w:type="character" w:styleId="ListLabel358">
    <w:name w:val="ListLabel 358"/>
    <w:qFormat/>
    <w:rPr>
      <w:sz w:val="24"/>
      <w:szCs w:val="24"/>
    </w:rPr>
  </w:style>
  <w:style w:type="character" w:styleId="ListLabel359">
    <w:name w:val="ListLabel 359"/>
    <w:qFormat/>
    <w:rPr>
      <w:sz w:val="24"/>
      <w:szCs w:val="24"/>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ListLabel360">
    <w:name w:val="ListLabel 360"/>
    <w:qFormat/>
    <w:rPr>
      <w:rFonts w:ascii="Times New Roman" w:hAnsi="Times New Roman" w:eastAsia="Times New Roman"/>
      <w:b w:val="false"/>
      <w:bCs w:val="false"/>
      <w:i w:val="false"/>
      <w:iCs w:val="false"/>
      <w:spacing w:val="-2"/>
      <w:w w:val="100"/>
      <w:sz w:val="24"/>
      <w:szCs w:val="24"/>
    </w:rPr>
  </w:style>
  <w:style w:type="character" w:styleId="ListLabel361">
    <w:name w:val="ListLabel 361"/>
    <w:qFormat/>
    <w:rPr>
      <w:rFonts w:cs="Symbol"/>
    </w:rPr>
  </w:style>
  <w:style w:type="character" w:styleId="ListLabel362">
    <w:name w:val="ListLabel 362"/>
    <w:qFormat/>
    <w:rPr>
      <w:rFonts w:cs="Symbol"/>
    </w:rPr>
  </w:style>
  <w:style w:type="character" w:styleId="ListLabel363">
    <w:name w:val="ListLabel 363"/>
    <w:qFormat/>
    <w:rPr>
      <w:rFonts w:cs="Symbol"/>
    </w:rPr>
  </w:style>
  <w:style w:type="character" w:styleId="ListLabel364">
    <w:name w:val="ListLabel 364"/>
    <w:qFormat/>
    <w:rPr>
      <w:rFonts w:cs="Symbol"/>
    </w:rPr>
  </w:style>
  <w:style w:type="character" w:styleId="ListLabel365">
    <w:name w:val="ListLabel 365"/>
    <w:qFormat/>
    <w:rPr>
      <w:rFonts w:cs="Symbol"/>
    </w:rPr>
  </w:style>
  <w:style w:type="character" w:styleId="ListLabel366">
    <w:name w:val="ListLabel 366"/>
    <w:qFormat/>
    <w:rPr>
      <w:rFonts w:cs="Symbol"/>
    </w:rPr>
  </w:style>
  <w:style w:type="character" w:styleId="ListLabel367">
    <w:name w:val="ListLabel 367"/>
    <w:qFormat/>
    <w:rPr>
      <w:rFonts w:cs="Symbol"/>
    </w:rPr>
  </w:style>
  <w:style w:type="character" w:styleId="ListLabel368">
    <w:name w:val="ListLabel 368"/>
    <w:qFormat/>
    <w:rPr>
      <w:rFonts w:cs="Symbol"/>
    </w:rPr>
  </w:style>
  <w:style w:type="character" w:styleId="ListLabel369">
    <w:name w:val="ListLabel 369"/>
    <w:qFormat/>
    <w:rPr>
      <w:w w:val="92"/>
    </w:rPr>
  </w:style>
  <w:style w:type="character" w:styleId="ListLabel370">
    <w:name w:val="ListLabel 370"/>
    <w:qFormat/>
    <w:rPr>
      <w:rFonts w:ascii="Times New Roman" w:hAnsi="Times New Roman"/>
      <w:b/>
      <w:bCs/>
      <w:sz w:val="24"/>
      <w:szCs w:val="24"/>
    </w:rPr>
  </w:style>
  <w:style w:type="character" w:styleId="ListLabel371">
    <w:name w:val="ListLabel 371"/>
    <w:qFormat/>
    <w:rPr>
      <w:rFonts w:ascii="Times New Roman" w:hAnsi="Times New Roman"/>
      <w:sz w:val="24"/>
      <w:szCs w:val="24"/>
    </w:rPr>
  </w:style>
  <w:style w:type="character" w:styleId="ListLabel372">
    <w:name w:val="ListLabel 372"/>
    <w:qFormat/>
    <w:rPr>
      <w:rFonts w:cs="Liberation Serif"/>
    </w:rPr>
  </w:style>
  <w:style w:type="character" w:styleId="ListLabel373">
    <w:name w:val="ListLabel 373"/>
    <w:qFormat/>
    <w:rPr>
      <w:rFonts w:cs="Liberation Serif"/>
    </w:rPr>
  </w:style>
  <w:style w:type="character" w:styleId="ListLabel374">
    <w:name w:val="ListLabel 374"/>
    <w:qFormat/>
    <w:rPr>
      <w:rFonts w:cs="Liberation Serif"/>
    </w:rPr>
  </w:style>
  <w:style w:type="character" w:styleId="ListLabel375">
    <w:name w:val="ListLabel 375"/>
    <w:qFormat/>
    <w:rPr>
      <w:rFonts w:cs="Liberation Serif"/>
    </w:rPr>
  </w:style>
  <w:style w:type="character" w:styleId="ListLabel376">
    <w:name w:val="ListLabel 376"/>
    <w:qFormat/>
    <w:rPr>
      <w:rFonts w:cs="Liberation Serif"/>
    </w:rPr>
  </w:style>
  <w:style w:type="character" w:styleId="ListLabel377">
    <w:name w:val="ListLabel 377"/>
    <w:qFormat/>
    <w:rPr>
      <w:rFonts w:ascii="Times New Roman" w:hAnsi="Times New Roman" w:eastAsia="Times New Roman"/>
      <w:b w:val="false"/>
      <w:bCs w:val="false"/>
      <w:i w:val="false"/>
      <w:iCs w:val="false"/>
      <w:w w:val="88"/>
      <w:sz w:val="24"/>
      <w:szCs w:val="25"/>
    </w:rPr>
  </w:style>
  <w:style w:type="character" w:styleId="ListLabel378">
    <w:name w:val="ListLabel 378"/>
    <w:qFormat/>
    <w:rPr>
      <w:rFonts w:ascii="Times New Roman" w:hAnsi="Times New Roman" w:cs="Times New Roman"/>
      <w:b w:val="false"/>
      <w:bCs w:val="false"/>
      <w:i w:val="false"/>
      <w:iCs w:val="false"/>
      <w:w w:val="96"/>
      <w:sz w:val="24"/>
      <w:szCs w:val="25"/>
    </w:rPr>
  </w:style>
  <w:style w:type="character" w:styleId="ListLabel379">
    <w:name w:val="ListLabel 379"/>
    <w:qFormat/>
    <w:rPr>
      <w:rFonts w:cs="Liberation Serif"/>
    </w:rPr>
  </w:style>
  <w:style w:type="character" w:styleId="ListLabel380">
    <w:name w:val="ListLabel 380"/>
    <w:qFormat/>
    <w:rPr>
      <w:rFonts w:cs="Liberation Serif"/>
    </w:rPr>
  </w:style>
  <w:style w:type="character" w:styleId="ListLabel381">
    <w:name w:val="ListLabel 381"/>
    <w:qFormat/>
    <w:rPr>
      <w:rFonts w:cs="Liberation Serif"/>
    </w:rPr>
  </w:style>
  <w:style w:type="character" w:styleId="ListLabel382">
    <w:name w:val="ListLabel 382"/>
    <w:qFormat/>
    <w:rPr>
      <w:rFonts w:cs="Liberation Serif"/>
    </w:rPr>
  </w:style>
  <w:style w:type="character" w:styleId="ListLabel383">
    <w:name w:val="ListLabel 383"/>
    <w:qFormat/>
    <w:rPr>
      <w:rFonts w:cs="Liberation Serif"/>
    </w:rPr>
  </w:style>
  <w:style w:type="character" w:styleId="ListLabel384">
    <w:name w:val="ListLabel 384"/>
    <w:qFormat/>
    <w:rPr>
      <w:rFonts w:ascii="Times New Roman" w:hAnsi="Times New Roman" w:eastAsia="Times New Roman"/>
      <w:b w:val="false"/>
      <w:bCs w:val="false"/>
      <w:i w:val="false"/>
      <w:iCs w:val="false"/>
      <w:w w:val="88"/>
      <w:sz w:val="24"/>
      <w:szCs w:val="25"/>
    </w:rPr>
  </w:style>
  <w:style w:type="character" w:styleId="ListLabel385">
    <w:name w:val="ListLabel 385"/>
    <w:qFormat/>
    <w:rPr>
      <w:rFonts w:ascii="Times New Roman" w:hAnsi="Times New Roman" w:eastAsia="Times New Roman"/>
      <w:b w:val="false"/>
      <w:bCs w:val="false"/>
      <w:i w:val="false"/>
      <w:iCs w:val="false"/>
      <w:w w:val="88"/>
      <w:sz w:val="24"/>
      <w:szCs w:val="25"/>
    </w:rPr>
  </w:style>
  <w:style w:type="character" w:styleId="ListLabel386">
    <w:name w:val="ListLabel 386"/>
    <w:qFormat/>
    <w:rPr>
      <w:rFonts w:cs="Liberation Serif"/>
    </w:rPr>
  </w:style>
  <w:style w:type="character" w:styleId="ListLabel387">
    <w:name w:val="ListLabel 387"/>
    <w:qFormat/>
    <w:rPr>
      <w:rFonts w:cs="Liberation Serif"/>
    </w:rPr>
  </w:style>
  <w:style w:type="character" w:styleId="ListLabel388">
    <w:name w:val="ListLabel 388"/>
    <w:qFormat/>
    <w:rPr>
      <w:rFonts w:cs="Liberation Serif"/>
    </w:rPr>
  </w:style>
  <w:style w:type="character" w:styleId="ListLabel389">
    <w:name w:val="ListLabel 389"/>
    <w:qFormat/>
    <w:rPr>
      <w:rFonts w:cs="Liberation Serif"/>
    </w:rPr>
  </w:style>
  <w:style w:type="character" w:styleId="ListLabel390">
    <w:name w:val="ListLabel 390"/>
    <w:qFormat/>
    <w:rPr>
      <w:rFonts w:cs="Liberation Serif"/>
    </w:rPr>
  </w:style>
  <w:style w:type="character" w:styleId="ListLabel391">
    <w:name w:val="ListLabel 391"/>
    <w:qFormat/>
    <w:rPr>
      <w:rFonts w:ascii="Times New Roman" w:hAnsi="Times New Roman" w:eastAsia="Times New Roman"/>
      <w:b w:val="false"/>
      <w:bCs w:val="false"/>
      <w:i w:val="false"/>
      <w:iCs w:val="false"/>
      <w:w w:val="88"/>
      <w:sz w:val="24"/>
      <w:szCs w:val="25"/>
    </w:rPr>
  </w:style>
  <w:style w:type="character" w:styleId="ListLabel392">
    <w:name w:val="ListLabel 392"/>
    <w:qFormat/>
    <w:rPr>
      <w:rFonts w:cs="Symbol"/>
    </w:rPr>
  </w:style>
  <w:style w:type="character" w:styleId="ListLabel393">
    <w:name w:val="ListLabel 393"/>
    <w:qFormat/>
    <w:rPr>
      <w:rFonts w:cs="Symbol"/>
    </w:rPr>
  </w:style>
  <w:style w:type="character" w:styleId="ListLabel394">
    <w:name w:val="ListLabel 394"/>
    <w:qFormat/>
    <w:rPr>
      <w:rFonts w:cs="Symbol"/>
    </w:rPr>
  </w:style>
  <w:style w:type="character" w:styleId="ListLabel395">
    <w:name w:val="ListLabel 395"/>
    <w:qFormat/>
    <w:rPr>
      <w:rFonts w:cs="Symbol"/>
    </w:rPr>
  </w:style>
  <w:style w:type="character" w:styleId="ListLabel396">
    <w:name w:val="ListLabel 396"/>
    <w:qFormat/>
    <w:rPr>
      <w:rFonts w:cs="Symbol"/>
    </w:rPr>
  </w:style>
  <w:style w:type="character" w:styleId="ListLabel397">
    <w:name w:val="ListLabel 397"/>
    <w:qFormat/>
    <w:rPr>
      <w:rFonts w:cs="Symbol"/>
    </w:rPr>
  </w:style>
  <w:style w:type="character" w:styleId="ListLabel398">
    <w:name w:val="ListLabel 398"/>
    <w:qFormat/>
    <w:rPr>
      <w:rFonts w:cs="Symbol"/>
    </w:rPr>
  </w:style>
  <w:style w:type="character" w:styleId="ListLabel399">
    <w:name w:val="ListLabel 399"/>
    <w:qFormat/>
    <w:rPr>
      <w:w w:val="100"/>
    </w:rPr>
  </w:style>
  <w:style w:type="character" w:styleId="ListLabel400">
    <w:name w:val="ListLabel 400"/>
    <w:qFormat/>
    <w:rPr>
      <w:rFonts w:cs="Symbol"/>
    </w:rPr>
  </w:style>
  <w:style w:type="character" w:styleId="ListLabel401">
    <w:name w:val="ListLabel 401"/>
    <w:qFormat/>
    <w:rPr>
      <w:rFonts w:cs="Symbol"/>
    </w:rPr>
  </w:style>
  <w:style w:type="character" w:styleId="ListLabel402">
    <w:name w:val="ListLabel 402"/>
    <w:qFormat/>
    <w:rPr>
      <w:rFonts w:cs="Symbol"/>
    </w:rPr>
  </w:style>
  <w:style w:type="character" w:styleId="ListLabel403">
    <w:name w:val="ListLabel 403"/>
    <w:qFormat/>
    <w:rPr>
      <w:rFonts w:cs="Symbol"/>
    </w:rPr>
  </w:style>
  <w:style w:type="character" w:styleId="ListLabel404">
    <w:name w:val="ListLabel 404"/>
    <w:qFormat/>
    <w:rPr>
      <w:rFonts w:cs="Symbol"/>
    </w:rPr>
  </w:style>
  <w:style w:type="character" w:styleId="ListLabel405">
    <w:name w:val="ListLabel 405"/>
    <w:qFormat/>
    <w:rPr>
      <w:rFonts w:cs="Symbol"/>
    </w:rPr>
  </w:style>
  <w:style w:type="character" w:styleId="ListLabel406">
    <w:name w:val="ListLabel 406"/>
    <w:qFormat/>
    <w:rPr>
      <w:rFonts w:cs="Symbol"/>
    </w:rPr>
  </w:style>
  <w:style w:type="character" w:styleId="ListLabel407">
    <w:name w:val="ListLabel 407"/>
    <w:qFormat/>
    <w:rPr>
      <w:rFonts w:cs="Symbol"/>
    </w:rPr>
  </w:style>
  <w:style w:type="character" w:styleId="ListLabel408">
    <w:name w:val="ListLabel 408"/>
    <w:qFormat/>
    <w:rPr>
      <w:rFonts w:cs="Symbol"/>
    </w:rPr>
  </w:style>
  <w:style w:type="character" w:styleId="ListLabel409">
    <w:name w:val="ListLabel 409"/>
    <w:qFormat/>
    <w:rPr>
      <w:rFonts w:cs="Symbol"/>
    </w:rPr>
  </w:style>
  <w:style w:type="character" w:styleId="ListLabel410">
    <w:name w:val="ListLabel 410"/>
    <w:qFormat/>
    <w:rPr>
      <w:rFonts w:cs="Symbol"/>
    </w:rPr>
  </w:style>
  <w:style w:type="character" w:styleId="ListLabel411">
    <w:name w:val="ListLabel 411"/>
    <w:qFormat/>
    <w:rPr>
      <w:rFonts w:cs="Symbol"/>
    </w:rPr>
  </w:style>
  <w:style w:type="character" w:styleId="ListLabel412">
    <w:name w:val="ListLabel 412"/>
    <w:qFormat/>
    <w:rPr>
      <w:rFonts w:cs="Symbol"/>
    </w:rPr>
  </w:style>
  <w:style w:type="character" w:styleId="ListLabel413">
    <w:name w:val="ListLabel 413"/>
    <w:qFormat/>
    <w:rPr>
      <w:rFonts w:cs="Symbol"/>
    </w:rPr>
  </w:style>
  <w:style w:type="character" w:styleId="ListLabel414">
    <w:name w:val="ListLabel 414"/>
    <w:qFormat/>
    <w:rPr>
      <w:rFonts w:cs="Symbol"/>
    </w:rPr>
  </w:style>
  <w:style w:type="character" w:styleId="ListLabel415">
    <w:name w:val="ListLabel 415"/>
    <w:qFormat/>
    <w:rPr>
      <w:rFonts w:cs="Symbol"/>
    </w:rPr>
  </w:style>
  <w:style w:type="character" w:styleId="ListLabel416">
    <w:name w:val="ListLabel 416"/>
    <w:qFormat/>
    <w:rPr>
      <w:rFonts w:cs="Symbol"/>
    </w:rPr>
  </w:style>
  <w:style w:type="character" w:styleId="ListLabel417">
    <w:name w:val="ListLabel 417"/>
    <w:qFormat/>
    <w:rPr>
      <w:rFonts w:ascii="Times New Roman" w:hAnsi="Times New Roman"/>
      <w:b/>
      <w:sz w:val="24"/>
      <w:lang w:val="ru-RU"/>
    </w:rPr>
  </w:style>
  <w:style w:type="character" w:styleId="Style18">
    <w:name w:val="Основной шрифт абзаца"/>
    <w:qFormat/>
    <w:rPr/>
  </w:style>
  <w:style w:type="character" w:styleId="Contactvaluetext">
    <w:name w:val="contactvaluetext"/>
    <w:basedOn w:val="Style18"/>
    <w:qFormat/>
    <w:rPr/>
  </w:style>
  <w:style w:type="character" w:styleId="Style19">
    <w:name w:val="Выделение"/>
    <w:qFormat/>
    <w:rPr>
      <w:i/>
      <w:iCs/>
    </w:rPr>
  </w:style>
  <w:style w:type="character" w:styleId="Style20">
    <w:name w:val="Символ сноски"/>
    <w:qFormat/>
    <w:rPr>
      <w:vertAlign w:val="superscript"/>
    </w:rPr>
  </w:style>
  <w:style w:type="character" w:styleId="Style21">
    <w:name w:val="Привязка сноски"/>
    <w:rPr>
      <w:vertAlign w:val="superscript"/>
    </w:rPr>
  </w:style>
  <w:style w:type="character" w:styleId="Style22">
    <w:name w:val="Привязка концевой сноски"/>
    <w:rPr>
      <w:vertAlign w:val="superscript"/>
    </w:rPr>
  </w:style>
  <w:style w:type="character" w:styleId="Style23">
    <w:name w:val="Символы концевой сноски"/>
    <w:qFormat/>
    <w:rPr/>
  </w:style>
  <w:style w:type="paragraph" w:styleId="Style24" w:customStyle="1">
    <w:name w:val="Заголовок"/>
    <w:basedOn w:val="Normal"/>
    <w:next w:val="Style25"/>
    <w:uiPriority w:val="99"/>
    <w:qFormat/>
    <w:rsid w:val="00323407"/>
    <w:pPr>
      <w:keepNext/>
      <w:spacing w:before="240" w:after="120"/>
    </w:pPr>
    <w:rPr>
      <w:rFonts w:ascii="Liberation Sans" w:hAnsi="Liberation Sans" w:eastAsia="Calibri" w:cs="Liberation Sans"/>
      <w:sz w:val="28"/>
      <w:szCs w:val="28"/>
    </w:rPr>
  </w:style>
  <w:style w:type="paragraph" w:styleId="Style25">
    <w:name w:val="Body Text"/>
    <w:basedOn w:val="Normal"/>
    <w:link w:val="BodyTextChar"/>
    <w:uiPriority w:val="99"/>
    <w:rsid w:val="00323407"/>
    <w:pPr/>
    <w:rPr>
      <w:sz w:val="28"/>
      <w:szCs w:val="28"/>
    </w:rPr>
  </w:style>
  <w:style w:type="paragraph" w:styleId="Style26">
    <w:name w:val="List"/>
    <w:basedOn w:val="Style25"/>
    <w:uiPriority w:val="99"/>
    <w:rsid w:val="00323407"/>
    <w:pPr/>
    <w:rPr/>
  </w:style>
  <w:style w:type="paragraph" w:styleId="Style27">
    <w:name w:val="Caption"/>
    <w:basedOn w:val="Normal"/>
    <w:qFormat/>
    <w:pPr>
      <w:suppressLineNumbers/>
      <w:spacing w:before="120" w:after="120"/>
    </w:pPr>
    <w:rPr>
      <w:rFonts w:cs="FreeSans"/>
      <w:i/>
      <w:iCs/>
      <w:sz w:val="24"/>
      <w:szCs w:val="24"/>
    </w:rPr>
  </w:style>
  <w:style w:type="paragraph" w:styleId="Style28">
    <w:name w:val="Указатель"/>
    <w:basedOn w:val="Normal"/>
    <w:qFormat/>
    <w:pPr>
      <w:suppressLineNumbers/>
    </w:pPr>
    <w:rPr>
      <w:rFonts w:cs="FreeSans"/>
    </w:rPr>
  </w:style>
  <w:style w:type="paragraph" w:styleId="Heading21" w:customStyle="1">
    <w:name w:val="Heading 21"/>
    <w:basedOn w:val="Normal"/>
    <w:uiPriority w:val="99"/>
    <w:qFormat/>
    <w:rsid w:val="00323407"/>
    <w:pPr>
      <w:ind w:left="249" w:hanging="0"/>
      <w:jc w:val="center"/>
      <w:outlineLvl w:val="1"/>
    </w:pPr>
    <w:rPr>
      <w:b/>
      <w:bCs/>
      <w:sz w:val="28"/>
      <w:szCs w:val="28"/>
    </w:rPr>
  </w:style>
  <w:style w:type="paragraph" w:styleId="Caption1" w:customStyle="1">
    <w:name w:val="Caption1"/>
    <w:basedOn w:val="Normal"/>
    <w:uiPriority w:val="99"/>
    <w:qFormat/>
    <w:rsid w:val="00637828"/>
    <w:pPr>
      <w:suppressLineNumbers/>
      <w:spacing w:before="120" w:after="120"/>
    </w:pPr>
    <w:rPr>
      <w:i/>
      <w:iCs/>
      <w:sz w:val="24"/>
      <w:szCs w:val="24"/>
    </w:rPr>
  </w:style>
  <w:style w:type="paragraph" w:styleId="Index1">
    <w:name w:val="index 1"/>
    <w:basedOn w:val="Normal"/>
    <w:next w:val="Normal"/>
    <w:autoRedefine/>
    <w:uiPriority w:val="99"/>
    <w:semiHidden/>
    <w:qFormat/>
    <w:rsid w:val="00323407"/>
    <w:pPr>
      <w:ind w:left="220" w:hanging="220"/>
    </w:pPr>
    <w:rPr/>
  </w:style>
  <w:style w:type="paragraph" w:styleId="Indexheading">
    <w:name w:val="index heading"/>
    <w:basedOn w:val="Normal"/>
    <w:uiPriority w:val="99"/>
    <w:semiHidden/>
    <w:qFormat/>
    <w:rsid w:val="00323407"/>
    <w:pPr>
      <w:suppressLineNumbers/>
    </w:pPr>
    <w:rPr/>
  </w:style>
  <w:style w:type="paragraph" w:styleId="211" w:customStyle="1">
    <w:name w:val="Заголовок 21"/>
    <w:basedOn w:val="Normal"/>
    <w:uiPriority w:val="99"/>
    <w:qFormat/>
    <w:rsid w:val="00323407"/>
    <w:pPr>
      <w:ind w:left="249" w:hanging="0"/>
      <w:jc w:val="center"/>
    </w:pPr>
    <w:rPr>
      <w:b/>
      <w:bCs/>
      <w:sz w:val="28"/>
      <w:szCs w:val="28"/>
    </w:rPr>
  </w:style>
  <w:style w:type="paragraph" w:styleId="Caption">
    <w:name w:val="caption"/>
    <w:basedOn w:val="Normal"/>
    <w:uiPriority w:val="99"/>
    <w:qFormat/>
    <w:rsid w:val="00323407"/>
    <w:pPr>
      <w:suppressLineNumbers/>
      <w:spacing w:before="120" w:after="120"/>
    </w:pPr>
    <w:rPr>
      <w:i/>
      <w:iCs/>
      <w:sz w:val="24"/>
      <w:szCs w:val="24"/>
    </w:rPr>
  </w:style>
  <w:style w:type="paragraph" w:styleId="Style29" w:customStyle="1">
    <w:name w:val="Содержимое врезки"/>
    <w:basedOn w:val="Normal"/>
    <w:uiPriority w:val="99"/>
    <w:qFormat/>
    <w:rsid w:val="00323407"/>
    <w:pPr/>
    <w:rPr/>
  </w:style>
  <w:style w:type="paragraph" w:styleId="13" w:customStyle="1">
    <w:name w:val="Без интервала1"/>
    <w:uiPriority w:val="99"/>
    <w:qFormat/>
    <w:rsid w:val="00323407"/>
    <w:pPr>
      <w:widowControl/>
      <w:suppressAutoHyphens w:val="true"/>
      <w:bidi w:val="0"/>
      <w:jc w:val="left"/>
    </w:pPr>
    <w:rPr>
      <w:rFonts w:ascii="Calibri" w:hAnsi="Calibri" w:eastAsia="Calibri" w:cs="Calibri"/>
      <w:color w:val="00000A"/>
      <w:sz w:val="22"/>
      <w:szCs w:val="22"/>
      <w:lang w:val="ru-RU" w:eastAsia="zh-CN" w:bidi="ar-SA"/>
    </w:rPr>
  </w:style>
  <w:style w:type="paragraph" w:styleId="22" w:customStyle="1">
    <w:name w:val="Основной текст (2)"/>
    <w:basedOn w:val="Normal"/>
    <w:uiPriority w:val="99"/>
    <w:qFormat/>
    <w:rsid w:val="00323407"/>
    <w:pPr>
      <w:shd w:val="clear" w:color="auto" w:fill="FFFFFF"/>
      <w:spacing w:lineRule="exact" w:line="269" w:before="420" w:after="420"/>
    </w:pPr>
    <w:rPr/>
  </w:style>
  <w:style w:type="paragraph" w:styleId="NoSpacing">
    <w:name w:val="No Spacing"/>
    <w:uiPriority w:val="99"/>
    <w:qFormat/>
    <w:rsid w:val="00323407"/>
    <w:pPr>
      <w:widowControl w:val="false"/>
      <w:suppressAutoHyphens w:val="true"/>
      <w:bidi w:val="0"/>
      <w:jc w:val="left"/>
    </w:pPr>
    <w:rPr>
      <w:rFonts w:ascii="Times New Roman" w:hAnsi="Times New Roman" w:eastAsia="Times New Roman" w:cs="Times New Roman"/>
      <w:color w:val="00000A"/>
      <w:sz w:val="22"/>
      <w:szCs w:val="22"/>
      <w:lang w:val="ru-RU" w:eastAsia="zh-CN" w:bidi="ar-SA"/>
    </w:rPr>
  </w:style>
  <w:style w:type="paragraph" w:styleId="Docdata" w:customStyle="1">
    <w:name w:val="docdata"/>
    <w:basedOn w:val="Normal"/>
    <w:uiPriority w:val="99"/>
    <w:qFormat/>
    <w:rsid w:val="00323407"/>
    <w:pPr>
      <w:widowControl/>
      <w:suppressAutoHyphens w:val="false"/>
      <w:spacing w:before="280" w:after="280"/>
    </w:pPr>
    <w:rPr>
      <w:sz w:val="24"/>
      <w:szCs w:val="24"/>
    </w:rPr>
  </w:style>
  <w:style w:type="paragraph" w:styleId="BalloonText">
    <w:name w:val="Balloon Text"/>
    <w:basedOn w:val="Normal"/>
    <w:link w:val="BalloonTextChar"/>
    <w:uiPriority w:val="99"/>
    <w:semiHidden/>
    <w:qFormat/>
    <w:rsid w:val="00323407"/>
    <w:pPr/>
    <w:rPr>
      <w:rFonts w:ascii="Tahoma" w:hAnsi="Tahoma" w:cs="Tahoma"/>
      <w:sz w:val="16"/>
      <w:szCs w:val="16"/>
    </w:rPr>
  </w:style>
  <w:style w:type="paragraph" w:styleId="Header1" w:customStyle="1">
    <w:name w:val="Header1"/>
    <w:basedOn w:val="Normal"/>
    <w:uiPriority w:val="99"/>
    <w:qFormat/>
    <w:rsid w:val="00323407"/>
    <w:pPr>
      <w:tabs>
        <w:tab w:val="center" w:pos="4677" w:leader="none"/>
        <w:tab w:val="right" w:pos="9355" w:leader="none"/>
      </w:tabs>
    </w:pPr>
    <w:rPr/>
  </w:style>
  <w:style w:type="paragraph" w:styleId="Footer1" w:customStyle="1">
    <w:name w:val="Footer1"/>
    <w:basedOn w:val="Normal"/>
    <w:uiPriority w:val="99"/>
    <w:qFormat/>
    <w:rsid w:val="00323407"/>
    <w:pPr>
      <w:tabs>
        <w:tab w:val="center" w:pos="4677" w:leader="none"/>
        <w:tab w:val="right" w:pos="9355" w:leader="none"/>
      </w:tabs>
    </w:pPr>
    <w:rPr/>
  </w:style>
  <w:style w:type="paragraph" w:styleId="ConsPlusNormal1" w:customStyle="1">
    <w:name w:val="ConsPlusNormal"/>
    <w:link w:val="ConsPlusNormal"/>
    <w:uiPriority w:val="99"/>
    <w:qFormat/>
    <w:rsid w:val="00323407"/>
    <w:pPr>
      <w:widowControl w:val="false"/>
      <w:bidi w:val="0"/>
      <w:jc w:val="left"/>
    </w:pPr>
    <w:rPr>
      <w:rFonts w:ascii="Arial" w:hAnsi="Arial" w:eastAsia="Times New Roman" w:cs="Arial"/>
      <w:color w:val="00000A"/>
      <w:sz w:val="22"/>
      <w:szCs w:val="22"/>
      <w:lang w:val="ru-RU" w:eastAsia="en-US" w:bidi="ar-SA"/>
    </w:rPr>
  </w:style>
  <w:style w:type="paragraph" w:styleId="ListParagraph">
    <w:name w:val="List Paragraph"/>
    <w:basedOn w:val="Normal"/>
    <w:uiPriority w:val="99"/>
    <w:qFormat/>
    <w:rsid w:val="00323407"/>
    <w:pPr>
      <w:ind w:left="215" w:right="165" w:firstLine="709"/>
      <w:jc w:val="both"/>
    </w:pPr>
    <w:rPr/>
  </w:style>
  <w:style w:type="paragraph" w:styleId="S1" w:customStyle="1">
    <w:name w:val="s_1"/>
    <w:basedOn w:val="Normal"/>
    <w:uiPriority w:val="99"/>
    <w:qFormat/>
    <w:rsid w:val="00323407"/>
    <w:pPr>
      <w:widowControl/>
      <w:suppressAutoHyphens w:val="false"/>
      <w:spacing w:beforeAutospacing="1" w:afterAutospacing="1"/>
    </w:pPr>
    <w:rPr>
      <w:sz w:val="24"/>
      <w:szCs w:val="24"/>
      <w:lang w:eastAsia="ru-RU"/>
    </w:rPr>
  </w:style>
  <w:style w:type="paragraph" w:styleId="TableParagraph" w:customStyle="1">
    <w:name w:val="Table Paragraph"/>
    <w:basedOn w:val="Normal"/>
    <w:uiPriority w:val="99"/>
    <w:qFormat/>
    <w:rsid w:val="00323407"/>
    <w:pPr/>
    <w:rPr/>
  </w:style>
  <w:style w:type="paragraph" w:styleId="71" w:customStyle="1">
    <w:name w:val="Указатель7"/>
    <w:basedOn w:val="Normal"/>
    <w:uiPriority w:val="99"/>
    <w:qFormat/>
    <w:rsid w:val="009079a3"/>
    <w:pPr>
      <w:suppressLineNumbers/>
    </w:pPr>
    <w:rPr/>
  </w:style>
  <w:style w:type="paragraph" w:styleId="61" w:customStyle="1">
    <w:name w:val="Название объекта6"/>
    <w:basedOn w:val="Normal"/>
    <w:uiPriority w:val="99"/>
    <w:qFormat/>
    <w:rsid w:val="009079a3"/>
    <w:pPr>
      <w:suppressLineNumbers/>
      <w:spacing w:before="120" w:after="120"/>
    </w:pPr>
    <w:rPr>
      <w:i/>
      <w:iCs/>
      <w:sz w:val="24"/>
      <w:szCs w:val="24"/>
    </w:rPr>
  </w:style>
  <w:style w:type="paragraph" w:styleId="62" w:customStyle="1">
    <w:name w:val="Указатель6"/>
    <w:basedOn w:val="Normal"/>
    <w:uiPriority w:val="99"/>
    <w:qFormat/>
    <w:rsid w:val="009079a3"/>
    <w:pPr>
      <w:suppressLineNumbers/>
    </w:pPr>
    <w:rPr/>
  </w:style>
  <w:style w:type="paragraph" w:styleId="51" w:customStyle="1">
    <w:name w:val="Название объекта5"/>
    <w:basedOn w:val="Normal"/>
    <w:uiPriority w:val="99"/>
    <w:qFormat/>
    <w:rsid w:val="009079a3"/>
    <w:pPr>
      <w:suppressLineNumbers/>
      <w:spacing w:before="120" w:after="120"/>
    </w:pPr>
    <w:rPr>
      <w:i/>
      <w:iCs/>
      <w:sz w:val="24"/>
      <w:szCs w:val="24"/>
    </w:rPr>
  </w:style>
  <w:style w:type="paragraph" w:styleId="52" w:customStyle="1">
    <w:name w:val="Указатель5"/>
    <w:basedOn w:val="Normal"/>
    <w:uiPriority w:val="99"/>
    <w:qFormat/>
    <w:rsid w:val="009079a3"/>
    <w:pPr>
      <w:suppressLineNumbers/>
    </w:pPr>
    <w:rPr/>
  </w:style>
  <w:style w:type="paragraph" w:styleId="41" w:customStyle="1">
    <w:name w:val="Название объекта4"/>
    <w:basedOn w:val="Normal"/>
    <w:uiPriority w:val="99"/>
    <w:qFormat/>
    <w:rsid w:val="009079a3"/>
    <w:pPr>
      <w:suppressLineNumbers/>
      <w:spacing w:before="120" w:after="120"/>
    </w:pPr>
    <w:rPr>
      <w:i/>
      <w:iCs/>
      <w:sz w:val="24"/>
      <w:szCs w:val="24"/>
    </w:rPr>
  </w:style>
  <w:style w:type="paragraph" w:styleId="42" w:customStyle="1">
    <w:name w:val="Указатель4"/>
    <w:basedOn w:val="Normal"/>
    <w:uiPriority w:val="99"/>
    <w:qFormat/>
    <w:rsid w:val="009079a3"/>
    <w:pPr>
      <w:suppressLineNumbers/>
    </w:pPr>
    <w:rPr/>
  </w:style>
  <w:style w:type="paragraph" w:styleId="31" w:customStyle="1">
    <w:name w:val="Название объекта3"/>
    <w:basedOn w:val="Normal"/>
    <w:uiPriority w:val="99"/>
    <w:qFormat/>
    <w:rsid w:val="009079a3"/>
    <w:pPr>
      <w:suppressLineNumbers/>
      <w:spacing w:before="120" w:after="120"/>
    </w:pPr>
    <w:rPr>
      <w:i/>
      <w:iCs/>
      <w:sz w:val="24"/>
      <w:szCs w:val="24"/>
    </w:rPr>
  </w:style>
  <w:style w:type="paragraph" w:styleId="32" w:customStyle="1">
    <w:name w:val="Указатель3"/>
    <w:basedOn w:val="Normal"/>
    <w:uiPriority w:val="99"/>
    <w:qFormat/>
    <w:rsid w:val="009079a3"/>
    <w:pPr>
      <w:suppressLineNumbers/>
    </w:pPr>
    <w:rPr/>
  </w:style>
  <w:style w:type="paragraph" w:styleId="23" w:customStyle="1">
    <w:name w:val="Название объекта2"/>
    <w:basedOn w:val="Normal"/>
    <w:uiPriority w:val="99"/>
    <w:qFormat/>
    <w:rsid w:val="009079a3"/>
    <w:pPr>
      <w:suppressLineNumbers/>
      <w:spacing w:before="120" w:after="120"/>
    </w:pPr>
    <w:rPr>
      <w:i/>
      <w:iCs/>
      <w:sz w:val="24"/>
      <w:szCs w:val="24"/>
    </w:rPr>
  </w:style>
  <w:style w:type="paragraph" w:styleId="24" w:customStyle="1">
    <w:name w:val="Указатель2"/>
    <w:basedOn w:val="Normal"/>
    <w:uiPriority w:val="99"/>
    <w:qFormat/>
    <w:rsid w:val="009079a3"/>
    <w:pPr>
      <w:suppressLineNumbers/>
    </w:pPr>
    <w:rPr/>
  </w:style>
  <w:style w:type="paragraph" w:styleId="14" w:customStyle="1">
    <w:name w:val="Название объекта1"/>
    <w:basedOn w:val="Normal"/>
    <w:uiPriority w:val="99"/>
    <w:qFormat/>
    <w:rsid w:val="009079a3"/>
    <w:pPr>
      <w:suppressLineNumbers/>
      <w:spacing w:before="120" w:after="120"/>
    </w:pPr>
    <w:rPr>
      <w:i/>
      <w:iCs/>
      <w:sz w:val="24"/>
      <w:szCs w:val="24"/>
    </w:rPr>
  </w:style>
  <w:style w:type="paragraph" w:styleId="15" w:customStyle="1">
    <w:name w:val="Указатель1"/>
    <w:basedOn w:val="Normal"/>
    <w:uiPriority w:val="99"/>
    <w:qFormat/>
    <w:rsid w:val="009079a3"/>
    <w:pPr>
      <w:suppressLineNumbers/>
    </w:pPr>
    <w:rPr/>
  </w:style>
  <w:style w:type="paragraph" w:styleId="Heading11" w:customStyle="1">
    <w:name w:val="Heading 11"/>
    <w:basedOn w:val="Normal"/>
    <w:next w:val="Normal"/>
    <w:uiPriority w:val="99"/>
    <w:qFormat/>
    <w:rsid w:val="009079a3"/>
    <w:pPr>
      <w:ind w:left="308" w:right="259" w:hanging="0"/>
      <w:jc w:val="center"/>
    </w:pPr>
    <w:rPr>
      <w:b/>
      <w:bCs/>
      <w:sz w:val="28"/>
      <w:szCs w:val="28"/>
    </w:rPr>
  </w:style>
  <w:style w:type="paragraph" w:styleId="TOC11" w:customStyle="1">
    <w:name w:val="TOC 11"/>
    <w:basedOn w:val="Normal"/>
    <w:uiPriority w:val="99"/>
    <w:qFormat/>
    <w:rsid w:val="009079a3"/>
    <w:pPr>
      <w:ind w:left="215" w:hanging="0"/>
      <w:jc w:val="both"/>
    </w:pPr>
    <w:rPr>
      <w:sz w:val="28"/>
      <w:szCs w:val="28"/>
    </w:rPr>
  </w:style>
  <w:style w:type="paragraph" w:styleId="TOC21" w:customStyle="1">
    <w:name w:val="TOC 21"/>
    <w:basedOn w:val="Normal"/>
    <w:next w:val="Normal"/>
    <w:uiPriority w:val="99"/>
    <w:qFormat/>
    <w:rsid w:val="009079a3"/>
    <w:pPr>
      <w:spacing w:before="0" w:after="100"/>
      <w:ind w:left="220" w:hanging="0"/>
    </w:pPr>
    <w:rPr/>
  </w:style>
  <w:style w:type="paragraph" w:styleId="16" w:customStyle="1">
    <w:name w:val="Заголовок таблицы ссылок1"/>
    <w:basedOn w:val="Heading11"/>
    <w:next w:val="Normal"/>
    <w:uiPriority w:val="99"/>
    <w:qFormat/>
    <w:rsid w:val="009079a3"/>
    <w:pPr>
      <w:widowControl/>
      <w:spacing w:lineRule="auto" w:line="276"/>
    </w:pPr>
    <w:rPr/>
  </w:style>
  <w:style w:type="paragraph" w:styleId="TOC31" w:customStyle="1">
    <w:name w:val="TOC 31"/>
    <w:basedOn w:val="Normal"/>
    <w:next w:val="Normal"/>
    <w:uiPriority w:val="99"/>
    <w:qFormat/>
    <w:rsid w:val="009079a3"/>
    <w:pPr>
      <w:spacing w:before="0" w:after="100"/>
      <w:ind w:left="440" w:hanging="0"/>
    </w:pPr>
    <w:rPr/>
  </w:style>
  <w:style w:type="paragraph" w:styleId="Style30" w:customStyle="1">
    <w:name w:val="Содержимое таблицы"/>
    <w:basedOn w:val="Normal"/>
    <w:uiPriority w:val="99"/>
    <w:qFormat/>
    <w:rsid w:val="009079a3"/>
    <w:pPr>
      <w:suppressLineNumbers/>
    </w:pPr>
    <w:rPr/>
  </w:style>
  <w:style w:type="paragraph" w:styleId="Style31" w:customStyle="1">
    <w:name w:val="Заголовок таблицы"/>
    <w:basedOn w:val="Style30"/>
    <w:uiPriority w:val="99"/>
    <w:qFormat/>
    <w:rsid w:val="009079a3"/>
    <w:pPr>
      <w:jc w:val="center"/>
    </w:pPr>
    <w:rPr>
      <w:b/>
      <w:bCs/>
    </w:rPr>
  </w:style>
  <w:style w:type="paragraph" w:styleId="25" w:customStyle="1">
    <w:name w:val="Без интервала2"/>
    <w:uiPriority w:val="99"/>
    <w:qFormat/>
    <w:rsid w:val="009079a3"/>
    <w:pPr>
      <w:widowControl/>
      <w:suppressAutoHyphens w:val="true"/>
      <w:bidi w:val="0"/>
      <w:jc w:val="left"/>
    </w:pPr>
    <w:rPr>
      <w:rFonts w:ascii="Calibri" w:hAnsi="Calibri" w:eastAsia="Calibri" w:cs="Calibri"/>
      <w:color w:val="00000A"/>
      <w:sz w:val="22"/>
      <w:szCs w:val="22"/>
      <w:lang w:val="ru-RU" w:eastAsia="zh-CN" w:bidi="ar-SA"/>
    </w:rPr>
  </w:style>
  <w:style w:type="paragraph" w:styleId="Style32">
    <w:name w:val="Header"/>
    <w:basedOn w:val="Normal"/>
    <w:link w:val="HeaderChar"/>
    <w:uiPriority w:val="99"/>
    <w:rsid w:val="009079a3"/>
    <w:pPr>
      <w:tabs>
        <w:tab w:val="center" w:pos="4677" w:leader="none"/>
        <w:tab w:val="right" w:pos="9355" w:leader="none"/>
      </w:tabs>
    </w:pPr>
    <w:rPr/>
  </w:style>
  <w:style w:type="paragraph" w:styleId="Style33">
    <w:name w:val="Footer"/>
    <w:basedOn w:val="Normal"/>
    <w:link w:val="FooterChar"/>
    <w:uiPriority w:val="99"/>
    <w:rsid w:val="009079a3"/>
    <w:pPr>
      <w:tabs>
        <w:tab w:val="center" w:pos="4677" w:leader="none"/>
        <w:tab w:val="right" w:pos="9355" w:leader="none"/>
      </w:tabs>
    </w:pPr>
    <w:rPr/>
  </w:style>
  <w:style w:type="paragraph" w:styleId="NormalWeb">
    <w:name w:val="Normal (Web)"/>
    <w:basedOn w:val="Normal"/>
    <w:uiPriority w:val="99"/>
    <w:qFormat/>
    <w:rsid w:val="009079a3"/>
    <w:pPr>
      <w:widowControl/>
      <w:suppressAutoHyphens w:val="false"/>
      <w:spacing w:before="280" w:after="280"/>
    </w:pPr>
    <w:rPr>
      <w:sz w:val="24"/>
      <w:szCs w:val="24"/>
    </w:rPr>
  </w:style>
  <w:style w:type="paragraph" w:styleId="Noindent" w:customStyle="1">
    <w:name w:val="no-indent"/>
    <w:basedOn w:val="Normal"/>
    <w:uiPriority w:val="99"/>
    <w:qFormat/>
    <w:rsid w:val="009079a3"/>
    <w:pPr>
      <w:widowControl/>
      <w:suppressAutoHyphens w:val="false"/>
      <w:spacing w:before="280" w:after="280"/>
    </w:pPr>
    <w:rPr>
      <w:sz w:val="24"/>
      <w:szCs w:val="24"/>
    </w:rPr>
  </w:style>
  <w:style w:type="paragraph" w:styleId="Heading31" w:customStyle="1">
    <w:name w:val="Heading 31"/>
    <w:basedOn w:val="Normal"/>
    <w:uiPriority w:val="99"/>
    <w:qFormat/>
    <w:rsid w:val="009079a3"/>
    <w:pPr>
      <w:suppressAutoHyphens w:val="false"/>
      <w:ind w:left="32" w:right="84" w:hanging="0"/>
      <w:jc w:val="center"/>
    </w:pPr>
    <w:rPr>
      <w:sz w:val="26"/>
      <w:szCs w:val="26"/>
    </w:rPr>
  </w:style>
  <w:style w:type="paragraph" w:styleId="Heading41" w:customStyle="1">
    <w:name w:val="Heading 41"/>
    <w:basedOn w:val="Normal"/>
    <w:uiPriority w:val="99"/>
    <w:qFormat/>
    <w:rsid w:val="009079a3"/>
    <w:pPr>
      <w:suppressAutoHyphens w:val="false"/>
      <w:spacing w:before="1" w:after="0"/>
      <w:ind w:left="32" w:right="90" w:hanging="0"/>
      <w:jc w:val="center"/>
    </w:pPr>
    <w:rPr>
      <w:sz w:val="26"/>
      <w:szCs w:val="26"/>
    </w:rPr>
  </w:style>
  <w:style w:type="paragraph" w:styleId="33" w:customStyle="1">
    <w:name w:val="Без интервала3"/>
    <w:uiPriority w:val="99"/>
    <w:qFormat/>
    <w:rsid w:val="00026cd5"/>
    <w:pPr>
      <w:widowControl/>
      <w:suppressAutoHyphens w:val="true"/>
      <w:bidi w:val="0"/>
      <w:jc w:val="left"/>
    </w:pPr>
    <w:rPr>
      <w:rFonts w:ascii="Calibri" w:hAnsi="Calibri" w:eastAsia="Calibri" w:cs="Calibri"/>
      <w:color w:val="00000A"/>
      <w:sz w:val="22"/>
      <w:szCs w:val="22"/>
      <w:lang w:val="ru-RU" w:eastAsia="zh-CN" w:bidi="ar-SA"/>
    </w:rPr>
  </w:style>
  <w:style w:type="paragraph" w:styleId="Style34">
    <w:name w:val="Абзац списка"/>
    <w:basedOn w:val="Normal"/>
    <w:qFormat/>
    <w:pPr>
      <w:widowControl w:val="false"/>
      <w:suppressAutoHyphens w:val="false"/>
      <w:ind w:left="165" w:firstLine="706"/>
      <w:jc w:val="both"/>
    </w:pPr>
    <w:rPr>
      <w:rFonts w:eastAsia="Times New Roman"/>
    </w:rPr>
  </w:style>
  <w:style w:type="paragraph" w:styleId="Consplusdoclist">
    <w:name w:val="consplusdoclist"/>
    <w:basedOn w:val="Normal"/>
    <w:qFormat/>
    <w:pPr>
      <w:spacing w:beforeAutospacing="1" w:afterAutospacing="1"/>
    </w:pPr>
    <w:rPr>
      <w:rFonts w:ascii="Times New Roman" w:hAnsi="Times New Roman" w:eastAsia="" w:cs="Times New Roman" w:eastAsiaTheme="minorEastAsia"/>
      <w:color w:val="00000A"/>
      <w:lang w:bidi="ar-SA"/>
    </w:rPr>
  </w:style>
  <w:style w:type="paragraph" w:styleId="ConsPlusTitle">
    <w:name w:val="ConsPlusTitle"/>
    <w:qFormat/>
    <w:pPr>
      <w:widowControl w:val="false"/>
      <w:bidi w:val="0"/>
      <w:jc w:val="left"/>
    </w:pPr>
    <w:rPr>
      <w:rFonts w:ascii="Calibri" w:hAnsi="Calibri" w:eastAsia="" w:cs="Calibri" w:eastAsiaTheme="minorEastAsia"/>
      <w:b/>
      <w:bCs/>
      <w:color w:val="00000A"/>
      <w:sz w:val="22"/>
      <w:szCs w:val="22"/>
      <w:lang w:val="ru-RU" w:eastAsia="ru-RU" w:bidi="ar-SA"/>
    </w:rPr>
  </w:style>
  <w:style w:type="paragraph" w:styleId="112">
    <w:name w:val="Заголовок 11"/>
    <w:basedOn w:val="Normal"/>
    <w:qFormat/>
    <w:pPr>
      <w:widowControl w:val="false"/>
      <w:spacing w:before="46" w:after="0"/>
      <w:ind w:left="167" w:hanging="0"/>
      <w:outlineLvl w:val="0"/>
    </w:pPr>
    <w:rPr>
      <w:rFonts w:ascii="Times New Roman" w:hAnsi="Times New Roman" w:eastAsia="" w:cs="Times New Roman" w:eastAsiaTheme="minorEastAsia"/>
      <w:color w:val="00000A"/>
      <w:sz w:val="28"/>
      <w:szCs w:val="28"/>
      <w:lang w:bidi="ar-SA"/>
    </w:rPr>
  </w:style>
  <w:style w:type="paragraph" w:styleId="Style35">
    <w:name w:val="Обычный (веб)"/>
    <w:basedOn w:val="Normal"/>
    <w:qFormat/>
    <w:pPr>
      <w:suppressAutoHyphens w:val="false"/>
      <w:spacing w:before="280" w:after="280"/>
    </w:pPr>
    <w:rPr/>
  </w:style>
  <w:style w:type="paragraph" w:styleId="Default">
    <w:name w:val="Default"/>
    <w:qFormat/>
    <w:pPr>
      <w:widowControl/>
      <w:suppressAutoHyphens w:val="true"/>
      <w:autoSpaceDE w:val="false"/>
    </w:pPr>
    <w:rPr>
      <w:rFonts w:ascii="Times New Roman" w:hAnsi="Times New Roman" w:eastAsia="Times New Roman" w:cs="Times New Roman"/>
      <w:color w:val="000000"/>
      <w:sz w:val="24"/>
      <w:szCs w:val="24"/>
      <w:lang w:val="ru-RU" w:eastAsia="zh-CN" w:bidi="ar-SA"/>
    </w:rPr>
  </w:style>
  <w:style w:type="paragraph" w:styleId="Heading1">
    <w:name w:val="Heading 1"/>
    <w:basedOn w:val="Normal"/>
    <w:qFormat/>
    <w:pPr>
      <w:widowControl w:val="false"/>
      <w:suppressAutoHyphens w:val="false"/>
      <w:autoSpaceDE w:val="false"/>
      <w:spacing w:before="46" w:after="0"/>
      <w:ind w:left="167" w:hanging="0"/>
      <w:outlineLvl w:val="0"/>
    </w:pPr>
    <w:rPr>
      <w:rFonts w:eastAsia="Times New Roman"/>
      <w:sz w:val="28"/>
      <w:szCs w:val="28"/>
    </w:rPr>
  </w:style>
  <w:style w:type="paragraph" w:styleId="Style36">
    <w:name w:val="Без интервала"/>
    <w:qFormat/>
    <w:pPr>
      <w:widowControl/>
      <w:ind w:firstLine="851"/>
      <w:jc w:val="both"/>
    </w:pPr>
    <w:rPr>
      <w:rFonts w:ascii="Times New Roman" w:hAnsi="Times New Roman" w:eastAsia="Times New Roman" w:cs="Times New Roman"/>
      <w:color w:val="auto"/>
      <w:sz w:val="28"/>
      <w:szCs w:val="28"/>
      <w:lang w:val="ru-RU" w:bidi="ar-SA" w:eastAsia="ru-RU"/>
    </w:rPr>
  </w:style>
  <w:style w:type="paragraph" w:styleId="Style37">
    <w:name w:val="Footnote Text"/>
    <w:basedOn w:val="Normal"/>
    <w:pPr/>
    <w:rPr/>
  </w:style>
  <w:style w:type="numbering" w:styleId="NoList" w:default="1">
    <w:name w:val="No List"/>
    <w:uiPriority w:val="99"/>
    <w:semiHidden/>
    <w:unhideWhenUsed/>
    <w:qFormat/>
  </w:style>
  <w:style w:type="numbering" w:styleId="WW8Num23">
    <w:name w:val="WW8Num23"/>
    <w:qFormat/>
  </w:style>
  <w:style w:type="numbering" w:styleId="WW8Num4">
    <w:name w:val="WW8Num4"/>
    <w:qFormat/>
  </w:style>
  <w:style w:type="numbering" w:styleId="WW8Num6">
    <w:name w:val="WW8Num6"/>
    <w:qFormat/>
  </w:style>
  <w:style w:type="numbering" w:styleId="WW8Num7">
    <w:name w:val="WW8Num7"/>
    <w:qFormat/>
  </w:style>
  <w:style w:type="numbering" w:styleId="WW8Num8">
    <w:name w:val="WW8Num8"/>
    <w:qFormat/>
  </w:style>
  <w:style w:type="numbering" w:styleId="WW8Num11">
    <w:name w:val="WW8Num11"/>
    <w:qFormat/>
  </w:style>
  <w:style w:type="numbering" w:styleId="WW8Num14">
    <w:name w:val="WW8Num14"/>
    <w:qFormat/>
  </w:style>
  <w:style w:type="numbering" w:styleId="WW8Num2">
    <w:name w:val="WW8Num2"/>
    <w:qFormat/>
  </w:style>
  <w:style w:type="numbering" w:styleId="WW8Num20">
    <w:name w:val="WW8Num20"/>
    <w:qFormat/>
  </w:style>
  <w:style w:type="numbering" w:styleId="WW8Num30">
    <w:name w:val="WW8Num30"/>
    <w:qFormat/>
  </w:style>
  <w:style w:type="numbering" w:styleId="WW8Num24">
    <w:name w:val="WW8Num24"/>
    <w:qFormat/>
  </w:style>
  <w:style w:type="numbering" w:styleId="WW8Num28">
    <w:name w:val="WW8Num28"/>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customStyle="1" w:styleId="TableNormal1">
    <w:name w:val="Table Normal1"/>
    <w:uiPriority w:val="99"/>
    <w:semiHidden/>
    <w:rsid w:val="001e6b7a"/>
    <w:rPr>
      <w:lang w:val="en-US" w:eastAsia="en-US"/>
    </w:rPr>
    <w:tblPr>
      <w:tblCellMar>
        <w:top w:w="0" w:type="dxa"/>
        <w:left w:w="0" w:type="dxa"/>
        <w:bottom w:w="0" w:type="dxa"/>
        <w:right w:w="0" w:type="dxa"/>
      </w:tblCellMar>
    </w:tblPr>
  </w:style>
  <w:style w:type="table" w:styleId="TableGrid">
    <w:name w:val="Table Grid"/>
    <w:basedOn w:val="TableNormal"/>
    <w:uiPriority w:val="99"/>
    <w:rsid w:val="00c06fc6"/>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kasli.org/" TargetMode="External"/><Relationship Id="rId4" Type="http://schemas.openxmlformats.org/officeDocument/2006/relationships/hyperlink" Target="mailto:kmr.gkh@mail.ru" TargetMode="External"/><Relationship Id="rId5" Type="http://schemas.openxmlformats.org/officeDocument/2006/relationships/hyperlink" Target="mailto:kasli@mfc-74.ru" TargetMode="External"/><Relationship Id="rId6" Type="http://schemas.openxmlformats.org/officeDocument/2006/relationships/header" Target="head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235</TotalTime>
  <Application>LibreOffice/5.2.6.2$Windows_x86 LibreOffice_project/a3100ed2409ebf1c212f5048fbe377c281438fdc</Application>
  <Pages>31</Pages>
  <Words>11152</Words>
  <Characters>87065</Characters>
  <CharactersWithSpaces>97980</CharactersWithSpaces>
  <Paragraphs>657</Paragraphs>
  <Company>КАСЛИ</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2022-08-03T15:35:00Z</dcterms:created>
  <dc:creator>Светлана</dc:creator>
  <dc:description/>
  <dc:language>ru-RU</dc:language>
  <cp:lastModifiedBy/>
  <cp:lastPrinted>2022-08-08T11:21:34Z</cp:lastPrinted>
  <dcterms:modified xsi:type="dcterms:W3CDTF">2024-12-02T12:13:22Z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КАСЛИ</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