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5DD" w:rsidRPr="00ED15DD" w:rsidRDefault="00ED15DD" w:rsidP="00ED15DD">
      <w:pPr>
        <w:shd w:val="clear" w:color="auto" w:fill="FFFFFF"/>
        <w:spacing w:after="12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404040"/>
          <w:kern w:val="36"/>
          <w:sz w:val="32"/>
          <w:szCs w:val="32"/>
          <w:lang w:eastAsia="ru-RU"/>
        </w:rPr>
      </w:pPr>
      <w:r w:rsidRPr="00ED15DD">
        <w:rPr>
          <w:rFonts w:ascii="Arial" w:eastAsia="Times New Roman" w:hAnsi="Arial" w:cs="Arial"/>
          <w:b/>
          <w:bCs/>
          <w:color w:val="404040"/>
          <w:kern w:val="36"/>
          <w:sz w:val="32"/>
          <w:szCs w:val="32"/>
          <w:lang w:eastAsia="ru-RU"/>
        </w:rPr>
        <w:t>Дополнительное профессиональное образование муниципальных служащих</w:t>
      </w:r>
    </w:p>
    <w:p w:rsidR="00ED15DD" w:rsidRPr="00ED15DD" w:rsidRDefault="00ED15DD" w:rsidP="00ED15DD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ED15D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 целях реализации</w:t>
      </w:r>
      <w:r w:rsidRPr="00ED15D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hyperlink r:id="rId4" w:history="1">
        <w:r w:rsidRPr="00ED15DD">
          <w:rPr>
            <w:rFonts w:ascii="inherit" w:eastAsia="Times New Roman" w:hAnsi="inherit" w:cs="Arial"/>
            <w:color w:val="29417F"/>
            <w:sz w:val="24"/>
            <w:szCs w:val="24"/>
            <w:u w:val="single"/>
            <w:lang w:eastAsia="ru-RU"/>
          </w:rPr>
          <w:t>Федерального закона от 2 марта 2007 года № 25-ФЗ</w:t>
        </w:r>
      </w:hyperlink>
      <w:r w:rsidRPr="00ED15D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ED15D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«О муниципальной службе в Российской Федерации», повышения эффективности и результативности деятельности муниципальных служащих в Челябинской области утверждена</w:t>
      </w:r>
      <w:r w:rsidRPr="00ED15D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hyperlink r:id="rId5" w:history="1">
        <w:r w:rsidRPr="00ED15DD">
          <w:rPr>
            <w:rFonts w:ascii="inherit" w:eastAsia="Times New Roman" w:hAnsi="inherit" w:cs="Arial"/>
            <w:color w:val="29417F"/>
            <w:sz w:val="24"/>
            <w:szCs w:val="24"/>
            <w:u w:val="single"/>
            <w:lang w:eastAsia="ru-RU"/>
          </w:rPr>
          <w:t>государственная программа</w:t>
        </w:r>
      </w:hyperlink>
      <w:r w:rsidRPr="00ED15D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ED15D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«Оптимизация функций государственного (муниципального) управления Челябинской области и повышение эффективности их обеспечения» на 2014 – 2016 годы, подпрограмма «Развитие муниципальной службы в Челябинской области» на 2014 – 2016 годы.</w:t>
      </w:r>
      <w:proofErr w:type="gramEnd"/>
    </w:p>
    <w:p w:rsidR="00ED15DD" w:rsidRPr="00ED15DD" w:rsidRDefault="00ED15DD" w:rsidP="00ED15DD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15D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Реализация подпрограммы обеспечит формирование у муниципальных служащих необходимых профессиональных знаний, умений и навыков, позволяющих эффективно исполнять должностные обязанности в органах местного самоуправления в условиях модернизации экономики и социальной сферы.</w:t>
      </w:r>
    </w:p>
    <w:p w:rsidR="00ED15DD" w:rsidRPr="00ED15DD" w:rsidRDefault="00ED15DD" w:rsidP="00ED15DD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15D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Развитие профессиональной компетенции и компетентности муниципального служащего требует непрерывного обновления и реализации комплекса профессиональных знаний и практического опыта эффективного управления. В соответствии с Федеральным законом от 02.03.2007 № 25-ФЗ «О муниципальной службе в Российской Федерации» муниципальный служащий имеет</w:t>
      </w:r>
      <w:r w:rsidRPr="00ED15D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ED15DD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право</w:t>
      </w:r>
      <w:r w:rsidRPr="00ED15D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ED15D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на повышение квалификации в соответствии с муниципальным правовым актом за счёт средств местного бюджета, и</w:t>
      </w:r>
      <w:r w:rsidRPr="00ED15D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ED15DD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обязанность</w:t>
      </w:r>
      <w:r w:rsidRPr="00ED15D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ED15D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поддерживать уровень квалификации, необходимый для надлежащего исполнения должностных обязанностей.</w:t>
      </w:r>
    </w:p>
    <w:p w:rsidR="00ED15DD" w:rsidRPr="00ED15DD" w:rsidRDefault="00ED15DD" w:rsidP="00ED15DD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15D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Федеральным Законом «О муниципальной службе в Российской Федерации» определена взаимосвязь муниципальной службы и государственной гражданской службы, которая обеспечивается посредством единства требований к подготовке, переподготовке и повышению квалификации муниципальных служащих и государственных гражданских служащих. Повышение квалификации гражданского служащего осуществляется по мере необходимости, но не реже одного раза в три года. Этот срок, определяющий периодичность повышения квалификации, не должен нарушаться и в отношении муниципальных служащих.</w:t>
      </w:r>
    </w:p>
    <w:p w:rsidR="00ED15DD" w:rsidRPr="00ED15DD" w:rsidRDefault="00ED15DD" w:rsidP="00ED15DD">
      <w:pPr>
        <w:shd w:val="clear" w:color="auto" w:fill="FFFFFF"/>
        <w:spacing w:after="0" w:line="251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D15D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 муниципальном образовании регулируются вопросы периодичности, задач, форм обучения, порядка его планирования, нормирования расходов на повышение квалификации и другие вопросы, обеспечивающие муниципальному служащему его права на повышение квалификации.</w:t>
      </w:r>
    </w:p>
    <w:p w:rsidR="00411FAE" w:rsidRDefault="00411FAE"/>
    <w:sectPr w:rsidR="00411FAE" w:rsidSect="0041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D15DD"/>
    <w:rsid w:val="000C2BF9"/>
    <w:rsid w:val="00225E8A"/>
    <w:rsid w:val="002D6926"/>
    <w:rsid w:val="00306995"/>
    <w:rsid w:val="003212EE"/>
    <w:rsid w:val="00411FAE"/>
    <w:rsid w:val="00601A27"/>
    <w:rsid w:val="00703C98"/>
    <w:rsid w:val="00770686"/>
    <w:rsid w:val="007E4570"/>
    <w:rsid w:val="0080151C"/>
    <w:rsid w:val="00966855"/>
    <w:rsid w:val="009F437F"/>
    <w:rsid w:val="00A05CAA"/>
    <w:rsid w:val="00B20CB5"/>
    <w:rsid w:val="00BB30A8"/>
    <w:rsid w:val="00C75B84"/>
    <w:rsid w:val="00E85DB7"/>
    <w:rsid w:val="00EB2AEF"/>
    <w:rsid w:val="00ED0A00"/>
    <w:rsid w:val="00ED15DD"/>
    <w:rsid w:val="00F10333"/>
    <w:rsid w:val="00FB7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FAE"/>
  </w:style>
  <w:style w:type="paragraph" w:styleId="1">
    <w:name w:val="heading 1"/>
    <w:basedOn w:val="a"/>
    <w:link w:val="10"/>
    <w:uiPriority w:val="9"/>
    <w:qFormat/>
    <w:rsid w:val="00ED15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5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rinthtml">
    <w:name w:val="print_html"/>
    <w:basedOn w:val="a0"/>
    <w:rsid w:val="00ED15DD"/>
  </w:style>
  <w:style w:type="character" w:styleId="a3">
    <w:name w:val="Hyperlink"/>
    <w:basedOn w:val="a0"/>
    <w:uiPriority w:val="99"/>
    <w:semiHidden/>
    <w:unhideWhenUsed/>
    <w:rsid w:val="00ED15D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1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D15DD"/>
  </w:style>
  <w:style w:type="character" w:styleId="a5">
    <w:name w:val="Strong"/>
    <w:basedOn w:val="a0"/>
    <w:uiPriority w:val="22"/>
    <w:qFormat/>
    <w:rsid w:val="00ED15D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61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osslujba.pravmin74.ru/document/661" TargetMode="External"/><Relationship Id="rId4" Type="http://schemas.openxmlformats.org/officeDocument/2006/relationships/hyperlink" Target="http://gosslujba.pravmin74.ru/document/2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2016-03-01T07:19:00Z</dcterms:created>
  <dcterms:modified xsi:type="dcterms:W3CDTF">2016-03-01T07:19:00Z</dcterms:modified>
</cp:coreProperties>
</file>